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F4ECF" w:rsidRDefault="00000000">
      <w:pPr>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InsightPilot</w:t>
      </w:r>
      <w:proofErr w:type="spellEnd"/>
      <w:r>
        <w:rPr>
          <w:rFonts w:ascii="Times New Roman" w:eastAsia="Times New Roman" w:hAnsi="Times New Roman" w:cs="Times New Roman"/>
          <w:b/>
          <w:bCs/>
          <w:sz w:val="32"/>
          <w:szCs w:val="32"/>
        </w:rPr>
        <w:t>: An Agentic Platform for Conversational Business Intelligence</w:t>
      </w:r>
    </w:p>
    <w:p w14:paraId="00000002" w14:textId="77777777" w:rsidR="001F4ECF" w:rsidRDefault="001F4ECF">
      <w:pPr>
        <w:pBdr>
          <w:top w:val="nil"/>
          <w:left w:val="nil"/>
          <w:bottom w:val="nil"/>
          <w:right w:val="nil"/>
          <w:between w:val="nil"/>
        </w:pBdr>
        <w:jc w:val="center"/>
        <w:rPr>
          <w:rFonts w:ascii="Times New Roman" w:eastAsia="Times New Roman" w:hAnsi="Times New Roman" w:cs="Times New Roman"/>
          <w:b/>
          <w:bCs/>
          <w:sz w:val="32"/>
          <w:szCs w:val="32"/>
        </w:rPr>
      </w:pPr>
    </w:p>
    <w:p w14:paraId="00000003" w14:textId="77777777" w:rsidR="001F4ECF" w:rsidRDefault="001F4ECF">
      <w:pPr>
        <w:pBdr>
          <w:top w:val="nil"/>
          <w:left w:val="nil"/>
          <w:bottom w:val="nil"/>
          <w:right w:val="nil"/>
          <w:between w:val="nil"/>
        </w:pBdr>
        <w:spacing w:line="280" w:lineRule="auto"/>
        <w:jc w:val="center"/>
        <w:rPr>
          <w:rFonts w:ascii="Times New Roman" w:eastAsia="Times New Roman" w:hAnsi="Times New Roman" w:cs="Times New Roman"/>
          <w:b/>
          <w:bCs/>
          <w:color w:val="000000"/>
          <w:sz w:val="28"/>
          <w:szCs w:val="28"/>
        </w:rPr>
      </w:pPr>
    </w:p>
    <w:p w14:paraId="00000004"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05"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06"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07" w14:textId="77777777" w:rsidR="001F4EC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Abstract</w:t>
      </w:r>
    </w:p>
    <w:p w14:paraId="00000008"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09" w14:textId="77777777" w:rsidR="001F4EC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by</w:t>
      </w:r>
    </w:p>
    <w:p w14:paraId="0000000A"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0B" w14:textId="77777777" w:rsidR="001F4EC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CMPE 295A</w:t>
      </w:r>
    </w:p>
    <w:p w14:paraId="0000000C" w14:textId="77777777" w:rsidR="001F4ECF" w:rsidRDefault="001F4ECF">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14:paraId="0000000D" w14:textId="77777777" w:rsidR="001F4ECF" w:rsidRDefault="00000000">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Akshay Sunil Navani</w:t>
      </w:r>
      <w:r>
        <w:rPr>
          <w:rFonts w:ascii="Times New Roman" w:eastAsia="Times New Roman" w:hAnsi="Times New Roman" w:cs="Times New Roman"/>
          <w:b/>
          <w:bCs/>
          <w:color w:val="000000"/>
          <w:sz w:val="24"/>
          <w:szCs w:val="24"/>
        </w:rPr>
        <w:t xml:space="preserve"> (akshaysunil.navani@sjsu.edu)</w:t>
      </w:r>
    </w:p>
    <w:p w14:paraId="0000000E" w14:textId="77777777" w:rsidR="001F4EC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Atharva Nitin Kulkarni (atharva.kulkarni@sjsu.edu)</w:t>
      </w:r>
    </w:p>
    <w:p w14:paraId="0000000F" w14:textId="77777777" w:rsidR="001F4ECF" w:rsidRDefault="00000000">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Pranjal Shrivastava</w:t>
      </w:r>
      <w:r>
        <w:rPr>
          <w:rFonts w:ascii="Times New Roman" w:eastAsia="Times New Roman" w:hAnsi="Times New Roman" w:cs="Times New Roman"/>
          <w:b/>
          <w:bCs/>
          <w:color w:val="000000"/>
          <w:sz w:val="24"/>
          <w:szCs w:val="24"/>
        </w:rPr>
        <w:t xml:space="preserve"> (pranjal.shrivastava@sjsu.edu)</w:t>
      </w:r>
    </w:p>
    <w:p w14:paraId="00000010" w14:textId="77777777" w:rsidR="001F4EC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Shantanu Zadbuke (shantanu.zadbuke@sjsu.edu)</w:t>
      </w:r>
    </w:p>
    <w:p w14:paraId="00000011"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2"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3"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4"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14:paraId="00000015"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14:paraId="00000016"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7"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8"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9"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A" w14:textId="77777777" w:rsidR="001F4EC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Advisor</w:t>
      </w:r>
    </w:p>
    <w:p w14:paraId="0000001B"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C" w14:textId="77777777" w:rsidR="001F4EC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Professor Vijay Eranti</w:t>
      </w:r>
    </w:p>
    <w:p w14:paraId="0000001D"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E" w14:textId="77777777" w:rsidR="001F4ECF" w:rsidRDefault="001F4ECF">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000001F" w14:textId="77777777" w:rsidR="001F4ECF"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September 2026</w:t>
      </w:r>
    </w:p>
    <w:p w14:paraId="00000020" w14:textId="77777777" w:rsidR="001F4ECF" w:rsidRDefault="001F4ECF">
      <w:pPr>
        <w:jc w:val="center"/>
        <w:rPr>
          <w:rFonts w:ascii="Times New Roman" w:eastAsia="Times New Roman" w:hAnsi="Times New Roman" w:cs="Times New Roman"/>
        </w:rPr>
      </w:pPr>
    </w:p>
    <w:p w14:paraId="00000021" w14:textId="77777777" w:rsidR="001F4ECF" w:rsidRDefault="001F4ECF">
      <w:pPr>
        <w:jc w:val="center"/>
        <w:rPr>
          <w:rFonts w:ascii="Times New Roman" w:eastAsia="Times New Roman" w:hAnsi="Times New Roman" w:cs="Times New Roman"/>
        </w:rPr>
      </w:pPr>
    </w:p>
    <w:p w14:paraId="00000022" w14:textId="77777777" w:rsidR="001F4EC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00000023" w14:textId="77777777" w:rsidR="001F4EC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4" w14:textId="77777777" w:rsidR="001F4ECF" w:rsidRDefault="00000000">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InsightPilot</w:t>
      </w:r>
      <w:proofErr w:type="spellEnd"/>
      <w:r>
        <w:rPr>
          <w:rFonts w:ascii="Times New Roman" w:eastAsia="Times New Roman" w:hAnsi="Times New Roman" w:cs="Times New Roman"/>
          <w:b/>
          <w:bCs/>
          <w:sz w:val="24"/>
          <w:szCs w:val="24"/>
        </w:rPr>
        <w:t>: An Agentic Platform for Conversational Business Intelligence</w:t>
      </w:r>
    </w:p>
    <w:p w14:paraId="00000025" w14:textId="77777777" w:rsidR="001F4EC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26" w14:textId="77777777" w:rsidR="001F4EC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Akshay Sunil Navani, Atharva Nitin Kulkarni, Pranjal Shrivastava</w:t>
      </w:r>
      <w:r>
        <w:rPr>
          <w:rFonts w:ascii="Times New Roman" w:eastAsia="Times New Roman" w:hAnsi="Times New Roman" w:cs="Times New Roman"/>
        </w:rPr>
        <w:t xml:space="preserve">, </w:t>
      </w:r>
      <w:r>
        <w:rPr>
          <w:rFonts w:ascii="Times New Roman" w:eastAsia="Times New Roman" w:hAnsi="Times New Roman" w:cs="Times New Roman"/>
          <w:sz w:val="24"/>
          <w:szCs w:val="24"/>
        </w:rPr>
        <w:t>Shantanu Zadbuke</w:t>
      </w:r>
    </w:p>
    <w:p w14:paraId="00000027" w14:textId="77777777" w:rsidR="001F4ECF" w:rsidRDefault="001F4ECF">
      <w:pPr>
        <w:rPr>
          <w:rFonts w:ascii="Times New Roman" w:eastAsia="Times New Roman" w:hAnsi="Times New Roman" w:cs="Times New Roman"/>
        </w:rPr>
      </w:pPr>
    </w:p>
    <w:p w14:paraId="00000028" w14:textId="77777777" w:rsidR="001F4ECF"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Enterprise organizations depend on data analysts to answer unanticipated questions, from requests for new metrics to ad hoc comparisons. These analysts locate the data sources, inspect the schema, write queries, and select suitable visualizations. Business Intelligence automation, as implemented in Microsoft Power BI Copilot, Databricks Genie, and Snowflake Cortex Analyst, allows such questions to be converted automatically into SQL.</w:t>
      </w:r>
    </w:p>
    <w:p w14:paraId="00000029" w14:textId="77777777" w:rsidR="001F4ECF"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tools are powerful, but they are also confined to a single pre-defined warehouse and unable to span multiple systems. Worse, they are confidently wrong at times. As Omni Analytics found in its 2026 analysis of 4,602 faulty text-to-SQL queries, 81.2% of these errors were caused by a wrong column or a misread meaning. When the output looks sufficiently plausible, analysts are forced to rebuild queries to be sure. As a 2026 </w:t>
      </w:r>
      <w:proofErr w:type="spellStart"/>
      <w:r>
        <w:rPr>
          <w:rFonts w:ascii="Times New Roman" w:eastAsia="Times New Roman" w:hAnsi="Times New Roman" w:cs="Times New Roman"/>
          <w:sz w:val="24"/>
          <w:szCs w:val="24"/>
        </w:rPr>
        <w:t>dbt</w:t>
      </w:r>
      <w:proofErr w:type="spellEnd"/>
      <w:r>
        <w:rPr>
          <w:rFonts w:ascii="Times New Roman" w:eastAsia="Times New Roman" w:hAnsi="Times New Roman" w:cs="Times New Roman"/>
          <w:sz w:val="24"/>
          <w:szCs w:val="24"/>
        </w:rPr>
        <w:t xml:space="preserve"> Labs survey of 363 practitioners found, 71% ranked incorrect output among their leading concerns. Analysts need answers that can span their real sources and cost less to check than to rebuild.</w:t>
      </w:r>
    </w:p>
    <w:p w14:paraId="0000002A" w14:textId="4BF6AECD" w:rsidR="001F4ECF"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we build </w:t>
      </w:r>
      <w:proofErr w:type="spellStart"/>
      <w:r>
        <w:rPr>
          <w:rFonts w:ascii="Times New Roman" w:eastAsia="Times New Roman" w:hAnsi="Times New Roman" w:cs="Times New Roman"/>
          <w:sz w:val="24"/>
          <w:szCs w:val="24"/>
        </w:rPr>
        <w:t>InsightPilot</w:t>
      </w:r>
      <w:proofErr w:type="spellEnd"/>
      <w:r>
        <w:rPr>
          <w:rFonts w:ascii="Times New Roman" w:eastAsia="Times New Roman" w:hAnsi="Times New Roman" w:cs="Times New Roman"/>
          <w:sz w:val="24"/>
          <w:szCs w:val="24"/>
        </w:rPr>
        <w:t xml:space="preserve">, an agentic platform that delivers conversational business intelligence across real data sources. An orchestrator turns a question into an analysis plan that the analyst reviews before any query runs. Four specialist agents then fetch data from relevant sources, analyze it, model it when the question is predictive, and present the result. One investigation can draw on relational databases, spreadsheets, and web services. Every step records the source, query, and rows returned. A separate check confirms that the step matched the plan, yielding an answer the analyst can verify by </w:t>
      </w:r>
      <w:r w:rsidR="00007C94">
        <w:rPr>
          <w:rFonts w:ascii="Times New Roman" w:eastAsia="Times New Roman" w:hAnsi="Times New Roman" w:cs="Times New Roman"/>
          <w:sz w:val="24"/>
          <w:szCs w:val="24"/>
        </w:rPr>
        <w:t>referring</w:t>
      </w:r>
      <w:r>
        <w:rPr>
          <w:rFonts w:ascii="Times New Roman" w:eastAsia="Times New Roman" w:hAnsi="Times New Roman" w:cs="Times New Roman"/>
          <w:sz w:val="24"/>
          <w:szCs w:val="24"/>
        </w:rPr>
        <w:t xml:space="preserve"> to the plan without rebuilding it.</w:t>
      </w:r>
    </w:p>
    <w:sectPr w:rsidR="001F4E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67B8A"/>
    <w:multiLevelType w:val="multilevel"/>
    <w:tmpl w:val="8B7ED796"/>
    <w:lvl w:ilvl="0">
      <w:start w:val="1"/>
      <w:numFmt w:val="decimal"/>
      <w:pStyle w:val="Indented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277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ECF"/>
    <w:rsid w:val="00007C94"/>
    <w:rsid w:val="001F4ECF"/>
    <w:rsid w:val="00241620"/>
    <w:rsid w:val="002F5F1C"/>
    <w:rsid w:val="00C7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67377A-B431-4A0A-89B2-C109CDC9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BalloonText">
    <w:name w:val="Balloon Text"/>
    <w:basedOn w:val="Normal"/>
    <w:link w:val="BalloonTextChar"/>
    <w:uiPriority w:val="99"/>
    <w:semiHidden/>
    <w:unhideWhenUsed/>
    <w:rsid w:val="00D53C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C9B"/>
    <w:rPr>
      <w:rFonts w:ascii="Tahoma" w:hAnsi="Tahoma" w:cs="Tahoma"/>
      <w:sz w:val="16"/>
      <w:szCs w:val="16"/>
    </w:rPr>
  </w:style>
  <w:style w:type="character" w:styleId="CommentReference">
    <w:name w:val="annotation reference"/>
    <w:basedOn w:val="DefaultParagraphFont"/>
    <w:uiPriority w:val="99"/>
    <w:semiHidden/>
    <w:unhideWhenUsed/>
    <w:rsid w:val="00D53C9B"/>
    <w:rPr>
      <w:sz w:val="16"/>
      <w:szCs w:val="16"/>
    </w:rPr>
  </w:style>
  <w:style w:type="paragraph" w:styleId="CommentText">
    <w:name w:val="annotation text"/>
    <w:basedOn w:val="Normal"/>
    <w:link w:val="CommentTextChar"/>
    <w:uiPriority w:val="99"/>
    <w:semiHidden/>
    <w:unhideWhenUsed/>
    <w:rsid w:val="00D53C9B"/>
    <w:pPr>
      <w:spacing w:line="240" w:lineRule="auto"/>
    </w:pPr>
    <w:rPr>
      <w:sz w:val="20"/>
    </w:rPr>
  </w:style>
  <w:style w:type="character" w:customStyle="1" w:styleId="CommentTextChar">
    <w:name w:val="Comment Text Char"/>
    <w:basedOn w:val="DefaultParagraphFont"/>
    <w:link w:val="CommentText"/>
    <w:uiPriority w:val="99"/>
    <w:semiHidden/>
    <w:rsid w:val="00D53C9B"/>
    <w:rPr>
      <w:sz w:val="20"/>
    </w:rPr>
  </w:style>
  <w:style w:type="paragraph" w:styleId="CommentSubject">
    <w:name w:val="annotation subject"/>
    <w:basedOn w:val="CommentText"/>
    <w:next w:val="CommentText"/>
    <w:link w:val="CommentSubjectChar"/>
    <w:uiPriority w:val="99"/>
    <w:semiHidden/>
    <w:unhideWhenUsed/>
    <w:rsid w:val="00D53C9B"/>
    <w:rPr>
      <w:b/>
      <w:bCs/>
    </w:rPr>
  </w:style>
  <w:style w:type="character" w:customStyle="1" w:styleId="CommentSubjectChar">
    <w:name w:val="Comment Subject Char"/>
    <w:basedOn w:val="CommentTextChar"/>
    <w:link w:val="CommentSubject"/>
    <w:uiPriority w:val="99"/>
    <w:semiHidden/>
    <w:rsid w:val="00D53C9B"/>
    <w:rPr>
      <w:b/>
      <w:bCs/>
      <w:sz w:val="20"/>
    </w:rPr>
  </w:style>
  <w:style w:type="paragraph" w:customStyle="1" w:styleId="Centered">
    <w:name w:val="Centered"/>
    <w:rsid w:val="00314E4B"/>
    <w:pPr>
      <w:suppressAutoHyphens/>
      <w:spacing w:line="100" w:lineRule="atLeast"/>
      <w:jc w:val="center"/>
    </w:pPr>
    <w:rPr>
      <w:rFonts w:ascii="Times New Roman" w:eastAsia="SimSun" w:hAnsi="Times New Roman" w:cs="Times New Roman"/>
      <w:sz w:val="24"/>
    </w:rPr>
  </w:style>
  <w:style w:type="paragraph" w:customStyle="1" w:styleId="IndentedParagraph">
    <w:name w:val="Indented Paragraph"/>
    <w:basedOn w:val="Normal"/>
    <w:rsid w:val="00314E4B"/>
    <w:pPr>
      <w:numPr>
        <w:numId w:val="1"/>
      </w:numPr>
      <w:suppressAutoHyphens/>
      <w:spacing w:line="360" w:lineRule="auto"/>
    </w:pPr>
    <w:rPr>
      <w:rFonts w:ascii="Times New Roman" w:eastAsia="SimSun" w:hAnsi="Times New Roman" w:cs="Times New Roman"/>
      <w:b/>
      <w:bCs/>
      <w:sz w:val="24"/>
    </w:rPr>
  </w:style>
  <w:style w:type="paragraph" w:customStyle="1" w:styleId="ProjectTitle">
    <w:name w:val="Project Title"/>
    <w:rsid w:val="00314E4B"/>
    <w:pPr>
      <w:suppressAutoHyphens/>
      <w:spacing w:line="280" w:lineRule="exact"/>
      <w:jc w:val="center"/>
    </w:pPr>
    <w:rPr>
      <w:rFonts w:ascii="Times New Roman" w:eastAsia="SimSun" w:hAnsi="Times New Roman" w:cs="Times New Roman"/>
      <w:b/>
      <w:sz w:val="28"/>
    </w:rPr>
  </w:style>
  <w:style w:type="paragraph" w:styleId="Revision">
    <w:name w:val="Revision"/>
    <w:hidden/>
    <w:uiPriority w:val="99"/>
    <w:semiHidden/>
    <w:rsid w:val="00863789"/>
    <w:pPr>
      <w:spacing w:line="240" w:lineRule="auto"/>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kf8HruBZmLBs+5sXQRYQi9ecA==">CgMxLjA4AHIhMWwzbFd2bWRsMEtwTFVJeTNCY01hTmVCTGY2Z0N2bldf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Sunil Navani</dc:creator>
  <cp:lastModifiedBy>Akshay Sunil Navani</cp:lastModifiedBy>
  <cp:revision>4</cp:revision>
  <dcterms:created xsi:type="dcterms:W3CDTF">2026-09-09T00:00:00Z</dcterms:created>
  <dcterms:modified xsi:type="dcterms:W3CDTF">2026-09-10T07:17:00Z</dcterms:modified>
</cp:coreProperties>
</file>