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4"/>
          <w:szCs w:val="34"/>
        </w:rPr>
        <w:t xml:space="preserve">REVERSE ENGINEERING – ACTIVITY REPORT</w:t>
      </w:r>
    </w:p>
    <w:p>
      <w:pPr>
        <w:spacing w:after="160"/>
        <w:jc w:val="center"/>
      </w:pPr>
      <w:r>
        <w:rPr>
          <w:rFonts w:ascii="Arial" w:cs="Arial" w:eastAsia="Arial" w:hAnsi="Arial"/>
          <w:b/>
          <w:bCs/>
          <w:sz w:val="24"/>
          <w:szCs w:val="24"/>
        </w:rPr>
        <w:t xml:space="preserve">HP Optical Wired Mouse – Model MOFYUO (Part No. 672652-001)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val="false"/>
        </w:trP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Group Number</w:t>
            </w:r>
          </w:p>
        </w:tc>
        <w:tc>
          <w:tcPr>
            <w:tcW w:type="dxa" w:w="6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31</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Participants</w:t>
            </w:r>
          </w:p>
        </w:tc>
        <w:tc>
          <w:tcPr>
            <w:tcW w:type="dxa" w:w="6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Akshay Nigam, Ayush Arya, Ansh Bhardwaj, Swarnim Tyagi, Vani Tyagi</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Course</w:t>
            </w:r>
          </w:p>
        </w:tc>
        <w:tc>
          <w:tcPr>
            <w:tcW w:type="dxa" w:w="6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ELCE</w:t>
            </w:r>
          </w:p>
        </w:tc>
      </w:tr>
      <w:tr>
        <w:trPr>
          <w:cantSplit/>
          <w:tblHeader w:val="false"/>
        </w:trPr>
        <w:tc>
          <w:tcPr>
            <w:tcW w:type="dxa" w:w="28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Date</w:t>
            </w:r>
          </w:p>
        </w:tc>
        <w:tc>
          <w:tcPr>
            <w:tcW w:type="dxa" w:w="65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06 October 2026</w:t>
            </w:r>
          </w:p>
        </w:tc>
      </w:tr>
    </w:tbl>
    <w:p>
      <w:pPr>
        <w:pStyle w:val="Heading1"/>
        <w:keepNext/>
        <w:spacing w:after="160" w:before="300"/>
      </w:pPr>
      <w:r>
        <w:rPr>
          <w:rFonts w:ascii="Arial" w:cs="Arial" w:eastAsia="Arial" w:hAnsi="Arial"/>
          <w:b/>
          <w:bCs/>
          <w:color w:val="1F3864"/>
          <w:sz w:val="28"/>
          <w:szCs w:val="28"/>
        </w:rPr>
        <w:t xml:space="preserve">PART I – STUDYING THE PRODUCT</w:t>
      </w:r>
    </w:p>
    <w:p>
      <w:pPr>
        <w:pStyle w:val="Heading2"/>
        <w:keepNext/>
        <w:spacing w:after="100" w:before="200"/>
      </w:pPr>
      <w:r>
        <w:rPr>
          <w:rFonts w:ascii="Arial" w:cs="Arial" w:eastAsia="Arial" w:hAnsi="Arial"/>
          <w:b/>
          <w:bCs/>
          <w:sz w:val="24"/>
          <w:szCs w:val="24"/>
        </w:rPr>
        <w:t xml:space="preserve">1. External Features</w:t>
      </w:r>
    </w:p>
    <w:p>
      <w:pPr>
        <w:pStyle w:val="Heading3"/>
        <w:keepNext/>
        <w:spacing w:after="80" w:before="140"/>
      </w:pPr>
      <w:r>
        <w:rPr>
          <w:rFonts w:ascii="Arial" w:cs="Arial" w:eastAsia="Arial" w:hAnsi="Arial"/>
          <w:b/>
          <w:bCs/>
          <w:color w:val="2E5597"/>
          <w:sz w:val="22"/>
          <w:szCs w:val="22"/>
        </w:rPr>
        <w:t xml:space="preserve">Physical Construct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Parameter</w:t>
            </w:r>
          </w:p>
        </w:tc>
        <w:tc>
          <w:tcPr>
            <w:tcW w:type="dxa" w:w="6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Observation</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Product / Manufacturer</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HP optical wired scroll mouse, model MOFYUO / HP Inc. (HP logo on top shell)</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Construction</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Black ABS plastic shell in two halves (top and bottom), ambidextrous; left and right buttons with a scroll wheel between them</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Connector / Power</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USB Type-A on fixed cable; powered from the USB port (5 V), no battery</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Sensor / Resolution</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Optical sensor on the underside, 800 DPI</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Internal PCB marking</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65400001538A, date code 1908-1 (read from the PCB)</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Dimensions, weight, cable length</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Approx. 110 × 60 × 35 mm (about 4.5 × 2.5 × 1.5 in); weight approx. 85 g; cable length approx. 1.5 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40"/>
              <w:jc w:val="center"/>
            </w:pPr>
            <w:r>
              <w:drawing>
                <wp:inline distT="0" distB="0" distL="0" distR="0">
                  <wp:extent cx="1571625" cy="2095500"/>
                  <wp:effectExtent t="0" r="0" b="0" l="0"/>
                  <wp:docPr id="1" name="top.jpg" descr="top.jpg" title="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2095500"/>
                          </a:xfrm>
                          <a:prstGeom prst="rect">
                            <a:avLst/>
                          </a:prstGeom>
                        </pic:spPr>
                      </pic:pic>
                    </a:graphicData>
                  </a:graphic>
                </wp:inline>
              </w:drawing>
            </w:r>
          </w:p>
          <w:p>
            <w:pPr>
              <w:spacing w:after="60"/>
              <w:jc w:val="center"/>
            </w:pPr>
            <w:r>
              <w:rPr>
                <w:rFonts w:ascii="Arial" w:cs="Arial" w:eastAsia="Arial" w:hAnsi="Arial"/>
                <w:i/>
                <w:iCs/>
                <w:color w:val="444444"/>
                <w:sz w:val="17"/>
                <w:szCs w:val="17"/>
              </w:rPr>
              <w:t xml:space="preserve">Fig. 1 Top view of the mouse</w:t>
            </w:r>
          </w:p>
        </w:tc>
        <w:tc>
          <w:tcPr>
            <w:tcW w:type="dxa" w:w="6760"/>
            <w:tcBorders>
              <w:top w:val="none" w:color="FFFFFF" w:sz="0"/>
              <w:left w:val="none" w:color="FFFFFF" w:sz="0"/>
              <w:bottom w:val="none" w:color="FFFFFF" w:sz="0"/>
              <w:right w:val="none" w:color="FFFFFF" w:sz="0"/>
            </w:tcBorders>
            <w:tcMar>
              <w:top w:type="dxa" w:w="40"/>
              <w:left w:type="dxa" w:w="120"/>
              <w:bottom w:type="dxa" w:w="40"/>
              <w:right w:type="dxa" w:w="60"/>
            </w:tcMar>
          </w:tcPr>
          <w:p>
            <w:pPr>
              <w:spacing w:after="70"/>
            </w:pPr>
            <w:r>
              <w:rPr>
                <w:rFonts w:ascii="Arial" w:cs="Arial" w:eastAsia="Arial" w:hAnsi="Arial"/>
                <w:b/>
                <w:bCs/>
                <w:sz w:val="22"/>
                <w:szCs w:val="22"/>
              </w:rPr>
              <w:t xml:space="preserve">Subsystems Used</w:t>
            </w:r>
          </w:p>
          <w:p>
            <w:pPr>
              <w:spacing w:after="70"/>
            </w:pPr>
            <w:r>
              <w:rPr>
                <w:rFonts w:ascii="Arial" w:cs="Arial" w:eastAsia="Arial" w:hAnsi="Arial"/>
                <w:sz w:val="21"/>
                <w:szCs w:val="21"/>
              </w:rPr>
              <w:t xml:space="preserve">(1) Optical tracking (LED, lens, image sensor)  (2) Click switches  (3) Scroll-wheel encoder  (4) Sensor/controller IC with USB interface  (5) USB cable and connector  (6) Mechanical shell, wheel and screws.</w:t>
            </w:r>
          </w:p>
          <w:p>
            <w:pPr>
              <w:spacing w:after="70"/>
            </w:pPr>
            <w:r>
              <w:rPr>
                <w:rFonts w:ascii="Arial" w:cs="Arial" w:eastAsia="Arial" w:hAnsi="Arial"/>
                <w:b/>
                <w:bCs/>
                <w:sz w:val="22"/>
                <w:szCs w:val="22"/>
              </w:rPr>
              <w:t xml:space="preserve">Description of Subsystems</w:t>
            </w:r>
          </w:p>
          <w:p>
            <w:pPr>
              <w:spacing w:after="70"/>
            </w:pPr>
            <w:r>
              <w:rPr>
                <w:rFonts w:ascii="Arial" w:cs="Arial" w:eastAsia="Arial" w:hAnsi="Arial"/>
                <w:sz w:val="21"/>
                <w:szCs w:val="21"/>
              </w:rPr>
              <w:t xml:space="preserve">The LED lights the surface and the lens focuses the reflection on an image sensor that detects motion. Switches register clicks, the encoder reports wheel rotation, and the controller sends everything to the PC as USB HID reports through the cable.</w:t>
            </w:r>
          </w:p>
          <w:p>
            <w:pPr>
              <w:spacing w:after="70"/>
            </w:pPr>
            <w:r>
              <w:rPr>
                <w:rFonts w:ascii="Arial" w:cs="Arial" w:eastAsia="Arial" w:hAnsi="Arial"/>
                <w:b/>
                <w:bCs/>
                <w:sz w:val="22"/>
                <w:szCs w:val="22"/>
              </w:rPr>
              <w:t xml:space="preserve">Modes of Operation</w:t>
            </w:r>
          </w:p>
          <w:p>
            <w:pPr>
              <w:spacing w:after="70"/>
            </w:pPr>
            <w:r>
              <w:rPr>
                <w:rFonts w:ascii="Arial" w:cs="Arial" w:eastAsia="Arial" w:hAnsi="Arial"/>
                <w:sz w:val="21"/>
                <w:szCs w:val="21"/>
              </w:rPr>
              <w:t xml:space="preserve">Active (tracking and clicking), idle (sensor frame rate reduced) and USB suspend (LED off when the PC sleeps).</w:t>
            </w:r>
          </w:p>
        </w:tc>
      </w:tr>
    </w:tbl>
    <w:p>
      <w:pPr>
        <w:pStyle w:val="Heading2"/>
        <w:keepNext/>
        <w:spacing w:after="100" w:before="200"/>
      </w:pPr>
      <w:r>
        <w:rPr>
          <w:rFonts w:ascii="Arial" w:cs="Arial" w:eastAsia="Arial" w:hAnsi="Arial"/>
          <w:b/>
          <w:bCs/>
          <w:sz w:val="24"/>
          <w:szCs w:val="24"/>
        </w:rPr>
        <w:t xml:space="preserve">2. Purpose of the Product</w:t>
      </w:r>
    </w:p>
    <w:p>
      <w:pPr>
        <w:spacing w:after="100" w:line="276"/>
      </w:pPr>
      <w:r>
        <w:rPr>
          <w:rFonts w:ascii="Arial" w:cs="Arial" w:eastAsia="Arial" w:hAnsi="Arial"/>
          <w:sz w:val="22"/>
          <w:szCs w:val="22"/>
        </w:rPr>
        <w:t xml:space="preserve">A human–computer input device that converts hand movement and finger actions into digital signals to control the pointer, select, drag and scroll on a computer screen.</w:t>
      </w:r>
    </w:p>
    <w:p>
      <w:pPr>
        <w:pStyle w:val="Heading2"/>
        <w:keepNext/>
        <w:spacing w:after="100" w:before="200"/>
      </w:pPr>
      <w:r>
        <w:rPr>
          <w:rFonts w:ascii="Arial" w:cs="Arial" w:eastAsia="Arial" w:hAnsi="Arial"/>
          <w:b/>
          <w:bCs/>
          <w:sz w:val="24"/>
          <w:szCs w:val="24"/>
        </w:rPr>
        <w:t xml:space="preserve">3. User Needs Addressed</w:t>
      </w:r>
    </w:p>
    <w:p>
      <w:pPr>
        <w:spacing w:after="100" w:line="276"/>
      </w:pPr>
      <w:r>
        <w:rPr>
          <w:rFonts w:ascii="Arial" w:cs="Arial" w:eastAsia="Arial" w:hAnsi="Arial"/>
          <w:sz w:val="22"/>
          <w:szCs w:val="22"/>
        </w:rPr>
        <w:t xml:space="preserve">Accurate pointer control without a mouse pad; plug-and-play with no driver or battery; comfortable for left and right hands; low cost and low maintenance; no wireless lag; quick scrolling.</w:t>
      </w:r>
    </w:p>
    <w:p>
      <w:pPr>
        <w:pStyle w:val="Heading1"/>
        <w:keepNext/>
        <w:spacing w:after="160" w:before="300"/>
      </w:pPr>
      <w:r>
        <w:rPr>
          <w:rFonts w:ascii="Arial" w:cs="Arial" w:eastAsia="Arial" w:hAnsi="Arial"/>
          <w:b/>
          <w:bCs/>
          <w:color w:val="1F3864"/>
          <w:sz w:val="28"/>
          <w:szCs w:val="28"/>
        </w:rPr>
        <w:t xml:space="preserve">PART II – PRODUCT ORIGIN TO LATEST INVENTIONS</w:t>
      </w:r>
    </w:p>
    <w:p>
      <w:pPr>
        <w:pStyle w:val="Heading2"/>
        <w:keepNext/>
        <w:spacing w:after="100" w:before="200"/>
      </w:pPr>
      <w:r>
        <w:rPr>
          <w:rFonts w:ascii="Arial" w:cs="Arial" w:eastAsia="Arial" w:hAnsi="Arial"/>
          <w:b/>
          <w:bCs/>
          <w:sz w:val="24"/>
          <w:szCs w:val="24"/>
        </w:rPr>
        <w:t xml:space="preserve">1. Difference in Technology Across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80"/>
        <w:gridCol w:w="2580"/>
      </w:tblGrid>
      <w:tr>
        <w:trPr>
          <w:cantSplit/>
          <w:tblHeader/>
        </w:trPr>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Stage</w:t>
            </w:r>
          </w:p>
        </w:tc>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Technology</w:t>
            </w:r>
          </w:p>
        </w:tc>
        <w:tc>
          <w:tcPr>
            <w:tcW w:type="dxa" w:w="258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Key improvement</w:t>
            </w:r>
          </w:p>
        </w:tc>
        <w:tc>
          <w:tcPr>
            <w:tcW w:type="dxa" w:w="258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Drawback</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1.1 Early stage (1964)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Wooden shell, two perpendicular wheels (Engelbart)</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First pointing device for GUIs</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Bulky, one button, wheels slipped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1.2 First generation (1970s–90s)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Ball mouse, roller encoders, PS/2 / serial</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Smooth 2-D motion, mass produced</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Dirt collects, needs cleaning and a pad</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1.3 Second generation (late 1990s)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Optical LED + image sensor, USB (MOFYUO class)</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No moving parts, works on most surfaces, 400–1600 DPI</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Fails on glass / glossy surfaces</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1.4 Third generation (2000s)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Laser sensor, 2.4 GHz RF / Bluetooth</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Higher DPI, cable-free</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Batteries, cost, possible interference</w:t>
            </w:r>
          </w:p>
        </w:tc>
      </w:tr>
      <w:tr>
        <w:trPr>
          <w:cantSplit/>
          <w:tblHeader w:val="false"/>
        </w:trPr>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1.5 Latest generation</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High-DPI sensors, Bluetooth LE, rechargeable, programmable buttons</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Precision, multi-device use</w:t>
            </w:r>
          </w:p>
        </w:tc>
        <w:tc>
          <w:tcPr>
            <w:tcW w:type="dxa" w:w="258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Higher cost, software dependence</w:t>
            </w:r>
          </w:p>
        </w:tc>
      </w:tr>
    </w:tbl>
    <w:p>
      <w:pPr>
        <w:pStyle w:val="Heading2"/>
        <w:keepNext/>
        <w:spacing w:after="100" w:before="200"/>
      </w:pPr>
      <w:r>
        <w:rPr>
          <w:rFonts w:ascii="Arial" w:cs="Arial" w:eastAsia="Arial" w:hAnsi="Arial"/>
          <w:b/>
          <w:bCs/>
          <w:sz w:val="24"/>
          <w:szCs w:val="24"/>
        </w:rPr>
        <w:t xml:space="preserve">2. Current Status – Core Smart Technologies Used</w:t>
      </w:r>
    </w:p>
    <w:p>
      <w:pPr>
        <w:spacing w:after="100" w:line="276"/>
      </w:pPr>
      <w:r>
        <w:rPr>
          <w:rFonts w:ascii="Arial" w:cs="Arial" w:eastAsia="Arial" w:hAnsi="Arial"/>
          <w:sz w:val="22"/>
          <w:szCs w:val="22"/>
        </w:rPr>
        <w:t xml:space="preserve">CMOS image sensor with on-chip DSP for motion detection; USB HID protocol (plug-and-play); embedded controller firmware (debounce, reporting, power saving); single-chip mixed-signal PCB.</w:t>
      </w:r>
    </w:p>
    <w:p>
      <w:pPr>
        <w:pStyle w:val="Heading2"/>
        <w:keepNext/>
        <w:spacing w:after="100" w:before="200"/>
      </w:pPr>
      <w:r>
        <w:rPr>
          <w:rFonts w:ascii="Arial" w:cs="Arial" w:eastAsia="Arial" w:hAnsi="Arial"/>
          <w:b/>
          <w:bCs/>
          <w:sz w:val="24"/>
          <w:szCs w:val="24"/>
        </w:rPr>
        <w:t xml:space="preserve">3. Engineering Importance of This Evolution</w:t>
      </w:r>
    </w:p>
    <w:p>
      <w:pPr>
        <w:spacing w:after="100" w:line="276"/>
      </w:pPr>
      <w:r>
        <w:rPr>
          <w:rFonts w:ascii="Arial" w:cs="Arial" w:eastAsia="Arial" w:hAnsi="Arial"/>
          <w:sz w:val="22"/>
          <w:szCs w:val="22"/>
        </w:rPr>
        <w:t xml:space="preserve">Solid-state sensing replaced wear-prone mechanical parts, improving reliability and life. Single-chip integration cut cost and size. USB HID gave universal compatibility, and image-based sensing is an everyday example of embedded vision.</w:t>
      </w:r>
    </w:p>
    <w:p>
      <w:pPr>
        <w:pStyle w:val="Heading1"/>
        <w:keepNext/>
        <w:spacing w:after="160" w:before="300"/>
      </w:pPr>
      <w:r>
        <w:rPr>
          <w:rFonts w:ascii="Arial" w:cs="Arial" w:eastAsia="Arial" w:hAnsi="Arial"/>
          <w:b/>
          <w:bCs/>
          <w:color w:val="1F3864"/>
          <w:sz w:val="28"/>
          <w:szCs w:val="28"/>
        </w:rPr>
        <w:t xml:space="preserve">PART III – INTERNAL COMPONENTS &amp; WORKING FLOW</w:t>
      </w:r>
    </w:p>
    <w:p>
      <w:pPr>
        <w:pStyle w:val="Heading2"/>
        <w:keepNext/>
        <w:spacing w:after="100" w:before="200"/>
      </w:pPr>
      <w:r>
        <w:rPr>
          <w:rFonts w:ascii="Arial" w:cs="Arial" w:eastAsia="Arial" w:hAnsi="Arial"/>
          <w:b/>
          <w:bCs/>
          <w:sz w:val="24"/>
          <w:szCs w:val="24"/>
        </w:rPr>
        <w:t xml:space="preserve">1. Introduction of the Product</w:t>
      </w:r>
    </w:p>
    <w:p>
      <w:pPr>
        <w:spacing w:after="100" w:line="276"/>
      </w:pPr>
      <w:r>
        <w:rPr>
          <w:rFonts w:ascii="Arial" w:cs="Arial" w:eastAsia="Arial" w:hAnsi="Arial"/>
          <w:sz w:val="22"/>
          <w:szCs w:val="22"/>
        </w:rPr>
        <w:t xml:space="preserve">The HP MOFYUO is a USB wired optical mouse with an 800 DPI sensor, two click buttons and a scroll wheel. It draws 5 V from the USB port and sends movement, click and scroll data to the PC.</w:t>
      </w:r>
    </w:p>
    <w:p>
      <w:pPr>
        <w:pStyle w:val="Heading2"/>
        <w:keepNext/>
        <w:spacing w:after="100" w:before="200"/>
      </w:pPr>
      <w:r>
        <w:rPr>
          <w:rFonts w:ascii="Arial" w:cs="Arial" w:eastAsia="Arial" w:hAnsi="Arial"/>
          <w:b/>
          <w:bCs/>
          <w:sz w:val="24"/>
          <w:szCs w:val="24"/>
        </w:rPr>
        <w:t xml:space="preserve">2. Photograph of the Internal Components of the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c>
          <w:tcPr>
            <w:tcW w:type="dxa" w:w="37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40"/>
              <w:jc w:val="center"/>
            </w:pPr>
            <w:r>
              <w:drawing>
                <wp:inline distT="0" distB="0" distL="0" distR="0">
                  <wp:extent cx="2190750" cy="2914650"/>
                  <wp:effectExtent t="0" r="0" b="0" l="0"/>
                  <wp:docPr id="1" name="pcb_annot.jpg" descr="pcb_annot.jpg" title="pcb_anno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2914650"/>
                          </a:xfrm>
                          <a:prstGeom prst="rect">
                            <a:avLst/>
                          </a:prstGeom>
                        </pic:spPr>
                      </pic:pic>
                    </a:graphicData>
                  </a:graphic>
                </wp:inline>
              </w:drawing>
            </w:r>
          </w:p>
          <w:p>
            <w:pPr>
              <w:spacing w:after="60"/>
              <w:jc w:val="center"/>
            </w:pPr>
            <w:r>
              <w:rPr>
                <w:rFonts w:ascii="Arial" w:cs="Arial" w:eastAsia="Arial" w:hAnsi="Arial"/>
                <w:i/>
                <w:iCs/>
                <w:color w:val="444444"/>
                <w:sz w:val="17"/>
                <w:szCs w:val="17"/>
              </w:rPr>
              <w:t xml:space="preserve">Fig. 2 Main PCB (labelled photo)</w:t>
            </w:r>
          </w:p>
        </w:tc>
        <w:tc>
          <w:tcPr>
            <w:tcW w:type="dxa" w:w="5660"/>
            <w:tcBorders>
              <w:top w:val="none" w:color="FFFFFF" w:sz="0"/>
              <w:left w:val="none" w:color="FFFFFF" w:sz="0"/>
              <w:bottom w:val="none" w:color="FFFFFF" w:sz="0"/>
              <w:right w:val="none" w:color="FFFFFF" w:sz="0"/>
            </w:tcBorders>
            <w:tcMar>
              <w:top w:type="dxa" w:w="40"/>
              <w:left w:type="dxa" w:w="120"/>
              <w:bottom w:type="dxa" w:w="40"/>
              <w:right w:type="dxa" w:w="60"/>
            </w:tcMar>
            <w:vAlign w:val="center"/>
          </w:tcPr>
          <w:p>
            <w:pPr>
              <w:spacing w:after="70"/>
            </w:pPr>
            <w:r>
              <w:rPr>
                <w:rFonts w:ascii="Arial" w:cs="Arial" w:eastAsia="Arial" w:hAnsi="Arial"/>
                <w:b/>
                <w:bCs/>
                <w:sz w:val="22"/>
                <w:szCs w:val="22"/>
              </w:rPr>
              <w:t xml:space="preserve">Labelled components on the PCB</w:t>
            </w:r>
          </w:p>
          <w:p>
            <w:pPr>
              <w:spacing w:after="70"/>
            </w:pPr>
            <w:r>
              <w:rPr>
                <w:rFonts w:ascii="Arial" w:cs="Arial" w:eastAsia="Arial" w:hAnsi="Arial"/>
                <w:sz w:val="21"/>
                <w:szCs w:val="21"/>
              </w:rPr>
              <w:t xml:space="preserve">1  SW1 – left-click micro-switch</w:t>
            </w:r>
          </w:p>
          <w:p>
            <w:pPr>
              <w:spacing w:after="70"/>
            </w:pPr>
            <w:r>
              <w:rPr>
                <w:rFonts w:ascii="Arial" w:cs="Arial" w:eastAsia="Arial" w:hAnsi="Arial"/>
                <w:sz w:val="21"/>
                <w:szCs w:val="21"/>
              </w:rPr>
              <w:t xml:space="preserve">2  SW2 – right-click micro-switch</w:t>
            </w:r>
          </w:p>
          <w:p>
            <w:pPr>
              <w:spacing w:after="70"/>
            </w:pPr>
            <w:r>
              <w:rPr>
                <w:rFonts w:ascii="Arial" w:cs="Arial" w:eastAsia="Arial" w:hAnsi="Arial"/>
                <w:sz w:val="21"/>
                <w:szCs w:val="21"/>
              </w:rPr>
              <w:t xml:space="preserve">3  SW3 – third micro-switch (wheel button)</w:t>
            </w:r>
          </w:p>
          <w:p>
            <w:pPr>
              <w:spacing w:after="70"/>
            </w:pPr>
            <w:r>
              <w:rPr>
                <w:rFonts w:ascii="Arial" w:cs="Arial" w:eastAsia="Arial" w:hAnsi="Arial"/>
                <w:sz w:val="21"/>
                <w:szCs w:val="21"/>
              </w:rPr>
              <w:t xml:space="preserve">4  EN1 – scroll-wheel encoder</w:t>
            </w:r>
          </w:p>
          <w:p>
            <w:pPr>
              <w:spacing w:after="70"/>
            </w:pPr>
            <w:r>
              <w:rPr>
                <w:rFonts w:ascii="Arial" w:cs="Arial" w:eastAsia="Arial" w:hAnsi="Arial"/>
                <w:sz w:val="21"/>
                <w:szCs w:val="21"/>
              </w:rPr>
              <w:t xml:space="preserve">5  U1 – optical sensor IC (8-pin, controller inside)</w:t>
            </w:r>
          </w:p>
          <w:p>
            <w:pPr>
              <w:spacing w:after="70"/>
            </w:pPr>
            <w:r>
              <w:rPr>
                <w:rFonts w:ascii="Arial" w:cs="Arial" w:eastAsia="Arial" w:hAnsi="Arial"/>
                <w:sz w:val="21"/>
                <w:szCs w:val="21"/>
              </w:rPr>
              <w:t xml:space="preserve">6  D1 – 5 mm LED for surface illumination</w:t>
            </w:r>
          </w:p>
          <w:p>
            <w:pPr>
              <w:spacing w:after="70"/>
            </w:pPr>
            <w:r>
              <w:rPr>
                <w:rFonts w:ascii="Arial" w:cs="Arial" w:eastAsia="Arial" w:hAnsi="Arial"/>
                <w:sz w:val="21"/>
                <w:szCs w:val="21"/>
              </w:rPr>
              <w:t xml:space="preserve">7  CN1 – 5-pin connector with USB wires (green, white, red, black)</w:t>
            </w:r>
          </w:p>
          <w:p>
            <w:pPr>
              <w:spacing w:after="70"/>
            </w:pPr>
            <w:r>
              <w:rPr>
                <w:rFonts w:ascii="Arial" w:cs="Arial" w:eastAsia="Arial" w:hAnsi="Arial"/>
                <w:sz w:val="21"/>
                <w:szCs w:val="21"/>
              </w:rPr>
              <w:t xml:space="preserve">8  Electrolytic capacitor (supply filtering)</w:t>
            </w:r>
          </w:p>
          <w:p>
            <w:pPr>
              <w:spacing w:after="70"/>
            </w:pPr>
            <w:r>
              <w:rPr>
                <w:rFonts w:ascii="Arial" w:cs="Arial" w:eastAsia="Arial" w:hAnsi="Arial"/>
                <w:sz w:val="21"/>
                <w:szCs w:val="21"/>
              </w:rPr>
              <w:t xml:space="preserve">9  Cable strain-relief grommet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c>
          <w:tcPr>
            <w:tcW w:type="dxa" w:w="26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40"/>
              <w:jc w:val="center"/>
            </w:pPr>
            <w:r>
              <w:drawing>
                <wp:inline distT="0" distB="0" distL="0" distR="0">
                  <wp:extent cx="1428750" cy="1905000"/>
                  <wp:effectExtent t="0" r="0" b="0" l="0"/>
                  <wp:docPr id="1" name="overview.jpg" descr="overview.jpg" title="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905000"/>
                          </a:xfrm>
                          <a:prstGeom prst="rect">
                            <a:avLst/>
                          </a:prstGeom>
                        </pic:spPr>
                      </pic:pic>
                    </a:graphicData>
                  </a:graphic>
                </wp:inline>
              </w:drawing>
            </w:r>
          </w:p>
          <w:p>
            <w:pPr>
              <w:spacing w:after="60"/>
              <w:jc w:val="center"/>
            </w:pPr>
            <w:r>
              <w:rPr>
                <w:rFonts w:ascii="Arial" w:cs="Arial" w:eastAsia="Arial" w:hAnsi="Arial"/>
                <w:i/>
                <w:iCs/>
                <w:color w:val="444444"/>
                <w:sz w:val="17"/>
                <w:szCs w:val="17"/>
              </w:rPr>
              <w:t xml:space="preserve">Fig. 3 Dismantled parts</w:t>
            </w:r>
          </w:p>
        </w:tc>
        <w:tc>
          <w:tcPr>
            <w:tcW w:type="dxa" w:w="390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40"/>
              <w:jc w:val="center"/>
            </w:pPr>
            <w:r>
              <w:drawing>
                <wp:inline distT="0" distB="0" distL="0" distR="0">
                  <wp:extent cx="2524125" cy="1895475"/>
                  <wp:effectExtent t="0" r="0" b="0" l="0"/>
                  <wp:docPr id="1" name="shells.jpg" descr="shells.jpg" title="she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24125" cy="1895475"/>
                          </a:xfrm>
                          <a:prstGeom prst="rect">
                            <a:avLst/>
                          </a:prstGeom>
                        </pic:spPr>
                      </pic:pic>
                    </a:graphicData>
                  </a:graphic>
                </wp:inline>
              </w:drawing>
            </w:r>
          </w:p>
          <w:p>
            <w:pPr>
              <w:spacing w:after="60"/>
              <w:jc w:val="center"/>
            </w:pPr>
            <w:r>
              <w:rPr>
                <w:rFonts w:ascii="Arial" w:cs="Arial" w:eastAsia="Arial" w:hAnsi="Arial"/>
                <w:i/>
                <w:iCs/>
                <w:color w:val="444444"/>
                <w:sz w:val="17"/>
                <w:szCs w:val="17"/>
              </w:rPr>
              <w:t xml:space="preserve">Fig. 4 Bottom shell (left) and top shell (right), inside view</w:t>
            </w:r>
          </w:p>
        </w:tc>
        <w:tc>
          <w:tcPr>
            <w:tcW w:type="dxa" w:w="286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40"/>
              <w:jc w:val="center"/>
            </w:pPr>
            <w:r>
              <w:drawing>
                <wp:inline distT="0" distB="0" distL="0" distR="0">
                  <wp:extent cx="1905000" cy="1905000"/>
                  <wp:effectExtent t="0" r="0" b="0" l="0"/>
                  <wp:docPr id="1" name="c_lens.jpg" descr="c_lens.jpg" title="c_l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1905000"/>
                          </a:xfrm>
                          <a:prstGeom prst="rect">
                            <a:avLst/>
                          </a:prstGeom>
                        </pic:spPr>
                      </pic:pic>
                    </a:graphicData>
                  </a:graphic>
                </wp:inline>
              </w:drawing>
            </w:r>
          </w:p>
          <w:p>
            <w:pPr>
              <w:spacing w:after="60"/>
              <w:jc w:val="center"/>
            </w:pPr>
            <w:r>
              <w:rPr>
                <w:rFonts w:ascii="Arial" w:cs="Arial" w:eastAsia="Arial" w:hAnsi="Arial"/>
                <w:i/>
                <w:iCs/>
                <w:color w:val="444444"/>
                <w:sz w:val="17"/>
                <w:szCs w:val="17"/>
              </w:rPr>
              <w:t xml:space="preserve">Fig. 5 Clear lens / light guide</w:t>
            </w:r>
          </w:p>
        </w:tc>
      </w:tr>
    </w:tbl>
    <w:p>
      <w:pPr>
        <w:pStyle w:val="Heading3"/>
        <w:keepNext/>
        <w:spacing w:after="80" w:before="140"/>
      </w:pPr>
      <w:r>
        <w:rPr>
          <w:rFonts w:ascii="Arial" w:cs="Arial" w:eastAsia="Arial" w:hAnsi="Arial"/>
          <w:b/>
          <w:bCs/>
          <w:color w:val="2E5597"/>
          <w:sz w:val="22"/>
          <w:szCs w:val="22"/>
        </w:rPr>
        <w:t xml:space="preserve">Dismantling Sequence (component-wise)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000"/>
        <w:gridCol w:w="4400"/>
        <w:gridCol w:w="2200"/>
      </w:tblGrid>
      <w:tr>
        <w:trPr>
          <w:cantSplit/>
          <w:tblHeader/>
        </w:trPr>
        <w:tc>
          <w:tcPr>
            <w:tcW w:type="dxa" w:w="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Step</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Component removed</w:t>
            </w:r>
          </w:p>
        </w:tc>
        <w:tc>
          <w:tcPr>
            <w:tcW w:type="dxa" w:w="4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How it is removed / what is observed</w:t>
            </w:r>
          </w:p>
        </w:tc>
        <w:tc>
          <w:tcPr>
            <w:tcW w:type="dxa" w:w="22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0"/>
                <w:szCs w:val="20"/>
              </w:rPr>
              <w:t xml:space="preserve">Photo</w:t>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1</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Screws</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Three small screws removed with a flat-blade screwdriver to release the two shells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952500" cy="952500"/>
                  <wp:effectExtent t="0" r="0" b="0" l="0"/>
                  <wp:docPr id="1" name="c_screws.jpg" descr="c_screws.jpg" title="c_scre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952500" cy="952500"/>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2</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Top and bottom shell</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Shells separated at the snap-fit seam; scroll-wheel slot and button plungers visible in the top shell; cable exits through the bottom shell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1238250" cy="923925"/>
                  <wp:effectExtent t="0" r="0" b="0" l="0"/>
                  <wp:docPr id="1" name="shells.jpg" descr="shells.jpg" title="shel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38250" cy="923925"/>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3</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Lens / light guide</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Clear plastic piece lifted from the base; it sits over the sensor window and guides LED light to the surface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952500" cy="952500"/>
                  <wp:effectExtent t="0" r="0" b="0" l="0"/>
                  <wp:docPr id="1" name="c_lens.jpg" descr="c_lens.jpg" title="c_le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952500" cy="952500"/>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4</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Main PCB</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Single board lifted out; carries all electronic parts. No screws – it is held by shell pins through its mounting holes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752475" cy="1190625"/>
                  <wp:effectExtent t="0" r="0" b="0" l="0"/>
                  <wp:docPr id="1" name="c_pcb.jpg" descr="c_pcb.jpg" title="c_p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2475" cy="1190625"/>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5</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Optical sensor U1 and LED D1</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Sensor IC and LED sit on either side of the board cut-out above the lens</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857250" cy="1038225"/>
                  <wp:effectExtent t="0" r="0" b="0" l="0"/>
                  <wp:docPr id="1" name="c_sensor_led.jpg" descr="c_sensor_led.jpg" title="c_sensor_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57250" cy="1038225"/>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6</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Switches SW1–SW3 and encoder EN1</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Micro-switches sit under the button plungers; encoder EN1 reads the wheel axle</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1238250" cy="514350"/>
                  <wp:effectExtent t="0" r="0" b="0" l="0"/>
                  <wp:docPr id="1" name="c_switches.jpg" descr="c_switches.jpg" title="c_switch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38250" cy="514350"/>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7</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USB wires and connector CN1</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Four wires (green, white, red, black) plug into the 5-pin connector; capacitor sits beside it</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1143000" cy="752475"/>
                  <wp:effectExtent t="0" r="0" b="0" l="0"/>
                  <wp:docPr id="1" name="c_conn.jpg" descr="c_conn.jpg" title="c_con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143000" cy="752475"/>
                          </a:xfrm>
                          <a:prstGeom prst="rect">
                            <a:avLst/>
                          </a:prstGeom>
                        </pic:spPr>
                      </pic:pic>
                    </a:graphicData>
                  </a:graphic>
                </wp:inline>
              </w:drawing>
            </w:r>
          </w:p>
        </w:tc>
      </w:tr>
      <w:tr>
        <w:trPr>
          <w:cantSplit/>
          <w:tblHeader w:val="false"/>
        </w:trPr>
        <w:tc>
          <w:tcPr>
            <w:tcW w:type="dxa" w:w="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8</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Cable strain relief</w:t>
            </w:r>
          </w:p>
        </w:tc>
        <w:tc>
          <w:tcPr>
            <w:tcW w:type="dxa" w:w="4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0"/>
                <w:szCs w:val="20"/>
              </w:rPr>
              <w:t xml:space="preserve">Rubber grommet clamps the cable where it enters the shell</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vAlign w:val="center"/>
          </w:tcPr>
          <w:p>
            <w:pPr>
              <w:jc w:val="center"/>
            </w:pPr>
            <w:r>
              <w:drawing>
                <wp:inline distT="0" distB="0" distL="0" distR="0">
                  <wp:extent cx="1143000" cy="809625"/>
                  <wp:effectExtent t="0" r="0" b="0" l="0"/>
                  <wp:docPr id="1" name="c_grommet.jpg" descr="c_grommet.jpg" title="c_gromm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143000" cy="809625"/>
                          </a:xfrm>
                          <a:prstGeom prst="rect">
                            <a:avLst/>
                          </a:prstGeom>
                        </pic:spPr>
                      </pic:pic>
                    </a:graphicData>
                  </a:graphic>
                </wp:inline>
              </w:drawing>
            </w:r>
          </w:p>
        </w:tc>
      </w:tr>
    </w:tbl>
    <w:p>
      <w:pPr>
        <w:pStyle w:val="Heading2"/>
        <w:keepNext/>
        <w:spacing w:after="100" w:before="200"/>
      </w:pPr>
      <w:r>
        <w:rPr>
          <w:rFonts w:ascii="Arial" w:cs="Arial" w:eastAsia="Arial" w:hAnsi="Arial"/>
          <w:b/>
          <w:bCs/>
          <w:sz w:val="24"/>
          <w:szCs w:val="24"/>
        </w:rPr>
        <w:t xml:space="preserve">3. Internal Block Diagram (Functional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2000"/>
        <w:gridCol w:w="680"/>
        <w:gridCol w:w="2000"/>
        <w:gridCol w:w="680"/>
        <w:gridCol w:w="1320"/>
      </w:tblGrid>
      <w:tr>
        <w:tc>
          <w:tcPr>
            <w:tcW w:type="dxa" w:w="2000"/>
            <w:tcBorders>
              <w:top w:val="single" w:color="999999" w:sz="4"/>
              <w:left w:val="single" w:color="999999" w:sz="4"/>
              <w:bottom w:val="single" w:color="999999" w:sz="4"/>
              <w:right w:val="single" w:color="999999" w:sz="4"/>
            </w:tcBorders>
            <w:shd w:fill="FFF2CC" w:color="auto" w:val="clear"/>
            <w:tcMar>
              <w:top w:type="dxa" w:w="100"/>
              <w:left w:type="dxa" w:w="80"/>
              <w:bottom w:type="dxa" w:w="100"/>
              <w:right w:type="dxa" w:w="80"/>
            </w:tcMar>
          </w:tcPr>
          <w:p>
            <w:pPr>
              <w:jc w:val="center"/>
            </w:pPr>
            <w:r>
              <w:rPr>
                <w:rFonts w:ascii="Arial" w:cs="Arial" w:eastAsia="Arial" w:hAnsi="Arial"/>
                <w:b/>
                <w:bCs/>
                <w:sz w:val="20"/>
                <w:szCs w:val="20"/>
              </w:rPr>
              <w:t xml:space="preserve">Desk surface (reflects light)</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FCE4D6" w:color="auto" w:val="clear"/>
            <w:tcMar>
              <w:top w:type="dxa" w:w="100"/>
              <w:left w:type="dxa" w:w="80"/>
              <w:bottom w:type="dxa" w:w="100"/>
              <w:right w:type="dxa" w:w="80"/>
            </w:tcMar>
          </w:tcPr>
          <w:p>
            <w:pPr>
              <w:jc w:val="center"/>
            </w:pPr>
            <w:r>
              <w:rPr>
                <w:rFonts w:ascii="Arial" w:cs="Arial" w:eastAsia="Arial" w:hAnsi="Arial"/>
                <w:b/>
                <w:bCs/>
                <w:sz w:val="20"/>
                <w:szCs w:val="20"/>
              </w:rPr>
              <w:t xml:space="preserve">Red LED + Lens (illumination &amp; imaging)</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DDEBF7" w:color="auto" w:val="clear"/>
            <w:tcMar>
              <w:top w:type="dxa" w:w="100"/>
              <w:left w:type="dxa" w:w="80"/>
              <w:bottom w:type="dxa" w:w="100"/>
              <w:right w:type="dxa" w:w="80"/>
            </w:tcMar>
          </w:tcPr>
          <w:p>
            <w:pPr>
              <w:jc w:val="center"/>
            </w:pPr>
            <w:r>
              <w:rPr>
                <w:rFonts w:ascii="Arial" w:cs="Arial" w:eastAsia="Arial" w:hAnsi="Arial"/>
                <w:b/>
                <w:bCs/>
                <w:sz w:val="20"/>
                <w:szCs w:val="20"/>
              </w:rPr>
              <w:t xml:space="preserve">CMOS Image Sensor + DSP (motion tracking)</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E2EFDA" w:color="auto" w:val="clear"/>
            <w:tcMar>
              <w:top w:type="dxa" w:w="100"/>
              <w:left w:type="dxa" w:w="80"/>
              <w:bottom w:type="dxa" w:w="100"/>
              <w:right w:type="dxa" w:w="80"/>
            </w:tcMar>
          </w:tcPr>
          <w:p>
            <w:pPr>
              <w:jc w:val="center"/>
            </w:pPr>
            <w:r>
              <w:rPr>
                <w:rFonts w:ascii="Arial" w:cs="Arial" w:eastAsia="Arial" w:hAnsi="Arial"/>
                <w:b/>
                <w:bCs/>
                <w:sz w:val="20"/>
                <w:szCs w:val="20"/>
              </w:rPr>
              <w:t xml:space="preserve">Controller (USB)</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680"/>
        <w:gridCol w:w="2000"/>
        <w:gridCol w:w="680"/>
        <w:gridCol w:w="2000"/>
        <w:gridCol w:w="680"/>
        <w:gridCol w:w="1320"/>
      </w:tblGrid>
      <w:tr>
        <w:tc>
          <w:tcPr>
            <w:tcW w:type="dxa" w:w="2000"/>
            <w:tcBorders>
              <w:top w:val="single" w:color="999999" w:sz="4"/>
              <w:left w:val="single" w:color="999999" w:sz="4"/>
              <w:bottom w:val="single" w:color="999999" w:sz="4"/>
              <w:right w:val="single" w:color="999999" w:sz="4"/>
            </w:tcBorders>
            <w:shd w:fill="E2EFDA" w:color="auto" w:val="clear"/>
            <w:tcMar>
              <w:top w:type="dxa" w:w="100"/>
              <w:left w:type="dxa" w:w="80"/>
              <w:bottom w:type="dxa" w:w="100"/>
              <w:right w:type="dxa" w:w="80"/>
            </w:tcMar>
          </w:tcPr>
          <w:p>
            <w:pPr>
              <w:jc w:val="center"/>
            </w:pPr>
            <w:r>
              <w:rPr>
                <w:rFonts w:ascii="Arial" w:cs="Arial" w:eastAsia="Arial" w:hAnsi="Arial"/>
                <w:b/>
                <w:bCs/>
                <w:sz w:val="20"/>
                <w:szCs w:val="20"/>
              </w:rPr>
              <w:t xml:space="preserve">Left/Right/Wheel switches</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E2EFDA" w:color="auto" w:val="clear"/>
            <w:tcMar>
              <w:top w:type="dxa" w:w="100"/>
              <w:left w:type="dxa" w:w="80"/>
              <w:bottom w:type="dxa" w:w="100"/>
              <w:right w:type="dxa" w:w="80"/>
            </w:tcMar>
          </w:tcPr>
          <w:p>
            <w:pPr>
              <w:jc w:val="center"/>
            </w:pPr>
            <w:r>
              <w:rPr>
                <w:rFonts w:ascii="Arial" w:cs="Arial" w:eastAsia="Arial" w:hAnsi="Arial"/>
                <w:b/>
                <w:bCs/>
                <w:sz w:val="20"/>
                <w:szCs w:val="20"/>
              </w:rPr>
              <w:t xml:space="preserve">Controller (USB HID firmware)</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EDEDED" w:color="auto" w:val="clear"/>
            <w:tcMar>
              <w:top w:type="dxa" w:w="100"/>
              <w:left w:type="dxa" w:w="80"/>
              <w:bottom w:type="dxa" w:w="100"/>
              <w:right w:type="dxa" w:w="80"/>
            </w:tcMar>
          </w:tcPr>
          <w:p>
            <w:pPr>
              <w:jc w:val="center"/>
            </w:pPr>
            <w:r>
              <w:rPr>
                <w:rFonts w:ascii="Arial" w:cs="Arial" w:eastAsia="Arial" w:hAnsi="Arial"/>
                <w:b/>
                <w:bCs/>
                <w:sz w:val="20"/>
                <w:szCs w:val="20"/>
              </w:rPr>
              <w:t xml:space="preserve">USB cable (VCC, D+, D−, GND)</w:t>
            </w:r>
          </w:p>
        </w:tc>
        <w:tc>
          <w:tcPr>
            <w:tcW w:type="dxa" w:w="680"/>
            <w:tcBorders>
              <w:top w:val="none"/>
              <w:left w:val="none"/>
              <w:bottom w:val="none"/>
              <w:right w:val="none"/>
            </w:tcBorders>
          </w:tcPr>
          <w:p>
            <w:pPr>
              <w:jc w:val="center"/>
            </w:pPr>
            <w:r>
              <w:rPr>
                <w:rFonts w:ascii="Arial" w:cs="Arial" w:eastAsia="Arial" w:hAnsi="Arial"/>
                <w:b/>
                <w:bCs/>
                <w:sz w:val="26"/>
                <w:szCs w:val="26"/>
              </w:rPr>
              <w:t xml:space="preserve">→</w:t>
            </w:r>
          </w:p>
        </w:tc>
        <w:tc>
          <w:tcPr>
            <w:tcW w:type="dxa" w:w="2000"/>
            <w:tcBorders>
              <w:top w:val="single" w:color="999999" w:sz="4"/>
              <w:left w:val="single" w:color="999999" w:sz="4"/>
              <w:bottom w:val="single" w:color="999999" w:sz="4"/>
              <w:right w:val="single" w:color="999999" w:sz="4"/>
            </w:tcBorders>
            <w:shd w:fill="D9D2E9" w:color="auto" w:val="clear"/>
            <w:tcMar>
              <w:top w:type="dxa" w:w="100"/>
              <w:left w:type="dxa" w:w="80"/>
              <w:bottom w:type="dxa" w:w="100"/>
              <w:right w:type="dxa" w:w="80"/>
            </w:tcMar>
          </w:tcPr>
          <w:p>
            <w:pPr>
              <w:jc w:val="center"/>
            </w:pPr>
            <w:r>
              <w:rPr>
                <w:rFonts w:ascii="Arial" w:cs="Arial" w:eastAsia="Arial" w:hAnsi="Arial"/>
                <w:b/>
                <w:bCs/>
                <w:sz w:val="20"/>
                <w:szCs w:val="20"/>
              </w:rPr>
              <w:t xml:space="preserve">PC / Laptop</w:t>
            </w:r>
          </w:p>
        </w:tc>
      </w:tr>
    </w:tbl>
    <w:p>
      <w:pPr>
        <w:spacing w:after="80"/>
      </w:pPr>
    </w:p>
    <w:p>
      <w:pPr>
        <w:pStyle w:val="Heading2"/>
        <w:keepNext/>
        <w:spacing w:after="100" w:before="200"/>
      </w:pPr>
      <w:r>
        <w:rPr>
          <w:rFonts w:ascii="Arial" w:cs="Arial" w:eastAsia="Arial" w:hAnsi="Arial"/>
          <w:b/>
          <w:bCs/>
          <w:sz w:val="24"/>
          <w:szCs w:val="24"/>
        </w:rPr>
        <w:t xml:space="preserve">4. Internal Subsystems with Detailed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000"/>
        <w:gridCol w:w="1900"/>
        <w:gridCol w:w="1860"/>
      </w:tblGrid>
      <w:tr>
        <w:trPr>
          <w:cantSplit/>
          <w:tblHeader/>
        </w:trPr>
        <w:tc>
          <w:tcPr>
            <w:tcW w:type="dxa" w:w="1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Subsystem</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4.1 Function</w:t>
            </w:r>
          </w:p>
        </w:tc>
        <w:tc>
          <w:tcPr>
            <w:tcW w:type="dxa" w:w="2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4.2 Working principle</w:t>
            </w:r>
          </w:p>
        </w:tc>
        <w:tc>
          <w:tcPr>
            <w:tcW w:type="dxa" w:w="19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4.3 Characteristics</w:t>
            </w:r>
          </w:p>
        </w:tc>
        <w:tc>
          <w:tcPr>
            <w:tcW w:type="dxa" w:w="18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4.4 Role here</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Optical sensor (D1 + lens + U1)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Detects movement</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LED lights surface; sensor compares successive images to get ΔX, ΔY</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800 DPI, thousands of frames/s</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Gives pointer motion</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Micro-switches SW1–SW3</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Detect clicks</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Metal leaf closes contact when pressed</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Typical life millions of clicks</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Left, right, wheel click</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Scroll encoder EN1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Report scrolling</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Quadrature A/B pulses give direction</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Notched steps, 2 channels</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Scrolling</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Controller / USB (inside U1)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Communicate with PC</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Firmware builds USB HID reports</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Low-speed USB, ~125 Hz poll</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Plug-and-play link</w:t>
            </w:r>
          </w:p>
        </w:tc>
      </w:tr>
      <w:tr>
        <w:trPr>
          <w:cantSplit/>
          <w:tblHeader w:val="false"/>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USB cable and CN1</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Power and data</w:t>
            </w:r>
          </w:p>
        </w:tc>
        <w:tc>
          <w:tcPr>
            <w:tcW w:type="dxa" w:w="2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VBUS, D+, D−, GND lines</w:t>
            </w:r>
          </w:p>
        </w:tc>
        <w:tc>
          <w:tcPr>
            <w:tcW w:type="dxa" w:w="19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 wires, Type-A</w:t>
            </w:r>
          </w:p>
        </w:tc>
        <w:tc>
          <w:tcPr>
            <w:tcW w:type="dxa" w:w="18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Supplies 5 V, carries data</w:t>
            </w:r>
          </w:p>
        </w:tc>
      </w:tr>
    </w:tbl>
    <w:p>
      <w:pPr>
        <w:pStyle w:val="Heading2"/>
        <w:keepNext/>
        <w:spacing w:after="100" w:before="200"/>
      </w:pPr>
      <w:r>
        <w:rPr>
          <w:rFonts w:ascii="Arial" w:cs="Arial" w:eastAsia="Arial" w:hAnsi="Arial"/>
          <w:b/>
          <w:bCs/>
          <w:sz w:val="24"/>
          <w:szCs w:val="24"/>
        </w:rPr>
        <w:t xml:space="preserve">5. Complete Working Flow (Step-by-Step)</w:t>
      </w:r>
    </w:p>
    <w:p>
      <w:pPr>
        <w:spacing w:after="100" w:line="276"/>
      </w:pPr>
      <w:r>
        <w:rPr>
          <w:rFonts w:ascii="Arial" w:cs="Arial" w:eastAsia="Arial" w:hAnsi="Arial"/>
          <w:sz w:val="22"/>
          <w:szCs w:val="22"/>
        </w:rPr>
        <w:t xml:space="preserve">1) Mouse plugged in, PC supplies 5 V and detects it as a HID device.  2) LED lights the surface.  3) Lens focuses the image on the sensor.  4) Sensor compares frames and calculates ΔX, ΔY.  5) Controller reads motion, switches and wheel pulses.  6) It packs them into a USB HID report.  7) PC polls and receives the report.  8) OS moves the pointer, clicks or scrolls.  9) At idle the sensor slows down; on PC suspend the LED turns off.</w:t>
      </w:r>
    </w:p>
    <w:p>
      <w:pPr>
        <w:pStyle w:val="Heading2"/>
        <w:keepNext/>
        <w:spacing w:after="100" w:before="200"/>
      </w:pPr>
      <w:r>
        <w:rPr>
          <w:rFonts w:ascii="Arial" w:cs="Arial" w:eastAsia="Arial" w:hAnsi="Arial"/>
          <w:b/>
          <w:bCs/>
          <w:sz w:val="24"/>
          <w:szCs w:val="24"/>
        </w:rPr>
        <w:t xml:space="preserve">6. Components List – Bill of 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000"/>
        <w:gridCol w:w="4360"/>
      </w:tblGrid>
      <w:tr>
        <w:trPr>
          <w:cantSplit/>
          <w:tblHeader/>
        </w:trPr>
        <w:tc>
          <w:tcPr>
            <w:tcW w:type="dxa" w:w="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Sr.</w:t>
            </w:r>
          </w:p>
        </w:tc>
        <w:tc>
          <w:tcPr>
            <w:tcW w:type="dxa" w:w="3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Component</w:t>
            </w:r>
          </w:p>
        </w:tc>
        <w:tc>
          <w:tcPr>
            <w:tcW w:type="dxa" w:w="10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Qty</w:t>
            </w:r>
          </w:p>
        </w:tc>
        <w:tc>
          <w:tcPr>
            <w:tcW w:type="dxa" w:w="43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Remarks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Top shell (with buttons)</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ABS plastic, HP logo</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2</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Bottom shell / base</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ABS plastic, sensor window</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Main PCB 65400001538A</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FR-4, single board</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U1 – optical sensor IC</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8-pin, gold-coloured; marking not legible (optical navigation sensor type)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D1 – LED</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 mm clear lens, through-hole</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6</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Lens / light guide</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Transparent plastic</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7</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SW1, SW2, SW3 – micro-switches</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Left, right, wheel click</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EN1 – scroll encoder</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Reads wheel rotation</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9</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Scroll wheel</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In top shell</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10</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Electrolytic capacitor</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Supply filtering; approx. 10 µF / 16 V</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11</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CN1 – 5-pin connector</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Wire-to-board connector</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12</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USB cable with Type-A plug and strain relief</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 wires</w:t>
            </w:r>
          </w:p>
        </w:tc>
      </w:tr>
      <w:tr>
        <w:trPr>
          <w:cantSplit/>
          <w:tblHeader w:val="false"/>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13</w:t>
            </w:r>
          </w:p>
        </w:tc>
        <w:tc>
          <w:tcPr>
            <w:tcW w:type="dxa" w:w="3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Screws</w:t>
            </w:r>
          </w:p>
        </w:tc>
        <w:tc>
          <w:tcPr>
            <w:tcW w:type="dxa" w:w="10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3</w:t>
            </w:r>
          </w:p>
        </w:tc>
        <w:tc>
          <w:tcPr>
            <w:tcW w:type="dxa" w:w="4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Hold shells together</w:t>
            </w:r>
          </w:p>
        </w:tc>
      </w:tr>
    </w:tbl>
    <w:p>
      <w:pPr>
        <w:pStyle w:val="Heading2"/>
        <w:keepNext/>
        <w:spacing w:after="100" w:before="200"/>
      </w:pPr>
      <w:r>
        <w:rPr>
          <w:rFonts w:ascii="Arial" w:cs="Arial" w:eastAsia="Arial" w:hAnsi="Arial"/>
          <w:b/>
          <w:bCs/>
          <w:sz w:val="24"/>
          <w:szCs w:val="24"/>
        </w:rPr>
        <w:t xml:space="preserve">7. Component Ratings &amp;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2360"/>
      </w:tblGrid>
      <w:tr>
        <w:trPr>
          <w:cantSplit/>
          <w:tblHeader/>
        </w:trPr>
        <w:tc>
          <w:tcPr>
            <w:tcW w:type="dxa" w:w="23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Component</w:t>
            </w:r>
          </w:p>
        </w:tc>
        <w:tc>
          <w:tcPr>
            <w:tcW w:type="dxa" w:w="4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Rating / Specification</w:t>
            </w:r>
          </w:p>
        </w:tc>
        <w:tc>
          <w:tcPr>
            <w:tcW w:type="dxa" w:w="23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Source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Mouse (overall)</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800 DPI, USB Type-A, 2 buttons + scroll</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Reseller listing</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Supply</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 V DC from USB, tens of mA typical</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USB standard</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D1 LED</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 mm, ~1.8–2.2 V, 10–20 mA typical</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Typical – verify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SW1–SW3 switch</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SPST tactile, about 50 mA / 12 V DC, millions of clicks</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Typical – verify</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U1 sensor IC</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8-pin optical navigation sensor, 800 DPI, 5 V supply (approx.)</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Approx. value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Capacitor</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Electrolytic, approx. 10 µF, 16 V</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Approx. value</w:t>
            </w:r>
          </w:p>
        </w:tc>
      </w:tr>
      <w:tr>
        <w:trPr>
          <w:cantSplit/>
          <w:tblHeader w:val="false"/>
        </w:trPr>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PCB</w:t>
            </w:r>
          </w:p>
        </w:tc>
        <w:tc>
          <w:tcPr>
            <w:tcW w:type="dxa" w:w="4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65400001538A, date code 1908-1</w:t>
            </w:r>
          </w:p>
        </w:tc>
        <w:tc>
          <w:tcPr>
            <w:tcW w:type="dxa" w:w="23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Printed on PCB</w:t>
            </w:r>
          </w:p>
        </w:tc>
      </w:tr>
    </w:tbl>
    <w:p>
      <w:pPr>
        <w:pStyle w:val="Heading2"/>
        <w:keepNext/>
        <w:spacing w:after="100" w:before="200"/>
      </w:pPr>
      <w:r>
        <w:rPr>
          <w:rFonts w:ascii="Arial" w:cs="Arial" w:eastAsia="Arial" w:hAnsi="Arial"/>
          <w:b/>
          <w:bCs/>
          <w:sz w:val="24"/>
          <w:szCs w:val="24"/>
        </w:rPr>
        <w:t xml:space="preserve">8. Component Function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60"/>
        <w:gridCol w:w="2700"/>
      </w:tblGrid>
      <w:tr>
        <w:trPr>
          <w:cantSplit/>
          <w:tblHeader/>
        </w:trPr>
        <w:tc>
          <w:tcPr>
            <w:tcW w:type="dxa" w:w="24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Component Name</w:t>
            </w:r>
          </w:p>
        </w:tc>
        <w:tc>
          <w:tcPr>
            <w:tcW w:type="dxa" w:w="42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Function</w:t>
            </w:r>
          </w:p>
        </w:tc>
        <w:tc>
          <w:tcPr>
            <w:tcW w:type="dxa" w:w="27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Specifications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U1 optical sensor</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Captures surface images, calculates movement, handles USB</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800 DPI, 8-pin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D1 LED</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Illuminates the surface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 mm, via lens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Lens / light guide</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Focuses light and image on sensor</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Plastic, fixed focus</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SW1–SW3 micro-switch</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Detect left, right and wheel presses</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SPST momentary</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EN1 encoder</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Detects wheel rotation and direction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Quadrature, 2 ch.</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Electrolytic capacitor</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Filters supply noise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~10 µF, 16 V</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CN1 connector</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Joins USB wires to PCB</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5-pin</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USB cable</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Power and data connection</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4 wires, Type-A</w:t>
            </w:r>
          </w:p>
        </w:tc>
      </w:tr>
      <w:tr>
        <w:trPr>
          <w:cantSplit/>
          <w:tblHeader w:val="false"/>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Shells, wheel, screws</w:t>
            </w:r>
          </w:p>
        </w:tc>
        <w:tc>
          <w:tcPr>
            <w:tcW w:type="dxa" w:w="42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Housing and ergonomic interface</w:t>
            </w:r>
          </w:p>
        </w:tc>
        <w:tc>
          <w:tcPr>
            <w:tcW w:type="dxa" w:w="27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ABS plastic</w:t>
            </w:r>
          </w:p>
        </w:tc>
      </w:tr>
    </w:tbl>
    <w:p>
      <w:r>
        <w:br w:type="page"/>
      </w:r>
    </w:p>
    <w:p>
      <w:pPr>
        <w:pStyle w:val="Heading1"/>
        <w:keepNext/>
        <w:spacing w:after="160" w:before="300"/>
      </w:pPr>
      <w:r>
        <w:rPr>
          <w:rFonts w:ascii="Arial" w:cs="Arial" w:eastAsia="Arial" w:hAnsi="Arial"/>
          <w:b/>
          <w:bCs/>
          <w:color w:val="1F3864"/>
          <w:sz w:val="28"/>
          <w:szCs w:val="28"/>
        </w:rPr>
        <w:t xml:space="preserve">PART IV – SIMULATION (TINKERCAD)</w:t>
      </w:r>
    </w:p>
    <w:p>
      <w:pPr>
        <w:spacing w:after="100" w:line="276"/>
      </w:pPr>
      <w:r>
        <w:rPr>
          <w:rFonts w:ascii="Arial" w:cs="Arial" w:eastAsia="Arial" w:hAnsi="Arial"/>
          <w:sz w:val="22"/>
          <w:szCs w:val="22"/>
        </w:rPr>
        <w:t xml:space="preserve">The click behaviour of the mouse (button press detected by a microcontroller, with LED feedback) was simulated in Tinkercad Circuits using an Arduino UNO. Click the image or the link below to open the live simulation.</w:t>
      </w:r>
    </w:p>
    <w:p>
      <w:pPr>
        <w:spacing w:after="60" w:before="80"/>
        <w:jc w:val="center"/>
      </w:pPr>
      <w:hyperlink w:history="1" r:id="rIdz90b_g22veuvznblpsqne">
        <w:r>
          <w:drawing>
            <wp:inline distT="0" distB="0" distL="0" distR="0">
              <wp:extent cx="4476750" cy="2971800"/>
              <wp:effectExtent t="0" r="0" b="0" l="0"/>
              <wp:docPr id="1" name="sim.jpg" descr="sim.jpg" title="sim.jpg">
                <a:hlinkClick xmlns:a="http://schemas.openxmlformats.org/drawingml/2006/main" r:id="rIdz90b_g22veuvznblpsqne"/>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a:hlinkClick r:id="rIdz90b_g22veuvznblpsqne"/>
                      </pic:cNvPr>
                      <pic:cNvPicPr>
                        <a:picLocks noChangeAspect="1" noChangeArrowheads="1"/>
                      </pic:cNvPicPr>
                    </pic:nvPicPr>
                    <pic:blipFill>
                      <a:blip r:embed="rId20" cstate="none"/>
                      <a:srcRect/>
                      <a:stretch>
                        <a:fillRect/>
                      </a:stretch>
                    </pic:blipFill>
                    <pic:spPr bwMode="auto">
                      <a:xfrm>
                        <a:off x="0" y="0"/>
                        <a:ext cx="4476750" cy="2971800"/>
                      </a:xfrm>
                      <a:prstGeom prst="rect">
                        <a:avLst/>
                      </a:prstGeom>
                    </pic:spPr>
                  </pic:pic>
                </a:graphicData>
              </a:graphic>
            </wp:inline>
          </w:drawing>
        </w:r>
      </w:hyperlink>
    </w:p>
    <w:p>
      <w:pPr>
        <w:spacing w:after="120"/>
        <w:jc w:val="center"/>
      </w:pPr>
      <w:r>
        <w:rPr>
          <w:rFonts w:ascii="Arial" w:cs="Arial" w:eastAsia="Arial" w:hAnsi="Arial"/>
          <w:i/>
          <w:iCs/>
          <w:color w:val="444444"/>
          <w:sz w:val="17"/>
          <w:szCs w:val="17"/>
        </w:rPr>
        <w:t xml:space="preserve">Fig. 6 Tinkercad simulation circuit – Mouse Click Button</w:t>
      </w:r>
    </w:p>
    <w:p>
      <w:pPr>
        <w:spacing w:after="100"/>
      </w:pPr>
      <w:r>
        <w:rPr>
          <w:rFonts w:ascii="Arial" w:cs="Arial" w:eastAsia="Arial" w:hAnsi="Arial"/>
          <w:b/>
          <w:bCs/>
          <w:sz w:val="22"/>
          <w:szCs w:val="22"/>
        </w:rPr>
        <w:t xml:space="preserve">Simulation link: </w:t>
      </w:r>
      <w:hyperlink w:history="1" r:id="rIdaoqalz_mcyt1bdl8tdsvx">
        <w:r>
          <w:rPr>
            <w:rFonts w:ascii="Arial" w:cs="Arial" w:eastAsia="Arial" w:hAnsi="Arial"/>
            <w:color w:val="0563C1"/>
            <w:sz w:val="22"/>
            <w:szCs w:val="22"/>
            <w:u w:val="single"/>
          </w:rPr>
          <w:t xml:space="preserve">https://www.tinkercad.com/things/hyK0gp8J94M-mouse-click-button</w:t>
        </w:r>
      </w:hyperlink>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Item</w:t>
            </w:r>
          </w:p>
        </w:tc>
        <w:tc>
          <w:tcPr>
            <w:tcW w:type="dxa" w:w="6760"/>
            <w:tcBorders>
              <w:top w:val="single" w:color="999999" w:sz="4"/>
              <w:left w:val="single" w:color="999999" w:sz="4"/>
              <w:bottom w:val="single" w:color="999999" w:sz="4"/>
              <w:right w:val="single" w:color="999999" w:sz="4"/>
            </w:tcBorders>
            <w:shd w:fill="D9E2F3" w:color="auto" w:val="clear"/>
            <w:tcMar>
              <w:top w:type="dxa" w:w="70"/>
              <w:left w:type="dxa" w:w="100"/>
              <w:bottom w:type="dxa" w:w="70"/>
              <w:right w:type="dxa" w:w="100"/>
            </w:tcMar>
          </w:tcPr>
          <w:p>
            <w:r>
              <w:rPr>
                <w:rFonts w:ascii="Arial" w:cs="Arial" w:eastAsia="Arial" w:hAnsi="Arial"/>
                <w:b/>
                <w:bCs/>
                <w:sz w:val="21"/>
                <w:szCs w:val="21"/>
              </w:rPr>
              <w:t xml:space="preserve">Details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Simulation link</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https://www.tinkercad.com/things/hyK0gp8J94M-mouse-click-button</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Platform</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Tinkercad Circuits (Arduino UNO)</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Components</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Arduino UNO, push button (acts as a mouse click switch), 2 LEDs, 3 resistors, jumper wires</w:t>
            </w:r>
          </w:p>
        </w:tc>
      </w:tr>
      <w:tr>
        <w:trPr>
          <w:cantSplit/>
          <w:tblHeader w:val="false"/>
        </w:trPr>
        <w:tc>
          <w:tcPr>
            <w:tcW w:type="dxa" w:w="260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Working</w:t>
            </w:r>
          </w:p>
        </w:tc>
        <w:tc>
          <w:tcPr>
            <w:tcW w:type="dxa" w:w="6760"/>
            <w:tcBorders>
              <w:top w:val="single" w:color="999999" w:sz="4"/>
              <w:left w:val="single" w:color="999999" w:sz="4"/>
              <w:bottom w:val="single" w:color="999999" w:sz="4"/>
              <w:right w:val="single" w:color="999999" w:sz="4"/>
            </w:tcBorders>
            <w:tcMar>
              <w:top w:type="dxa" w:w="70"/>
              <w:left w:type="dxa" w:w="100"/>
              <w:bottom w:type="dxa" w:w="70"/>
              <w:right w:type="dxa" w:w="100"/>
            </w:tcMar>
          </w:tcPr>
          <w:p>
            <w:r>
              <w:rPr>
                <w:rFonts w:ascii="Arial" w:cs="Arial" w:eastAsia="Arial" w:hAnsi="Arial"/>
                <w:b w:val="false"/>
                <w:bCs w:val="false"/>
                <w:sz w:val="21"/>
                <w:szCs w:val="21"/>
              </w:rPr>
              <w:t xml:space="preserve">Pressing the button changes the input read by the Arduino, which switches the LED indicator – the same idea as SW1/SW2 sending a click to the controller in the real mouse.</w:t>
            </w:r>
          </w:p>
        </w:tc>
      </w:tr>
    </w:tbl>
    <w:sectPr>
      <w:headerReference w:type="default" r:id="rId7"/>
      <w:footerReference w:type="default" r:id="rId8"/>
      <w:pgSz w:w="11906" w:h="16838" w:orient="portrait"/>
      <w:pgMar w:top="1100" w:right="1273" w:bottom="100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Reverse Engineering – HP MOFYUO Optical Mouse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4A9BA8"/>
        <w:sz w:val="26"/>
        <w:szCs w:val="26"/>
      </w:rPr>
      <w:t xml:space="preserve">L&amp;T </w:t>
    </w:r>
    <w:r>
      <w:rPr>
        <w:rFonts w:ascii="Arial" w:cs="Arial" w:eastAsia="Arial" w:hAnsi="Arial"/>
        <w:b/>
        <w:bCs/>
        <w:color w:val="7FB77E"/>
        <w:sz w:val="26"/>
        <w:szCs w:val="26"/>
      </w:rPr>
      <w:t xml:space="preserve">EduTech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z90b_g22veuvznblpsqne" Type="http://schemas.openxmlformats.org/officeDocument/2006/relationships/hyperlink" Target="https://www.tinkercad.com/things/hyK0gp8J94M-mouse-click-button" TargetMode="External"/><Relationship Id="rIdaoqalz_mcyt1bdl8tdsvx" Type="http://schemas.openxmlformats.org/officeDocument/2006/relationships/hyperlink" Target="https://www.tinkercad.com/things/hyK0gp8J94M-mouse-click-button" TargetMode="External"/><Relationship Id="rId9" Type="http://schemas.openxmlformats.org/officeDocument/2006/relationships/image" Target="media/2cb04b5cc98c3bc4b1e76bc13985b98384597eda.jpg"/><Relationship Id="rId10" Type="http://schemas.openxmlformats.org/officeDocument/2006/relationships/image" Target="media/554f7c8a6ba456df0389b4b18c90cdc4bc0440ff.jpg"/><Relationship Id="rId11" Type="http://schemas.openxmlformats.org/officeDocument/2006/relationships/image" Target="media/53227fda90a3c319458adf33c7880ef147792ae1.jpg"/><Relationship Id="rId12" Type="http://schemas.openxmlformats.org/officeDocument/2006/relationships/image" Target="media/98157fae1477a744fdf860347ecd69c813834ed2.jpg"/><Relationship Id="rId13" Type="http://schemas.openxmlformats.org/officeDocument/2006/relationships/image" Target="media/6ec4db342382b9863f609a1f4f0f066a1e0accd7.jpg"/><Relationship Id="rId14" Type="http://schemas.openxmlformats.org/officeDocument/2006/relationships/image" Target="media/1aa7bfead596cacce07e5c3466d55c61d391936c.jpg"/><Relationship Id="rId15" Type="http://schemas.openxmlformats.org/officeDocument/2006/relationships/image" Target="media/30220e514f44b80252636f9f031cfe93e60cb086.jpg"/><Relationship Id="rId16" Type="http://schemas.openxmlformats.org/officeDocument/2006/relationships/image" Target="media/76f9dc6694f3e2e4367feb0e720b4008f8681456.jpg"/><Relationship Id="rId17" Type="http://schemas.openxmlformats.org/officeDocument/2006/relationships/image" Target="media/4d162e5da7be19e82b495c9db4ba5eea56079a30.jpg"/><Relationship Id="rId18" Type="http://schemas.openxmlformats.org/officeDocument/2006/relationships/image" Target="media/556d90ff360e9d8ef51f9f79451cdc8388fbc387.jpg"/><Relationship Id="rId19" Type="http://schemas.openxmlformats.org/officeDocument/2006/relationships/image" Target="media/41d5465cf8d0a64510a0cc5b823b4a983eab245a.jpg"/><Relationship Id="rId20" Type="http://schemas.openxmlformats.org/officeDocument/2006/relationships/image" Target="media/1ed2db8b15cef30aa29fae4644f94363969d1c5d.jp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2026-10-10T05:07:56.050Z</dcterms:created>
  <dcterms:modified xsi:type="dcterms:W3CDTF">2026-10-10T05:07:56.051Z</dcterms:modified>
</cp:coreProperties>
</file>

<file path=docProps/custom.xml><?xml version="1.0" encoding="utf-8"?>
<Properties xmlns="http://schemas.openxmlformats.org/officeDocument/2006/custom-properties" xmlns:vt="http://schemas.openxmlformats.org/officeDocument/2006/docPropsVTypes"/>
</file>