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B94" w:rsidRPr="00C53B94" w:rsidRDefault="006A56EA" w:rsidP="006A56EA">
      <w:pPr>
        <w:ind w:left="0" w:right="0" w:firstLine="0"/>
        <w:rPr>
          <w:b/>
        </w:rPr>
      </w:pPr>
      <w:r>
        <w:rPr>
          <w:b/>
        </w:rPr>
        <w:t xml:space="preserve">AVAILABLE </w:t>
      </w:r>
      <w:r w:rsidRPr="00C53B94">
        <w:rPr>
          <w:b/>
        </w:rPr>
        <w:t>NOW</w:t>
      </w:r>
      <w:r>
        <w:rPr>
          <w:b/>
        </w:rPr>
        <w:t xml:space="preserve"> - </w:t>
      </w:r>
    </w:p>
    <w:p w:rsidR="00C53B94" w:rsidRDefault="00C53B94" w:rsidP="00C53B94">
      <w:pPr>
        <w:ind w:right="0"/>
      </w:pPr>
      <w:r>
        <w:t xml:space="preserve">Clipper Profile   </w:t>
      </w:r>
    </w:p>
    <w:p w:rsidR="00C53B94" w:rsidRDefault="00C53B94" w:rsidP="00C53B94">
      <w:pPr>
        <w:ind w:right="0"/>
      </w:pPr>
      <w:r>
        <w:t xml:space="preserve">Aristo Profile  </w:t>
      </w:r>
    </w:p>
    <w:p w:rsidR="00C53B94" w:rsidRDefault="00C53B94" w:rsidP="00C53B94">
      <w:pPr>
        <w:ind w:right="0"/>
      </w:pPr>
      <w:r>
        <w:t xml:space="preserve">Profile Doors </w:t>
      </w:r>
    </w:p>
    <w:p w:rsidR="00C53B94" w:rsidRDefault="00C53B94" w:rsidP="00C53B94">
      <w:pPr>
        <w:ind w:right="0"/>
      </w:pPr>
      <w:r>
        <w:t xml:space="preserve">Slim LED light </w:t>
      </w:r>
    </w:p>
    <w:p w:rsidR="00C53B94" w:rsidRDefault="00C53B94" w:rsidP="00C53B94">
      <w:pPr>
        <w:ind w:right="0"/>
      </w:pPr>
      <w:r>
        <w:t xml:space="preserve">Wooden hanger rod with slim LED light </w:t>
      </w:r>
    </w:p>
    <w:p w:rsidR="00C53B94" w:rsidRDefault="00C53B94" w:rsidP="00C53B94">
      <w:pPr>
        <w:ind w:right="0"/>
      </w:pPr>
      <w:r>
        <w:t xml:space="preserve">Magnetic Switch </w:t>
      </w:r>
    </w:p>
    <w:p w:rsidR="00C53B94" w:rsidRDefault="00C53B94" w:rsidP="00C53B94">
      <w:pPr>
        <w:ind w:right="0"/>
      </w:pPr>
      <w:r>
        <w:t xml:space="preserve">Designer Handles for </w:t>
      </w:r>
      <w:r w:rsidR="0032363F">
        <w:t>Wardrobes (</w:t>
      </w:r>
      <w:r>
        <w:t>except Hexa Series)</w:t>
      </w:r>
    </w:p>
    <w:p w:rsidR="00C53B94" w:rsidRDefault="00C53B94" w:rsidP="00C53B94">
      <w:pPr>
        <w:ind w:right="0"/>
      </w:pPr>
      <w:r>
        <w:t xml:space="preserve">Slider 70 </w:t>
      </w:r>
    </w:p>
    <w:p w:rsidR="00C53B94" w:rsidRDefault="00C53B94" w:rsidP="00C53B94">
      <w:pPr>
        <w:ind w:right="0"/>
      </w:pPr>
      <w:r>
        <w:t>Synchro Sliding Fitting</w:t>
      </w:r>
    </w:p>
    <w:p w:rsidR="00C53B94" w:rsidRDefault="00C53B94" w:rsidP="00C53B94">
      <w:pPr>
        <w:ind w:right="0"/>
      </w:pPr>
      <w:r>
        <w:t xml:space="preserve">Glow </w:t>
      </w:r>
      <w:r w:rsidR="00134319">
        <w:t>plus</w:t>
      </w:r>
      <w:r>
        <w:t xml:space="preserve"> Sliding Fitting</w:t>
      </w:r>
    </w:p>
    <w:p w:rsidR="00134319" w:rsidRDefault="00134319" w:rsidP="00C53B94">
      <w:pPr>
        <w:ind w:right="0"/>
      </w:pPr>
      <w:r>
        <w:t>Wardrobe Accessories</w:t>
      </w:r>
    </w:p>
    <w:p w:rsidR="00134319" w:rsidRDefault="00482D27" w:rsidP="00C53B94">
      <w:pPr>
        <w:ind w:right="0"/>
      </w:pPr>
      <w:r>
        <w:t>Honey Comb Doors</w:t>
      </w:r>
    </w:p>
    <w:p w:rsidR="00482D27" w:rsidRDefault="00482D27" w:rsidP="00482D27">
      <w:r>
        <w:t xml:space="preserve">PVC Membrane on Honey </w:t>
      </w:r>
      <w:r w:rsidR="004B1C8C">
        <w:t>comb</w:t>
      </w:r>
    </w:p>
    <w:p w:rsidR="00482D27" w:rsidRDefault="00482D27" w:rsidP="00482D27">
      <w:r>
        <w:t xml:space="preserve">Gola Profile </w:t>
      </w:r>
    </w:p>
    <w:p w:rsidR="00482D27" w:rsidRDefault="00482D27" w:rsidP="00482D27">
      <w:r>
        <w:t xml:space="preserve">OMM </w:t>
      </w:r>
      <w:r w:rsidR="004B1C8C">
        <w:t>Straightener</w:t>
      </w:r>
      <w:r>
        <w:t xml:space="preserve"> </w:t>
      </w:r>
    </w:p>
    <w:p w:rsidR="00482D27" w:rsidRDefault="00482D27" w:rsidP="00482D27">
      <w:r>
        <w:t xml:space="preserve">Designer In built and external handles - </w:t>
      </w:r>
    </w:p>
    <w:p w:rsidR="00482D27" w:rsidRDefault="00482D27" w:rsidP="00482D27">
      <w:r>
        <w:t>Locking System</w:t>
      </w:r>
    </w:p>
    <w:p w:rsidR="00482D27" w:rsidRDefault="00482D27" w:rsidP="00482D27">
      <w:r>
        <w:t>FENIX with Cleaning Solution</w:t>
      </w:r>
    </w:p>
    <w:p w:rsidR="00482D27" w:rsidRDefault="00482D27" w:rsidP="00482D27">
      <w:r>
        <w:t xml:space="preserve">Protective film </w:t>
      </w:r>
    </w:p>
    <w:p w:rsidR="00460CFE" w:rsidRDefault="00482D27" w:rsidP="00460CFE">
      <w:pPr>
        <w:spacing w:after="448"/>
      </w:pPr>
      <w:r>
        <w:t xml:space="preserve">PUR Edge Banding </w:t>
      </w:r>
      <w:r w:rsidR="0032363F">
        <w:t>Process -</w:t>
      </w:r>
      <w:r>
        <w:t xml:space="preserve"> available for shutters</w:t>
      </w:r>
    </w:p>
    <w:p w:rsidR="00460CFE" w:rsidRDefault="00460CFE" w:rsidP="00460CFE">
      <w:r>
        <w:t xml:space="preserve">Acrylic 2S – Available </w:t>
      </w:r>
    </w:p>
    <w:p w:rsidR="00460CFE" w:rsidRDefault="00460CFE" w:rsidP="00460CFE">
      <w:r>
        <w:t xml:space="preserve">Acrylic </w:t>
      </w:r>
      <w:proofErr w:type="gramStart"/>
      <w:r>
        <w:t>SR  –</w:t>
      </w:r>
      <w:proofErr w:type="gramEnd"/>
      <w:r>
        <w:t xml:space="preserve"> Available</w:t>
      </w:r>
    </w:p>
    <w:p w:rsidR="00460CFE" w:rsidRDefault="00460CFE" w:rsidP="00460CFE">
      <w:r>
        <w:t xml:space="preserve">Acrylic SR Premium  </w:t>
      </w:r>
    </w:p>
    <w:p w:rsidR="00460CFE" w:rsidRDefault="00460CFE" w:rsidP="00460CFE">
      <w:r>
        <w:t xml:space="preserve">Rauvisio crystal décor </w:t>
      </w:r>
    </w:p>
    <w:p w:rsidR="00460CFE" w:rsidRDefault="00460CFE" w:rsidP="00460CFE">
      <w:r>
        <w:t xml:space="preserve">Rauvisio Brilliant SR </w:t>
      </w:r>
    </w:p>
    <w:p w:rsidR="00460CFE" w:rsidRDefault="00460CFE" w:rsidP="00460CFE">
      <w:pPr>
        <w:spacing w:after="0"/>
      </w:pPr>
      <w:r>
        <w:t xml:space="preserve">Egger </w:t>
      </w:r>
    </w:p>
    <w:p w:rsidR="00460CFE" w:rsidRDefault="00460CFE" w:rsidP="00460CFE">
      <w:r>
        <w:t xml:space="preserve">Internal Colours </w:t>
      </w:r>
    </w:p>
    <w:p w:rsidR="00460CFE" w:rsidRDefault="00460CFE" w:rsidP="00460CFE">
      <w:pPr>
        <w:spacing w:after="448"/>
      </w:pPr>
    </w:p>
    <w:p w:rsidR="006A56EA" w:rsidRDefault="006A56EA" w:rsidP="006A56EA">
      <w:pPr>
        <w:spacing w:after="448" w:line="240" w:lineRule="auto"/>
        <w:ind w:left="14" w:hanging="14"/>
        <w:rPr>
          <w:b/>
        </w:rPr>
      </w:pPr>
    </w:p>
    <w:p w:rsidR="006A56EA" w:rsidRDefault="006A56EA" w:rsidP="006A56EA">
      <w:pPr>
        <w:spacing w:after="448" w:line="240" w:lineRule="auto"/>
        <w:ind w:left="14" w:hanging="14"/>
        <w:rPr>
          <w:b/>
        </w:rPr>
      </w:pPr>
    </w:p>
    <w:p w:rsidR="006A56EA" w:rsidRDefault="006A56EA" w:rsidP="006A56EA">
      <w:pPr>
        <w:spacing w:after="448" w:line="240" w:lineRule="auto"/>
        <w:ind w:left="14" w:hanging="14"/>
        <w:rPr>
          <w:b/>
        </w:rPr>
      </w:pPr>
    </w:p>
    <w:p w:rsidR="006A56EA" w:rsidRDefault="006A56EA" w:rsidP="006A56EA">
      <w:pPr>
        <w:spacing w:after="448" w:line="240" w:lineRule="auto"/>
        <w:ind w:left="14" w:hanging="14"/>
        <w:rPr>
          <w:b/>
        </w:rPr>
      </w:pPr>
    </w:p>
    <w:p w:rsidR="007A352D" w:rsidRDefault="007A352D" w:rsidP="006A56EA">
      <w:pPr>
        <w:spacing w:after="448" w:line="240" w:lineRule="auto"/>
        <w:ind w:left="14" w:hanging="14"/>
        <w:rPr>
          <w:b/>
        </w:rPr>
      </w:pPr>
      <w:r w:rsidRPr="00FF7A3E">
        <w:rPr>
          <w:b/>
        </w:rPr>
        <w:t xml:space="preserve">AVAILABLE FROM FIRST WEEK OF DECEMBER 19  </w:t>
      </w:r>
    </w:p>
    <w:p w:rsidR="00FF7A3E" w:rsidRDefault="00FF7A3E" w:rsidP="006A56EA">
      <w:pPr>
        <w:spacing w:line="240" w:lineRule="auto"/>
        <w:ind w:left="14" w:right="0" w:hanging="14"/>
      </w:pPr>
      <w:r>
        <w:t xml:space="preserve">PU Dazzle Series </w:t>
      </w:r>
    </w:p>
    <w:p w:rsidR="00FF7A3E" w:rsidRDefault="00FF7A3E" w:rsidP="00FF7A3E">
      <w:pPr>
        <w:ind w:right="0"/>
      </w:pPr>
      <w:r>
        <w:t xml:space="preserve">Back Painted Acrylic Metallic Series </w:t>
      </w:r>
    </w:p>
    <w:p w:rsidR="00FF7A3E" w:rsidRDefault="00FF7A3E" w:rsidP="00FF7A3E">
      <w:pPr>
        <w:ind w:right="0"/>
      </w:pPr>
      <w:r>
        <w:t xml:space="preserve">PU Super Matt Series  </w:t>
      </w:r>
    </w:p>
    <w:p w:rsidR="00FF7A3E" w:rsidRDefault="00FF7A3E" w:rsidP="00FF7A3E">
      <w:pPr>
        <w:ind w:right="0"/>
      </w:pPr>
      <w:r>
        <w:t xml:space="preserve">Solidwood Dead Matt PU Series </w:t>
      </w:r>
    </w:p>
    <w:p w:rsidR="00FF7A3E" w:rsidRDefault="00FF7A3E" w:rsidP="00FF7A3E">
      <w:pPr>
        <w:ind w:right="0"/>
      </w:pPr>
      <w:r>
        <w:t xml:space="preserve">Solidwood Dead Matt Stain Series  </w:t>
      </w:r>
    </w:p>
    <w:p w:rsidR="00FF7A3E" w:rsidRDefault="00FF7A3E" w:rsidP="00FF7A3E">
      <w:r>
        <w:t xml:space="preserve">Metallic Matt Series on Designer Profile handles  </w:t>
      </w:r>
    </w:p>
    <w:p w:rsidR="00FF7A3E" w:rsidRDefault="00FF7A3E" w:rsidP="00FF7A3E">
      <w:r>
        <w:t xml:space="preserve">Metallic Matt Series on Designer Profile doors </w:t>
      </w:r>
    </w:p>
    <w:p w:rsidR="00FF7A3E" w:rsidRDefault="00FF7A3E" w:rsidP="00FF7A3E">
      <w:pPr>
        <w:ind w:right="0"/>
      </w:pPr>
    </w:p>
    <w:p w:rsidR="00FF7A3E" w:rsidRDefault="006A56EA" w:rsidP="00482D27">
      <w:pPr>
        <w:spacing w:after="448"/>
        <w:rPr>
          <w:b/>
        </w:rPr>
      </w:pPr>
      <w:r>
        <w:rPr>
          <w:b/>
        </w:rPr>
        <w:t>AVAILABLE IN JAN/FEB 2020</w:t>
      </w:r>
    </w:p>
    <w:p w:rsidR="006A56EA" w:rsidRDefault="006A56EA" w:rsidP="006A56EA">
      <w:pPr>
        <w:ind w:right="0"/>
      </w:pPr>
      <w:r>
        <w:t xml:space="preserve">Super Matt Glass Series </w:t>
      </w:r>
    </w:p>
    <w:p w:rsidR="006A56EA" w:rsidRDefault="006A56EA" w:rsidP="006A56EA">
      <w:pPr>
        <w:spacing w:after="0"/>
        <w:ind w:right="0"/>
      </w:pPr>
      <w:r>
        <w:t xml:space="preserve">Acryglaks </w:t>
      </w:r>
    </w:p>
    <w:p w:rsidR="00985CAD" w:rsidRDefault="006A56EA" w:rsidP="00985CAD">
      <w:r>
        <w:t>SS Sink Cabinets (SS 304</w:t>
      </w:r>
      <w:r>
        <w:t xml:space="preserve">) </w:t>
      </w:r>
      <w:r w:rsidR="00985CAD">
        <w:t>(as per updates from premium dealers)</w:t>
      </w:r>
    </w:p>
    <w:p w:rsidR="00E57465" w:rsidRDefault="006A56EA" w:rsidP="00E57465">
      <w:r>
        <w:t xml:space="preserve">SS Dish Rack Cabinets (SS 304) </w:t>
      </w:r>
      <w:r w:rsidR="00E57465">
        <w:t xml:space="preserve">(as per updates </w:t>
      </w:r>
      <w:r w:rsidR="00985CAD">
        <w:t>from premium dealers</w:t>
      </w:r>
      <w:r w:rsidR="00E57465">
        <w:t>)</w:t>
      </w:r>
    </w:p>
    <w:p w:rsidR="006A56EA" w:rsidRDefault="006A56EA" w:rsidP="006A56EA">
      <w:bookmarkStart w:id="0" w:name="_GoBack"/>
      <w:bookmarkEnd w:id="0"/>
    </w:p>
    <w:p w:rsidR="006A56EA" w:rsidRPr="006A56EA" w:rsidRDefault="006A56EA" w:rsidP="006A56EA">
      <w:pPr>
        <w:rPr>
          <w:b/>
        </w:rPr>
      </w:pPr>
      <w:r>
        <w:rPr>
          <w:b/>
        </w:rPr>
        <w:t xml:space="preserve">AVAILABLE IN </w:t>
      </w:r>
      <w:r w:rsidRPr="006A56EA">
        <w:rPr>
          <w:b/>
        </w:rPr>
        <w:t>MARCH 2020</w:t>
      </w:r>
    </w:p>
    <w:p w:rsidR="006A56EA" w:rsidRDefault="006A56EA" w:rsidP="006A56EA">
      <w:r>
        <w:t>Open Unit March 2019</w:t>
      </w:r>
    </w:p>
    <w:p w:rsidR="006A56EA" w:rsidRDefault="006A56EA" w:rsidP="006A56EA"/>
    <w:p w:rsidR="006A56EA" w:rsidRPr="00FF7A3E" w:rsidRDefault="006A56EA" w:rsidP="00482D27">
      <w:pPr>
        <w:spacing w:after="448"/>
        <w:rPr>
          <w:b/>
        </w:rPr>
      </w:pPr>
    </w:p>
    <w:p w:rsidR="007A352D" w:rsidRDefault="007A352D" w:rsidP="00482D27">
      <w:pPr>
        <w:spacing w:after="448"/>
      </w:pPr>
    </w:p>
    <w:p w:rsidR="00482D27" w:rsidRDefault="00482D27" w:rsidP="00482D27"/>
    <w:p w:rsidR="00482D27" w:rsidRDefault="00482D27" w:rsidP="00C53B94">
      <w:pPr>
        <w:ind w:right="0"/>
      </w:pPr>
    </w:p>
    <w:p w:rsidR="00482D27" w:rsidRDefault="00482D27" w:rsidP="00C53B94">
      <w:pPr>
        <w:ind w:right="0"/>
      </w:pPr>
    </w:p>
    <w:p w:rsidR="00C53B94" w:rsidRDefault="00C53B94" w:rsidP="00C53B94">
      <w:pPr>
        <w:spacing w:after="898"/>
      </w:pPr>
    </w:p>
    <w:p w:rsidR="007B6671" w:rsidRDefault="007B6671" w:rsidP="007B6671">
      <w:pPr>
        <w:spacing w:after="448"/>
      </w:pPr>
    </w:p>
    <w:p w:rsidR="007B6671" w:rsidRDefault="007B6671"/>
    <w:sectPr w:rsidR="007B6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671"/>
    <w:rsid w:val="00043B2B"/>
    <w:rsid w:val="00134319"/>
    <w:rsid w:val="0032363F"/>
    <w:rsid w:val="00460CFE"/>
    <w:rsid w:val="00482D27"/>
    <w:rsid w:val="004B1C8C"/>
    <w:rsid w:val="005B12B9"/>
    <w:rsid w:val="006622A4"/>
    <w:rsid w:val="006A56EA"/>
    <w:rsid w:val="00714E7F"/>
    <w:rsid w:val="0075056E"/>
    <w:rsid w:val="007A352D"/>
    <w:rsid w:val="007B6671"/>
    <w:rsid w:val="007E01C4"/>
    <w:rsid w:val="00826579"/>
    <w:rsid w:val="00985CAD"/>
    <w:rsid w:val="009E27C8"/>
    <w:rsid w:val="00B52480"/>
    <w:rsid w:val="00C53B94"/>
    <w:rsid w:val="00CD4C92"/>
    <w:rsid w:val="00D574BE"/>
    <w:rsid w:val="00E57465"/>
    <w:rsid w:val="00FF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F2460-2FEE-475A-AB7F-6B406300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671"/>
    <w:pPr>
      <w:spacing w:after="102" w:line="246" w:lineRule="auto"/>
      <w:ind w:left="5" w:right="5598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7B6671"/>
    <w:pPr>
      <w:keepNext/>
      <w:keepLines/>
      <w:spacing w:after="92" w:line="240" w:lineRule="auto"/>
      <w:ind w:left="5" w:right="-15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671"/>
    <w:rPr>
      <w:rFonts w:ascii="Calibri" w:eastAsia="Calibri" w:hAnsi="Calibri" w:cs="Calibri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6</cp:revision>
  <dcterms:created xsi:type="dcterms:W3CDTF">2019-11-14T06:18:00Z</dcterms:created>
  <dcterms:modified xsi:type="dcterms:W3CDTF">2019-11-14T06:59:00Z</dcterms:modified>
</cp:coreProperties>
</file>