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3BB23" w14:textId="77777777" w:rsidR="003A0656" w:rsidRPr="00B9286C" w:rsidRDefault="003A0656" w:rsidP="003A0656">
      <w:pPr>
        <w:jc w:val="center"/>
        <w:rPr>
          <w:b/>
          <w:bCs/>
          <w:sz w:val="40"/>
          <w:szCs w:val="40"/>
        </w:rPr>
      </w:pPr>
      <w:r w:rsidRPr="00B9286C">
        <w:rPr>
          <w:b/>
          <w:bCs/>
          <w:sz w:val="40"/>
          <w:szCs w:val="40"/>
        </w:rPr>
        <w:t>Loan Default &amp; Credit Risk Analysis Using Python and Power BI</w:t>
      </w:r>
    </w:p>
    <w:p w14:paraId="776826D7" w14:textId="77777777" w:rsidR="003A0656" w:rsidRPr="003A0656" w:rsidRDefault="003A0656" w:rsidP="003A0656">
      <w:pPr>
        <w:jc w:val="center"/>
        <w:rPr>
          <w:b/>
          <w:bCs/>
        </w:rPr>
      </w:pPr>
      <w:r w:rsidRPr="003A0656">
        <w:rPr>
          <w:b/>
          <w:bCs/>
        </w:rPr>
        <w:t>Submitted By</w:t>
      </w:r>
    </w:p>
    <w:p w14:paraId="71A70B8D" w14:textId="77777777" w:rsidR="003A0656" w:rsidRPr="003A0656" w:rsidRDefault="003A0656" w:rsidP="003A0656">
      <w:pPr>
        <w:jc w:val="center"/>
      </w:pPr>
      <w:r w:rsidRPr="003A0656">
        <w:rPr>
          <w:b/>
          <w:bCs/>
        </w:rPr>
        <w:t>AKSHAY KUMAR RADAPAKA</w:t>
      </w:r>
    </w:p>
    <w:p w14:paraId="30730D65" w14:textId="77777777" w:rsidR="003A0656" w:rsidRPr="003A0656" w:rsidRDefault="00000000" w:rsidP="003A0656">
      <w:r>
        <w:pict w14:anchorId="30F9F4C2">
          <v:rect id="_x0000_i1025" style="width:0;height:1.5pt" o:hralign="center" o:hrstd="t" o:hr="t" fillcolor="#a0a0a0" stroked="f"/>
        </w:pict>
      </w:r>
    </w:p>
    <w:p w14:paraId="48D5A831" w14:textId="77777777" w:rsidR="003A0656" w:rsidRPr="003A0656" w:rsidRDefault="003A0656" w:rsidP="003A0656">
      <w:pPr>
        <w:rPr>
          <w:b/>
          <w:bCs/>
        </w:rPr>
      </w:pPr>
      <w:r w:rsidRPr="003A0656">
        <w:rPr>
          <w:b/>
          <w:bCs/>
        </w:rPr>
        <w:t>Abstract</w:t>
      </w:r>
    </w:p>
    <w:p w14:paraId="47A24B19" w14:textId="77777777" w:rsidR="003A0656" w:rsidRPr="003A0656" w:rsidRDefault="003A0656" w:rsidP="003A0656">
      <w:r w:rsidRPr="003A0656">
        <w:t>Loan default prediction and credit risk assessment are critical functions in the banking and financial sector. Financial institutions analyze customer financial information, credit history, loan details, and repayment behavior to identify high-risk borrowers and reduce financial losses.</w:t>
      </w:r>
    </w:p>
    <w:p w14:paraId="3827DC1E" w14:textId="77777777" w:rsidR="003A0656" w:rsidRPr="003A0656" w:rsidRDefault="003A0656" w:rsidP="003A0656">
      <w:r w:rsidRPr="003A0656">
        <w:t>This project focuses on analyzing loan and customer data using Python and Power BI. Python was used for data cleaning, preprocessing, exploratory data analysis, and visualization, while Power BI was used to create interactive dashboards. The analysis provides insights into customer credit behavior, loan distribution, default patterns, income levels, and credit risk indicators.</w:t>
      </w:r>
    </w:p>
    <w:p w14:paraId="6C344329" w14:textId="77777777" w:rsidR="003A0656" w:rsidRPr="003A0656" w:rsidRDefault="00000000" w:rsidP="003A0656">
      <w:r>
        <w:pict w14:anchorId="002F7605">
          <v:rect id="_x0000_i1026" style="width:0;height:1.5pt" o:hralign="center" o:hrstd="t" o:hr="t" fillcolor="#a0a0a0" stroked="f"/>
        </w:pict>
      </w:r>
    </w:p>
    <w:p w14:paraId="2C017B0D" w14:textId="77777777" w:rsidR="003A0656" w:rsidRPr="003A0656" w:rsidRDefault="003A0656" w:rsidP="003A0656">
      <w:pPr>
        <w:rPr>
          <w:b/>
          <w:bCs/>
        </w:rPr>
      </w:pPr>
      <w:r w:rsidRPr="003A0656">
        <w:rPr>
          <w:b/>
          <w:bCs/>
        </w:rPr>
        <w:t>Chapter 1: Introduction</w:t>
      </w:r>
    </w:p>
    <w:p w14:paraId="4FDA5EA4" w14:textId="77777777" w:rsidR="003A0656" w:rsidRPr="003A0656" w:rsidRDefault="003A0656" w:rsidP="003A0656">
      <w:pPr>
        <w:rPr>
          <w:b/>
          <w:bCs/>
        </w:rPr>
      </w:pPr>
      <w:r w:rsidRPr="003A0656">
        <w:rPr>
          <w:b/>
          <w:bCs/>
        </w:rPr>
        <w:t>1.1 Project Title</w:t>
      </w:r>
    </w:p>
    <w:p w14:paraId="076D86E8" w14:textId="77777777" w:rsidR="003A0656" w:rsidRPr="003A0656" w:rsidRDefault="003A0656" w:rsidP="003A0656">
      <w:r w:rsidRPr="003A0656">
        <w:rPr>
          <w:b/>
          <w:bCs/>
        </w:rPr>
        <w:t>Loan Default &amp; Credit Risk Analysis Using Python and Power BI</w:t>
      </w:r>
    </w:p>
    <w:p w14:paraId="0FDD3725" w14:textId="77777777" w:rsidR="003A0656" w:rsidRPr="003A0656" w:rsidRDefault="00000000" w:rsidP="003A0656">
      <w:r>
        <w:pict w14:anchorId="37CF527E">
          <v:rect id="_x0000_i1027" style="width:0;height:1.5pt" o:hralign="center" o:hrstd="t" o:hr="t" fillcolor="#a0a0a0" stroked="f"/>
        </w:pict>
      </w:r>
    </w:p>
    <w:p w14:paraId="34993725" w14:textId="77777777" w:rsidR="003A0656" w:rsidRPr="003A0656" w:rsidRDefault="003A0656" w:rsidP="003A0656">
      <w:pPr>
        <w:rPr>
          <w:b/>
          <w:bCs/>
        </w:rPr>
      </w:pPr>
      <w:r w:rsidRPr="003A0656">
        <w:rPr>
          <w:b/>
          <w:bCs/>
        </w:rPr>
        <w:t>1.2 Introduction</w:t>
      </w:r>
    </w:p>
    <w:p w14:paraId="74E562D3" w14:textId="77777777" w:rsidR="003A0656" w:rsidRPr="003A0656" w:rsidRDefault="003A0656" w:rsidP="003A0656">
      <w:r w:rsidRPr="003A0656">
        <w:t>Credit risk analysis is one of the most important applications of data analytics in the financial industry. Banks and lending institutions process large amounts of customer data before approving loans.</w:t>
      </w:r>
    </w:p>
    <w:p w14:paraId="1F0D376F" w14:textId="77777777" w:rsidR="003A0656" w:rsidRPr="003A0656" w:rsidRDefault="003A0656" w:rsidP="003A0656">
      <w:r w:rsidRPr="003A0656">
        <w:t>Factors such as annual income, credit score, debt-to-income ratio, employment status, loan amount, and previous loan history significantly influence loan repayment capability.</w:t>
      </w:r>
    </w:p>
    <w:p w14:paraId="59145DB0" w14:textId="77777777" w:rsidR="003A0656" w:rsidRPr="003A0656" w:rsidRDefault="003A0656" w:rsidP="003A0656">
      <w:r w:rsidRPr="003A0656">
        <w:t>This project uses Python for data preprocessing and analysis and Power BI for dashboard development. The objective is to analyze customer loan data and identify factors associated with loan defaults and credit risk.</w:t>
      </w:r>
    </w:p>
    <w:p w14:paraId="7D5B03E6" w14:textId="77777777" w:rsidR="003A0656" w:rsidRPr="003A0656" w:rsidRDefault="00000000" w:rsidP="003A0656">
      <w:r>
        <w:pict w14:anchorId="279C79DA">
          <v:rect id="_x0000_i1028" style="width:0;height:1.5pt" o:hralign="center" o:hrstd="t" o:hr="t" fillcolor="#a0a0a0" stroked="f"/>
        </w:pict>
      </w:r>
    </w:p>
    <w:p w14:paraId="148BCA70" w14:textId="77777777" w:rsidR="003A0656" w:rsidRDefault="003A0656" w:rsidP="003A0656">
      <w:pPr>
        <w:rPr>
          <w:b/>
          <w:bCs/>
        </w:rPr>
      </w:pPr>
    </w:p>
    <w:p w14:paraId="27B17C07" w14:textId="6854B40A" w:rsidR="003A0656" w:rsidRPr="003A0656" w:rsidRDefault="003A0656" w:rsidP="003A0656">
      <w:pPr>
        <w:rPr>
          <w:b/>
          <w:bCs/>
        </w:rPr>
      </w:pPr>
      <w:r w:rsidRPr="003A0656">
        <w:rPr>
          <w:b/>
          <w:bCs/>
        </w:rPr>
        <w:t>1.3 Objectives</w:t>
      </w:r>
    </w:p>
    <w:p w14:paraId="5EEFDA8E" w14:textId="77777777" w:rsidR="003A0656" w:rsidRPr="003A0656" w:rsidRDefault="003A0656" w:rsidP="003A0656">
      <w:r w:rsidRPr="003A0656">
        <w:t>The objectives of this project are:</w:t>
      </w:r>
    </w:p>
    <w:p w14:paraId="32A05466" w14:textId="77777777" w:rsidR="003A0656" w:rsidRPr="003A0656" w:rsidRDefault="003A0656" w:rsidP="003A0656">
      <w:r w:rsidRPr="003A0656">
        <w:t>• Analyze customer loan and credit data.</w:t>
      </w:r>
    </w:p>
    <w:p w14:paraId="4BD2AC96" w14:textId="77777777" w:rsidR="003A0656" w:rsidRPr="003A0656" w:rsidRDefault="003A0656" w:rsidP="003A0656">
      <w:r w:rsidRPr="003A0656">
        <w:t>• Calculate loan default rates.</w:t>
      </w:r>
    </w:p>
    <w:p w14:paraId="6C33E708" w14:textId="77777777" w:rsidR="003A0656" w:rsidRPr="003A0656" w:rsidRDefault="003A0656" w:rsidP="003A0656">
      <w:r w:rsidRPr="003A0656">
        <w:t>• Study customer income and credit score patterns.</w:t>
      </w:r>
    </w:p>
    <w:p w14:paraId="1E33175E" w14:textId="77777777" w:rsidR="003A0656" w:rsidRPr="003A0656" w:rsidRDefault="003A0656" w:rsidP="003A0656">
      <w:r w:rsidRPr="003A0656">
        <w:t>• Identify high-risk customer segments.</w:t>
      </w:r>
    </w:p>
    <w:p w14:paraId="2914358F" w14:textId="77777777" w:rsidR="003A0656" w:rsidRPr="003A0656" w:rsidRDefault="003A0656" w:rsidP="003A0656">
      <w:r w:rsidRPr="003A0656">
        <w:t>• Analyze loan distribution across different loan types.</w:t>
      </w:r>
    </w:p>
    <w:p w14:paraId="07578293" w14:textId="77777777" w:rsidR="003A0656" w:rsidRPr="003A0656" w:rsidRDefault="003A0656" w:rsidP="003A0656">
      <w:r w:rsidRPr="003A0656">
        <w:t>• Analyze regional loan default behavior.</w:t>
      </w:r>
    </w:p>
    <w:p w14:paraId="4338E9CA" w14:textId="77777777" w:rsidR="003A0656" w:rsidRPr="003A0656" w:rsidRDefault="003A0656" w:rsidP="003A0656">
      <w:r w:rsidRPr="003A0656">
        <w:t>• Study the relationship between annual income and loan amount.</w:t>
      </w:r>
    </w:p>
    <w:p w14:paraId="796DC08C" w14:textId="77777777" w:rsidR="003A0656" w:rsidRPr="003A0656" w:rsidRDefault="003A0656" w:rsidP="003A0656">
      <w:r w:rsidRPr="003A0656">
        <w:t>• Build an interactive Power BI dashboard for credit risk monitoring.</w:t>
      </w:r>
    </w:p>
    <w:p w14:paraId="0280B6B8" w14:textId="77777777" w:rsidR="003A0656" w:rsidRPr="003A0656" w:rsidRDefault="00000000" w:rsidP="003A0656">
      <w:r>
        <w:pict w14:anchorId="38FB6C66">
          <v:rect id="_x0000_i1029" style="width:0;height:1.5pt" o:hralign="center" o:hrstd="t" o:hr="t" fillcolor="#a0a0a0" stroked="f"/>
        </w:pict>
      </w:r>
    </w:p>
    <w:p w14:paraId="1EEE6E10" w14:textId="77777777" w:rsidR="003A0656" w:rsidRPr="003A0656" w:rsidRDefault="003A0656" w:rsidP="003A0656">
      <w:pPr>
        <w:rPr>
          <w:b/>
          <w:bCs/>
        </w:rPr>
      </w:pPr>
      <w:r w:rsidRPr="003A0656">
        <w:rPr>
          <w:b/>
          <w:bCs/>
        </w:rPr>
        <w:t>1.4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gridCol w:w="2832"/>
      </w:tblGrid>
      <w:tr w:rsidR="003A0656" w:rsidRPr="003A0656" w14:paraId="66FE73DB" w14:textId="77777777">
        <w:trPr>
          <w:tblHeader/>
          <w:tblCellSpacing w:w="15" w:type="dxa"/>
        </w:trPr>
        <w:tc>
          <w:tcPr>
            <w:tcW w:w="0" w:type="auto"/>
            <w:vAlign w:val="center"/>
            <w:hideMark/>
          </w:tcPr>
          <w:p w14:paraId="3C011EA7" w14:textId="77777777" w:rsidR="003A0656" w:rsidRPr="003A0656" w:rsidRDefault="003A0656" w:rsidP="003A0656">
            <w:pPr>
              <w:rPr>
                <w:b/>
                <w:bCs/>
              </w:rPr>
            </w:pPr>
            <w:r w:rsidRPr="003A0656">
              <w:rPr>
                <w:b/>
                <w:bCs/>
              </w:rPr>
              <w:t>Tool</w:t>
            </w:r>
          </w:p>
        </w:tc>
        <w:tc>
          <w:tcPr>
            <w:tcW w:w="0" w:type="auto"/>
            <w:vAlign w:val="center"/>
            <w:hideMark/>
          </w:tcPr>
          <w:p w14:paraId="1201B80D" w14:textId="77777777" w:rsidR="003A0656" w:rsidRPr="003A0656" w:rsidRDefault="003A0656" w:rsidP="003A0656">
            <w:pPr>
              <w:rPr>
                <w:b/>
                <w:bCs/>
              </w:rPr>
            </w:pPr>
            <w:r w:rsidRPr="003A0656">
              <w:rPr>
                <w:b/>
                <w:bCs/>
              </w:rPr>
              <w:t>Purpose</w:t>
            </w:r>
          </w:p>
        </w:tc>
      </w:tr>
      <w:tr w:rsidR="003A0656" w:rsidRPr="003A0656" w14:paraId="4CA34E9D" w14:textId="77777777">
        <w:trPr>
          <w:tblCellSpacing w:w="15" w:type="dxa"/>
        </w:trPr>
        <w:tc>
          <w:tcPr>
            <w:tcW w:w="0" w:type="auto"/>
            <w:vAlign w:val="center"/>
            <w:hideMark/>
          </w:tcPr>
          <w:p w14:paraId="4AAF8E0C" w14:textId="77777777" w:rsidR="003A0656" w:rsidRPr="003A0656" w:rsidRDefault="003A0656" w:rsidP="003A0656">
            <w:r w:rsidRPr="003A0656">
              <w:t>Python</w:t>
            </w:r>
          </w:p>
        </w:tc>
        <w:tc>
          <w:tcPr>
            <w:tcW w:w="0" w:type="auto"/>
            <w:vAlign w:val="center"/>
            <w:hideMark/>
          </w:tcPr>
          <w:p w14:paraId="4BE93501" w14:textId="77777777" w:rsidR="003A0656" w:rsidRPr="003A0656" w:rsidRDefault="003A0656" w:rsidP="003A0656">
            <w:r w:rsidRPr="003A0656">
              <w:t>Data Cleaning &amp; Analysis</w:t>
            </w:r>
          </w:p>
        </w:tc>
      </w:tr>
      <w:tr w:rsidR="003A0656" w:rsidRPr="003A0656" w14:paraId="5C8635E9" w14:textId="77777777">
        <w:trPr>
          <w:tblCellSpacing w:w="15" w:type="dxa"/>
        </w:trPr>
        <w:tc>
          <w:tcPr>
            <w:tcW w:w="0" w:type="auto"/>
            <w:vAlign w:val="center"/>
            <w:hideMark/>
          </w:tcPr>
          <w:p w14:paraId="300BC26A" w14:textId="77777777" w:rsidR="003A0656" w:rsidRPr="003A0656" w:rsidRDefault="003A0656" w:rsidP="003A0656">
            <w:r w:rsidRPr="003A0656">
              <w:t>Pandas</w:t>
            </w:r>
          </w:p>
        </w:tc>
        <w:tc>
          <w:tcPr>
            <w:tcW w:w="0" w:type="auto"/>
            <w:vAlign w:val="center"/>
            <w:hideMark/>
          </w:tcPr>
          <w:p w14:paraId="4E2E2D21" w14:textId="77777777" w:rsidR="003A0656" w:rsidRPr="003A0656" w:rsidRDefault="003A0656" w:rsidP="003A0656">
            <w:r w:rsidRPr="003A0656">
              <w:t>Data Manipulation</w:t>
            </w:r>
          </w:p>
        </w:tc>
      </w:tr>
      <w:tr w:rsidR="003A0656" w:rsidRPr="003A0656" w14:paraId="2C4501F9" w14:textId="77777777">
        <w:trPr>
          <w:tblCellSpacing w:w="15" w:type="dxa"/>
        </w:trPr>
        <w:tc>
          <w:tcPr>
            <w:tcW w:w="0" w:type="auto"/>
            <w:vAlign w:val="center"/>
            <w:hideMark/>
          </w:tcPr>
          <w:p w14:paraId="23CF0D34" w14:textId="77777777" w:rsidR="003A0656" w:rsidRPr="003A0656" w:rsidRDefault="003A0656" w:rsidP="003A0656">
            <w:r w:rsidRPr="003A0656">
              <w:t>NumPy</w:t>
            </w:r>
          </w:p>
        </w:tc>
        <w:tc>
          <w:tcPr>
            <w:tcW w:w="0" w:type="auto"/>
            <w:vAlign w:val="center"/>
            <w:hideMark/>
          </w:tcPr>
          <w:p w14:paraId="593A4A66" w14:textId="77777777" w:rsidR="003A0656" w:rsidRPr="003A0656" w:rsidRDefault="003A0656" w:rsidP="003A0656">
            <w:r w:rsidRPr="003A0656">
              <w:t>Numerical Operations</w:t>
            </w:r>
          </w:p>
        </w:tc>
      </w:tr>
      <w:tr w:rsidR="003A0656" w:rsidRPr="003A0656" w14:paraId="63780450" w14:textId="77777777">
        <w:trPr>
          <w:tblCellSpacing w:w="15" w:type="dxa"/>
        </w:trPr>
        <w:tc>
          <w:tcPr>
            <w:tcW w:w="0" w:type="auto"/>
            <w:vAlign w:val="center"/>
            <w:hideMark/>
          </w:tcPr>
          <w:p w14:paraId="6E697BE8" w14:textId="77777777" w:rsidR="003A0656" w:rsidRPr="003A0656" w:rsidRDefault="003A0656" w:rsidP="003A0656">
            <w:r w:rsidRPr="003A0656">
              <w:t>Matplotlib</w:t>
            </w:r>
          </w:p>
        </w:tc>
        <w:tc>
          <w:tcPr>
            <w:tcW w:w="0" w:type="auto"/>
            <w:vAlign w:val="center"/>
            <w:hideMark/>
          </w:tcPr>
          <w:p w14:paraId="5FC353F0" w14:textId="77777777" w:rsidR="003A0656" w:rsidRPr="003A0656" w:rsidRDefault="003A0656" w:rsidP="003A0656">
            <w:r w:rsidRPr="003A0656">
              <w:t>Data Visualization</w:t>
            </w:r>
          </w:p>
        </w:tc>
      </w:tr>
      <w:tr w:rsidR="003A0656" w:rsidRPr="003A0656" w14:paraId="5FF2ECFD" w14:textId="77777777">
        <w:trPr>
          <w:tblCellSpacing w:w="15" w:type="dxa"/>
        </w:trPr>
        <w:tc>
          <w:tcPr>
            <w:tcW w:w="0" w:type="auto"/>
            <w:vAlign w:val="center"/>
            <w:hideMark/>
          </w:tcPr>
          <w:p w14:paraId="0E4A6102" w14:textId="77777777" w:rsidR="003A0656" w:rsidRPr="003A0656" w:rsidRDefault="003A0656" w:rsidP="003A0656">
            <w:r w:rsidRPr="003A0656">
              <w:t>Seaborn</w:t>
            </w:r>
          </w:p>
        </w:tc>
        <w:tc>
          <w:tcPr>
            <w:tcW w:w="0" w:type="auto"/>
            <w:vAlign w:val="center"/>
            <w:hideMark/>
          </w:tcPr>
          <w:p w14:paraId="56784B70" w14:textId="77777777" w:rsidR="003A0656" w:rsidRPr="003A0656" w:rsidRDefault="003A0656" w:rsidP="003A0656">
            <w:r w:rsidRPr="003A0656">
              <w:t>Statistical Visualization</w:t>
            </w:r>
          </w:p>
        </w:tc>
      </w:tr>
      <w:tr w:rsidR="003A0656" w:rsidRPr="003A0656" w14:paraId="24FE0A43" w14:textId="77777777">
        <w:trPr>
          <w:tblCellSpacing w:w="15" w:type="dxa"/>
        </w:trPr>
        <w:tc>
          <w:tcPr>
            <w:tcW w:w="0" w:type="auto"/>
            <w:vAlign w:val="center"/>
            <w:hideMark/>
          </w:tcPr>
          <w:p w14:paraId="057A95EF" w14:textId="77777777" w:rsidR="003A0656" w:rsidRPr="003A0656" w:rsidRDefault="003A0656" w:rsidP="003A0656">
            <w:r w:rsidRPr="003A0656">
              <w:t>VS Code</w:t>
            </w:r>
          </w:p>
        </w:tc>
        <w:tc>
          <w:tcPr>
            <w:tcW w:w="0" w:type="auto"/>
            <w:vAlign w:val="center"/>
            <w:hideMark/>
          </w:tcPr>
          <w:p w14:paraId="4AD69424" w14:textId="77777777" w:rsidR="003A0656" w:rsidRPr="003A0656" w:rsidRDefault="003A0656" w:rsidP="003A0656">
            <w:r w:rsidRPr="003A0656">
              <w:t>Development Environment</w:t>
            </w:r>
          </w:p>
        </w:tc>
      </w:tr>
      <w:tr w:rsidR="003A0656" w:rsidRPr="003A0656" w14:paraId="30529610" w14:textId="77777777">
        <w:trPr>
          <w:tblCellSpacing w:w="15" w:type="dxa"/>
        </w:trPr>
        <w:tc>
          <w:tcPr>
            <w:tcW w:w="0" w:type="auto"/>
            <w:vAlign w:val="center"/>
            <w:hideMark/>
          </w:tcPr>
          <w:p w14:paraId="40DC765F" w14:textId="77777777" w:rsidR="003A0656" w:rsidRPr="003A0656" w:rsidRDefault="003A0656" w:rsidP="003A0656">
            <w:r w:rsidRPr="003A0656">
              <w:t>Power BI</w:t>
            </w:r>
          </w:p>
        </w:tc>
        <w:tc>
          <w:tcPr>
            <w:tcW w:w="0" w:type="auto"/>
            <w:vAlign w:val="center"/>
            <w:hideMark/>
          </w:tcPr>
          <w:p w14:paraId="64B5DFAB" w14:textId="77777777" w:rsidR="003A0656" w:rsidRPr="003A0656" w:rsidRDefault="003A0656" w:rsidP="003A0656">
            <w:r w:rsidRPr="003A0656">
              <w:t>Dashboard Development</w:t>
            </w:r>
          </w:p>
        </w:tc>
      </w:tr>
      <w:tr w:rsidR="003A0656" w:rsidRPr="003A0656" w14:paraId="1108D056" w14:textId="77777777">
        <w:trPr>
          <w:tblCellSpacing w:w="15" w:type="dxa"/>
        </w:trPr>
        <w:tc>
          <w:tcPr>
            <w:tcW w:w="0" w:type="auto"/>
            <w:vAlign w:val="center"/>
            <w:hideMark/>
          </w:tcPr>
          <w:p w14:paraId="6B53AFB6" w14:textId="77777777" w:rsidR="003A0656" w:rsidRPr="003A0656" w:rsidRDefault="003A0656" w:rsidP="003A0656">
            <w:r w:rsidRPr="003A0656">
              <w:t>CSV File</w:t>
            </w:r>
          </w:p>
        </w:tc>
        <w:tc>
          <w:tcPr>
            <w:tcW w:w="0" w:type="auto"/>
            <w:vAlign w:val="center"/>
            <w:hideMark/>
          </w:tcPr>
          <w:p w14:paraId="0488D966" w14:textId="77777777" w:rsidR="003A0656" w:rsidRPr="003A0656" w:rsidRDefault="003A0656" w:rsidP="003A0656">
            <w:r w:rsidRPr="003A0656">
              <w:t>Data Storage</w:t>
            </w:r>
          </w:p>
        </w:tc>
      </w:tr>
    </w:tbl>
    <w:p w14:paraId="1A2D2226" w14:textId="77777777" w:rsidR="003A0656" w:rsidRPr="003A0656" w:rsidRDefault="00000000" w:rsidP="003A0656">
      <w:r>
        <w:pict w14:anchorId="207A547B">
          <v:rect id="_x0000_i1030" style="width:0;height:1.5pt" o:hralign="center" o:hrstd="t" o:hr="t" fillcolor="#a0a0a0" stroked="f"/>
        </w:pict>
      </w:r>
    </w:p>
    <w:p w14:paraId="5083DA67" w14:textId="77777777" w:rsidR="003A0656" w:rsidRPr="003A0656" w:rsidRDefault="003A0656" w:rsidP="003A0656">
      <w:pPr>
        <w:rPr>
          <w:b/>
          <w:bCs/>
        </w:rPr>
      </w:pPr>
      <w:r w:rsidRPr="003A0656">
        <w:rPr>
          <w:b/>
          <w:bCs/>
        </w:rPr>
        <w:t>Chapter 2: Dataset Description</w:t>
      </w:r>
    </w:p>
    <w:p w14:paraId="6D5E9002" w14:textId="77777777" w:rsidR="003A0656" w:rsidRPr="003A0656" w:rsidRDefault="003A0656" w:rsidP="003A0656">
      <w:pPr>
        <w:rPr>
          <w:b/>
          <w:bCs/>
        </w:rPr>
      </w:pPr>
      <w:r w:rsidRPr="003A0656">
        <w:rPr>
          <w:b/>
          <w:bCs/>
        </w:rPr>
        <w:t>2.1 Dataset Source</w:t>
      </w:r>
    </w:p>
    <w:p w14:paraId="5FC7A0D3" w14:textId="77777777" w:rsidR="003A0656" w:rsidRPr="003A0656" w:rsidRDefault="003A0656" w:rsidP="003A0656">
      <w:r w:rsidRPr="003A0656">
        <w:t>A synthetic loan credit risk dataset was generated using Python for analytical purposes.</w:t>
      </w:r>
    </w:p>
    <w:p w14:paraId="0871A17D" w14:textId="77777777" w:rsidR="003A0656" w:rsidRPr="003A0656" w:rsidRDefault="003A0656" w:rsidP="003A0656">
      <w:r w:rsidRPr="003A0656">
        <w:lastRenderedPageBreak/>
        <w:t>The dataset contains customer demographic information, financial information, and loan details.</w:t>
      </w:r>
    </w:p>
    <w:p w14:paraId="0A4CDBEE" w14:textId="77777777" w:rsidR="003A0656" w:rsidRPr="003A0656" w:rsidRDefault="003A0656" w:rsidP="003A0656">
      <w:pPr>
        <w:rPr>
          <w:b/>
          <w:bCs/>
        </w:rPr>
      </w:pPr>
      <w:r w:rsidRPr="003A0656">
        <w:rPr>
          <w:b/>
          <w:bCs/>
        </w:rPr>
        <w:t>Dataset Fields</w:t>
      </w:r>
    </w:p>
    <w:p w14:paraId="419DF0AF" w14:textId="77777777" w:rsidR="003A0656" w:rsidRPr="003A0656" w:rsidRDefault="003A0656" w:rsidP="003A0656">
      <w:r w:rsidRPr="003A0656">
        <w:t>• Customer ID</w:t>
      </w:r>
    </w:p>
    <w:p w14:paraId="63273E64" w14:textId="77777777" w:rsidR="003A0656" w:rsidRPr="003A0656" w:rsidRDefault="003A0656" w:rsidP="003A0656">
      <w:r w:rsidRPr="003A0656">
        <w:t>• Gender</w:t>
      </w:r>
    </w:p>
    <w:p w14:paraId="739173D7" w14:textId="77777777" w:rsidR="003A0656" w:rsidRPr="003A0656" w:rsidRDefault="003A0656" w:rsidP="003A0656">
      <w:r w:rsidRPr="003A0656">
        <w:t>• Age</w:t>
      </w:r>
    </w:p>
    <w:p w14:paraId="2E16066D" w14:textId="77777777" w:rsidR="003A0656" w:rsidRPr="003A0656" w:rsidRDefault="003A0656" w:rsidP="003A0656">
      <w:r w:rsidRPr="003A0656">
        <w:t>• Education</w:t>
      </w:r>
    </w:p>
    <w:p w14:paraId="1E015F3D" w14:textId="77777777" w:rsidR="003A0656" w:rsidRPr="003A0656" w:rsidRDefault="003A0656" w:rsidP="003A0656">
      <w:r w:rsidRPr="003A0656">
        <w:t>• Employment Status</w:t>
      </w:r>
    </w:p>
    <w:p w14:paraId="35AF6042" w14:textId="77777777" w:rsidR="003A0656" w:rsidRPr="003A0656" w:rsidRDefault="003A0656" w:rsidP="003A0656">
      <w:r w:rsidRPr="003A0656">
        <w:t>• Marital Status</w:t>
      </w:r>
    </w:p>
    <w:p w14:paraId="240C8730" w14:textId="77777777" w:rsidR="003A0656" w:rsidRPr="003A0656" w:rsidRDefault="003A0656" w:rsidP="003A0656">
      <w:r w:rsidRPr="003A0656">
        <w:t>• Dependents</w:t>
      </w:r>
    </w:p>
    <w:p w14:paraId="0FAB13A8" w14:textId="77777777" w:rsidR="003A0656" w:rsidRPr="003A0656" w:rsidRDefault="003A0656" w:rsidP="003A0656">
      <w:r w:rsidRPr="003A0656">
        <w:t>• Annual Income</w:t>
      </w:r>
    </w:p>
    <w:p w14:paraId="311DD7FE" w14:textId="77777777" w:rsidR="003A0656" w:rsidRPr="003A0656" w:rsidRDefault="003A0656" w:rsidP="003A0656">
      <w:r w:rsidRPr="003A0656">
        <w:t>• Credit Score</w:t>
      </w:r>
    </w:p>
    <w:p w14:paraId="60F3FB72" w14:textId="77777777" w:rsidR="003A0656" w:rsidRPr="003A0656" w:rsidRDefault="003A0656" w:rsidP="003A0656">
      <w:r w:rsidRPr="003A0656">
        <w:t>• Existing Loans</w:t>
      </w:r>
    </w:p>
    <w:p w14:paraId="0B022BE5" w14:textId="77777777" w:rsidR="003A0656" w:rsidRPr="003A0656" w:rsidRDefault="003A0656" w:rsidP="003A0656">
      <w:r w:rsidRPr="003A0656">
        <w:t>• Loan ID</w:t>
      </w:r>
    </w:p>
    <w:p w14:paraId="6D5A9DBF" w14:textId="77777777" w:rsidR="003A0656" w:rsidRPr="003A0656" w:rsidRDefault="003A0656" w:rsidP="003A0656">
      <w:r w:rsidRPr="003A0656">
        <w:t>• Loan Type</w:t>
      </w:r>
    </w:p>
    <w:p w14:paraId="48629302" w14:textId="77777777" w:rsidR="003A0656" w:rsidRPr="003A0656" w:rsidRDefault="003A0656" w:rsidP="003A0656">
      <w:r w:rsidRPr="003A0656">
        <w:t>• Loan Amount</w:t>
      </w:r>
    </w:p>
    <w:p w14:paraId="08AE9FDA" w14:textId="77777777" w:rsidR="003A0656" w:rsidRPr="003A0656" w:rsidRDefault="003A0656" w:rsidP="003A0656">
      <w:r w:rsidRPr="003A0656">
        <w:t>• Loan Term Months</w:t>
      </w:r>
    </w:p>
    <w:p w14:paraId="2E3725CB" w14:textId="77777777" w:rsidR="003A0656" w:rsidRPr="003A0656" w:rsidRDefault="003A0656" w:rsidP="003A0656">
      <w:r w:rsidRPr="003A0656">
        <w:t>• Interest Rate</w:t>
      </w:r>
    </w:p>
    <w:p w14:paraId="14B1AE0C" w14:textId="77777777" w:rsidR="003A0656" w:rsidRPr="003A0656" w:rsidRDefault="003A0656" w:rsidP="003A0656">
      <w:r w:rsidRPr="003A0656">
        <w:t>• Monthly Installment</w:t>
      </w:r>
    </w:p>
    <w:p w14:paraId="7F6EB8E7" w14:textId="77777777" w:rsidR="003A0656" w:rsidRPr="003A0656" w:rsidRDefault="003A0656" w:rsidP="003A0656">
      <w:r w:rsidRPr="003A0656">
        <w:t>• Debt-to-Income Ratio</w:t>
      </w:r>
    </w:p>
    <w:p w14:paraId="55B87F1C" w14:textId="77777777" w:rsidR="003A0656" w:rsidRPr="003A0656" w:rsidRDefault="003A0656" w:rsidP="003A0656">
      <w:r w:rsidRPr="003A0656">
        <w:t>• Employment Years</w:t>
      </w:r>
    </w:p>
    <w:p w14:paraId="21F1457E" w14:textId="77777777" w:rsidR="003A0656" w:rsidRPr="003A0656" w:rsidRDefault="003A0656" w:rsidP="003A0656">
      <w:r w:rsidRPr="003A0656">
        <w:t>• Previous Defaults</w:t>
      </w:r>
    </w:p>
    <w:p w14:paraId="4003B0F7" w14:textId="77777777" w:rsidR="003A0656" w:rsidRPr="003A0656" w:rsidRDefault="003A0656" w:rsidP="003A0656">
      <w:r w:rsidRPr="003A0656">
        <w:t>• Credit History</w:t>
      </w:r>
    </w:p>
    <w:p w14:paraId="68A8C46D" w14:textId="77777777" w:rsidR="003A0656" w:rsidRPr="003A0656" w:rsidRDefault="003A0656" w:rsidP="003A0656">
      <w:r w:rsidRPr="003A0656">
        <w:t>• Property Ownership</w:t>
      </w:r>
    </w:p>
    <w:p w14:paraId="2D847B7D" w14:textId="77777777" w:rsidR="003A0656" w:rsidRPr="003A0656" w:rsidRDefault="003A0656" w:rsidP="003A0656">
      <w:r w:rsidRPr="003A0656">
        <w:t>• Region</w:t>
      </w:r>
    </w:p>
    <w:p w14:paraId="4E8247D8" w14:textId="77777777" w:rsidR="003A0656" w:rsidRPr="003A0656" w:rsidRDefault="003A0656" w:rsidP="003A0656">
      <w:r w:rsidRPr="003A0656">
        <w:t>• Loan Status</w:t>
      </w:r>
    </w:p>
    <w:p w14:paraId="770B16B6" w14:textId="77777777" w:rsidR="003A0656" w:rsidRPr="003A0656" w:rsidRDefault="003A0656" w:rsidP="003A0656">
      <w:r w:rsidRPr="003A0656">
        <w:t>• Default Status</w:t>
      </w:r>
    </w:p>
    <w:p w14:paraId="7F733DDF" w14:textId="77777777" w:rsidR="003A0656" w:rsidRPr="003A0656" w:rsidRDefault="00000000" w:rsidP="003A0656">
      <w:r>
        <w:pict w14:anchorId="1007BAD8">
          <v:rect id="_x0000_i1031" style="width:0;height:1.5pt" o:hralign="center" o:hrstd="t" o:hr="t" fillcolor="#a0a0a0" stroked="f"/>
        </w:pict>
      </w:r>
    </w:p>
    <w:p w14:paraId="03199AA9" w14:textId="77777777" w:rsidR="003A0656" w:rsidRPr="003A0656" w:rsidRDefault="003A0656" w:rsidP="003A0656">
      <w:pPr>
        <w:rPr>
          <w:b/>
          <w:bCs/>
        </w:rPr>
      </w:pPr>
      <w:r w:rsidRPr="003A0656">
        <w:rPr>
          <w:b/>
          <w:bCs/>
        </w:rPr>
        <w:lastRenderedPageBreak/>
        <w:t>2.2 Dataset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687"/>
      </w:tblGrid>
      <w:tr w:rsidR="003A0656" w:rsidRPr="003A0656" w14:paraId="28B68B00" w14:textId="77777777">
        <w:trPr>
          <w:tblHeader/>
          <w:tblCellSpacing w:w="15" w:type="dxa"/>
        </w:trPr>
        <w:tc>
          <w:tcPr>
            <w:tcW w:w="0" w:type="auto"/>
            <w:vAlign w:val="center"/>
            <w:hideMark/>
          </w:tcPr>
          <w:p w14:paraId="084F089C" w14:textId="77777777" w:rsidR="003A0656" w:rsidRPr="003A0656" w:rsidRDefault="003A0656" w:rsidP="003A0656">
            <w:pPr>
              <w:rPr>
                <w:b/>
                <w:bCs/>
              </w:rPr>
            </w:pPr>
            <w:r w:rsidRPr="003A0656">
              <w:rPr>
                <w:b/>
                <w:bCs/>
              </w:rPr>
              <w:t>Description</w:t>
            </w:r>
          </w:p>
        </w:tc>
        <w:tc>
          <w:tcPr>
            <w:tcW w:w="0" w:type="auto"/>
            <w:vAlign w:val="center"/>
            <w:hideMark/>
          </w:tcPr>
          <w:p w14:paraId="5B09F987" w14:textId="77777777" w:rsidR="003A0656" w:rsidRPr="003A0656" w:rsidRDefault="003A0656" w:rsidP="003A0656">
            <w:pPr>
              <w:rPr>
                <w:b/>
                <w:bCs/>
              </w:rPr>
            </w:pPr>
            <w:r w:rsidRPr="003A0656">
              <w:rPr>
                <w:b/>
                <w:bCs/>
              </w:rPr>
              <w:t>Value</w:t>
            </w:r>
          </w:p>
        </w:tc>
      </w:tr>
      <w:tr w:rsidR="003A0656" w:rsidRPr="003A0656" w14:paraId="32713E53" w14:textId="77777777">
        <w:trPr>
          <w:tblCellSpacing w:w="15" w:type="dxa"/>
        </w:trPr>
        <w:tc>
          <w:tcPr>
            <w:tcW w:w="0" w:type="auto"/>
            <w:vAlign w:val="center"/>
            <w:hideMark/>
          </w:tcPr>
          <w:p w14:paraId="7DFF36D1" w14:textId="77777777" w:rsidR="003A0656" w:rsidRPr="003A0656" w:rsidRDefault="003A0656" w:rsidP="003A0656">
            <w:r w:rsidRPr="003A0656">
              <w:t>Rows</w:t>
            </w:r>
          </w:p>
        </w:tc>
        <w:tc>
          <w:tcPr>
            <w:tcW w:w="0" w:type="auto"/>
            <w:vAlign w:val="center"/>
            <w:hideMark/>
          </w:tcPr>
          <w:p w14:paraId="42E6FC7E" w14:textId="77777777" w:rsidR="003A0656" w:rsidRPr="003A0656" w:rsidRDefault="003A0656" w:rsidP="003A0656">
            <w:r w:rsidRPr="003A0656">
              <w:t>1000</w:t>
            </w:r>
          </w:p>
        </w:tc>
      </w:tr>
      <w:tr w:rsidR="003A0656" w:rsidRPr="003A0656" w14:paraId="1BC67087" w14:textId="77777777">
        <w:trPr>
          <w:tblCellSpacing w:w="15" w:type="dxa"/>
        </w:trPr>
        <w:tc>
          <w:tcPr>
            <w:tcW w:w="0" w:type="auto"/>
            <w:vAlign w:val="center"/>
            <w:hideMark/>
          </w:tcPr>
          <w:p w14:paraId="3D70B3BE" w14:textId="77777777" w:rsidR="003A0656" w:rsidRPr="003A0656" w:rsidRDefault="003A0656" w:rsidP="003A0656">
            <w:r w:rsidRPr="003A0656">
              <w:t>Columns</w:t>
            </w:r>
          </w:p>
        </w:tc>
        <w:tc>
          <w:tcPr>
            <w:tcW w:w="0" w:type="auto"/>
            <w:vAlign w:val="center"/>
            <w:hideMark/>
          </w:tcPr>
          <w:p w14:paraId="27AC65B4" w14:textId="77777777" w:rsidR="003A0656" w:rsidRPr="003A0656" w:rsidRDefault="003A0656" w:rsidP="003A0656">
            <w:r w:rsidRPr="003A0656">
              <w:t>24</w:t>
            </w:r>
          </w:p>
        </w:tc>
      </w:tr>
    </w:tbl>
    <w:p w14:paraId="26D79F1F" w14:textId="77777777" w:rsidR="003A0656" w:rsidRPr="003A0656" w:rsidRDefault="00000000" w:rsidP="003A0656">
      <w:r>
        <w:pict w14:anchorId="1397A0E0">
          <v:rect id="_x0000_i1032" style="width:0;height:1.5pt" o:hralign="center" o:hrstd="t" o:hr="t" fillcolor="#a0a0a0" stroked="f"/>
        </w:pict>
      </w:r>
    </w:p>
    <w:p w14:paraId="390024F4" w14:textId="77777777" w:rsidR="003A0656" w:rsidRPr="003A0656" w:rsidRDefault="003A0656" w:rsidP="003A0656">
      <w:pPr>
        <w:rPr>
          <w:b/>
          <w:bCs/>
        </w:rPr>
      </w:pPr>
      <w:r w:rsidRPr="003A0656">
        <w:rPr>
          <w:b/>
          <w:bCs/>
        </w:rPr>
        <w:t>Chapter 3: Data Preprocessing</w:t>
      </w:r>
    </w:p>
    <w:p w14:paraId="5596836D" w14:textId="77777777" w:rsidR="003A0656" w:rsidRPr="003A0656" w:rsidRDefault="003A0656" w:rsidP="003A0656">
      <w:pPr>
        <w:rPr>
          <w:b/>
          <w:bCs/>
        </w:rPr>
      </w:pPr>
      <w:r w:rsidRPr="003A0656">
        <w:rPr>
          <w:b/>
          <w:bCs/>
        </w:rPr>
        <w:t>3.1 Data Loading</w:t>
      </w:r>
    </w:p>
    <w:p w14:paraId="0A3CBDD3" w14:textId="77777777" w:rsidR="003A0656" w:rsidRPr="003A0656" w:rsidRDefault="003A0656" w:rsidP="003A0656">
      <w:r w:rsidRPr="003A0656">
        <w:t>The dataset was imported using Pandas.</w:t>
      </w:r>
    </w:p>
    <w:p w14:paraId="574AF73B" w14:textId="77777777" w:rsidR="003A0656" w:rsidRPr="003A0656" w:rsidRDefault="003A0656" w:rsidP="003A0656">
      <w:r w:rsidRPr="003A0656">
        <w:t>import pandas as pd</w:t>
      </w:r>
    </w:p>
    <w:p w14:paraId="71FB7962" w14:textId="77777777" w:rsidR="003A0656" w:rsidRPr="003A0656" w:rsidRDefault="003A0656" w:rsidP="003A0656"/>
    <w:p w14:paraId="576C9478" w14:textId="624B34F6" w:rsidR="003A0656" w:rsidRPr="003A0656" w:rsidRDefault="003A0656" w:rsidP="003A0656">
      <w:r w:rsidRPr="003A0656">
        <w:t>df = pd.rea</w:t>
      </w:r>
      <w:r>
        <w:t>d</w:t>
      </w:r>
      <w:r w:rsidRPr="003A0656">
        <w:t>_csv("loan_credit_risk.csv")</w:t>
      </w:r>
    </w:p>
    <w:p w14:paraId="7B88A0C6" w14:textId="77777777" w:rsidR="003A0656" w:rsidRPr="003A0656" w:rsidRDefault="00000000" w:rsidP="003A0656">
      <w:r>
        <w:pict w14:anchorId="3B0371E4">
          <v:rect id="_x0000_i1033" style="width:0;height:1.5pt" o:hralign="center" o:hrstd="t" o:hr="t" fillcolor="#a0a0a0" stroked="f"/>
        </w:pict>
      </w:r>
    </w:p>
    <w:p w14:paraId="438CBC52" w14:textId="77777777" w:rsidR="003A0656" w:rsidRPr="003A0656" w:rsidRDefault="003A0656" w:rsidP="003A0656">
      <w:pPr>
        <w:rPr>
          <w:b/>
          <w:bCs/>
        </w:rPr>
      </w:pPr>
      <w:r w:rsidRPr="003A0656">
        <w:rPr>
          <w:b/>
          <w:bCs/>
        </w:rPr>
        <w:t>3.2 Data Exploration</w:t>
      </w:r>
    </w:p>
    <w:p w14:paraId="09218151" w14:textId="77777777" w:rsidR="003A0656" w:rsidRPr="003A0656" w:rsidRDefault="003A0656" w:rsidP="003A0656">
      <w:r w:rsidRPr="003A0656">
        <w:t>The following operations were performed:</w:t>
      </w:r>
    </w:p>
    <w:p w14:paraId="656AA6A3" w14:textId="77777777" w:rsidR="003A0656" w:rsidRPr="003A0656" w:rsidRDefault="003A0656" w:rsidP="003A0656">
      <w:r w:rsidRPr="003A0656">
        <w:t>• Viewing first records</w:t>
      </w:r>
    </w:p>
    <w:p w14:paraId="4787AD7B" w14:textId="77777777" w:rsidR="003A0656" w:rsidRPr="003A0656" w:rsidRDefault="003A0656" w:rsidP="003A0656">
      <w:r w:rsidRPr="003A0656">
        <w:t>• Viewing last records</w:t>
      </w:r>
    </w:p>
    <w:p w14:paraId="3B172199" w14:textId="77777777" w:rsidR="003A0656" w:rsidRPr="003A0656" w:rsidRDefault="003A0656" w:rsidP="003A0656">
      <w:r w:rsidRPr="003A0656">
        <w:t>• Dataset shape analysis</w:t>
      </w:r>
    </w:p>
    <w:p w14:paraId="0170C33A" w14:textId="77777777" w:rsidR="003A0656" w:rsidRPr="003A0656" w:rsidRDefault="003A0656" w:rsidP="003A0656">
      <w:r w:rsidRPr="003A0656">
        <w:t>• Data type inspection</w:t>
      </w:r>
    </w:p>
    <w:p w14:paraId="5DFE36F9" w14:textId="77777777" w:rsidR="003A0656" w:rsidRPr="003A0656" w:rsidRDefault="003A0656" w:rsidP="003A0656">
      <w:r w:rsidRPr="003A0656">
        <w:t>• Statistical summary generation</w:t>
      </w:r>
    </w:p>
    <w:p w14:paraId="7C8FE36B" w14:textId="77777777" w:rsidR="003A0656" w:rsidRPr="003A0656" w:rsidRDefault="003A0656" w:rsidP="003A0656">
      <w:r w:rsidRPr="003A0656">
        <w:t>• Missing value identification</w:t>
      </w:r>
    </w:p>
    <w:p w14:paraId="371479EE" w14:textId="77777777" w:rsidR="003A0656" w:rsidRPr="003A0656" w:rsidRDefault="003A0656" w:rsidP="003A0656">
      <w:r w:rsidRPr="003A0656">
        <w:t>• Duplicate record detection</w:t>
      </w:r>
    </w:p>
    <w:p w14:paraId="27967541" w14:textId="77777777" w:rsidR="003A0656" w:rsidRPr="003A0656" w:rsidRDefault="00000000" w:rsidP="003A0656">
      <w:r>
        <w:pict w14:anchorId="0E34FA5E">
          <v:rect id="_x0000_i1034" style="width:0;height:1.5pt" o:hralign="center" o:hrstd="t" o:hr="t" fillcolor="#a0a0a0" stroked="f"/>
        </w:pict>
      </w:r>
    </w:p>
    <w:p w14:paraId="521D17A1" w14:textId="77777777" w:rsidR="003A0656" w:rsidRPr="003A0656" w:rsidRDefault="003A0656" w:rsidP="003A0656">
      <w:pPr>
        <w:rPr>
          <w:b/>
          <w:bCs/>
        </w:rPr>
      </w:pPr>
      <w:r w:rsidRPr="003A0656">
        <w:rPr>
          <w:b/>
          <w:bCs/>
        </w:rPr>
        <w:t>3.3 Data Cleaning</w:t>
      </w:r>
    </w:p>
    <w:p w14:paraId="41204D3C" w14:textId="77777777" w:rsidR="003A0656" w:rsidRPr="003A0656" w:rsidRDefault="003A0656" w:rsidP="003A0656">
      <w:r w:rsidRPr="003A0656">
        <w:t>The following cleaning operations were performed:</w:t>
      </w:r>
    </w:p>
    <w:p w14:paraId="0F3FD728" w14:textId="77777777" w:rsidR="003A0656" w:rsidRPr="003A0656" w:rsidRDefault="003A0656" w:rsidP="003A0656">
      <w:pPr>
        <w:rPr>
          <w:b/>
          <w:bCs/>
        </w:rPr>
      </w:pPr>
      <w:r w:rsidRPr="003A0656">
        <w:rPr>
          <w:b/>
          <w:bCs/>
        </w:rPr>
        <w:t>Missing Values Analysis</w:t>
      </w:r>
    </w:p>
    <w:p w14:paraId="1F2DE3A3" w14:textId="77777777" w:rsidR="003A0656" w:rsidRPr="003A0656" w:rsidRDefault="003A0656" w:rsidP="003A0656">
      <w:r w:rsidRPr="003A0656">
        <w:t>All dataset columns were checked for missing values.</w:t>
      </w:r>
    </w:p>
    <w:p w14:paraId="3E82B058" w14:textId="77777777" w:rsidR="003A0656" w:rsidRPr="003A0656" w:rsidRDefault="003A0656" w:rsidP="003A0656">
      <w:pPr>
        <w:rPr>
          <w:b/>
          <w:bCs/>
        </w:rPr>
      </w:pPr>
      <w:r w:rsidRPr="003A0656">
        <w:rPr>
          <w:b/>
          <w:bCs/>
        </w:rPr>
        <w:t>Duplicate Records Analysis</w:t>
      </w:r>
    </w:p>
    <w:p w14:paraId="36B3E86D" w14:textId="77777777" w:rsidR="003A0656" w:rsidRPr="003A0656" w:rsidRDefault="003A0656" w:rsidP="003A0656">
      <w:r w:rsidRPr="003A0656">
        <w:lastRenderedPageBreak/>
        <w:t>Results:</w:t>
      </w:r>
    </w:p>
    <w:p w14:paraId="2EE869E0" w14:textId="77777777" w:rsidR="003A0656" w:rsidRPr="003A0656" w:rsidRDefault="003A0656" w:rsidP="003A0656">
      <w:r w:rsidRPr="003A0656">
        <w:t>Duplicate Records = 0</w:t>
      </w:r>
    </w:p>
    <w:p w14:paraId="25328CC5" w14:textId="77777777" w:rsidR="003A0656" w:rsidRPr="003A0656" w:rsidRDefault="003A0656" w:rsidP="003A0656">
      <w:r w:rsidRPr="003A0656">
        <w:t>Missing Values = 0</w:t>
      </w:r>
    </w:p>
    <w:p w14:paraId="1F4F259B" w14:textId="77777777" w:rsidR="003A0656" w:rsidRPr="003A0656" w:rsidRDefault="003A0656" w:rsidP="003A0656">
      <w:pPr>
        <w:rPr>
          <w:b/>
          <w:bCs/>
        </w:rPr>
      </w:pPr>
      <w:r w:rsidRPr="003A0656">
        <w:rPr>
          <w:b/>
          <w:bCs/>
        </w:rPr>
        <w:t>Data Validation</w:t>
      </w:r>
    </w:p>
    <w:p w14:paraId="3A625C16" w14:textId="77777777" w:rsidR="003A0656" w:rsidRPr="003A0656" w:rsidRDefault="003A0656" w:rsidP="003A0656">
      <w:r w:rsidRPr="003A0656">
        <w:t>The dataset was verified for:</w:t>
      </w:r>
    </w:p>
    <w:p w14:paraId="6A739B58" w14:textId="77777777" w:rsidR="003A0656" w:rsidRPr="003A0656" w:rsidRDefault="003A0656" w:rsidP="003A0656">
      <w:r w:rsidRPr="003A0656">
        <w:t>• Data consistency</w:t>
      </w:r>
    </w:p>
    <w:p w14:paraId="701B79A0" w14:textId="77777777" w:rsidR="003A0656" w:rsidRPr="003A0656" w:rsidRDefault="003A0656" w:rsidP="003A0656">
      <w:r w:rsidRPr="003A0656">
        <w:t>• Credit score ranges</w:t>
      </w:r>
    </w:p>
    <w:p w14:paraId="6915D639" w14:textId="77777777" w:rsidR="003A0656" w:rsidRPr="003A0656" w:rsidRDefault="003A0656" w:rsidP="003A0656">
      <w:r w:rsidRPr="003A0656">
        <w:t>• Income ranges</w:t>
      </w:r>
    </w:p>
    <w:p w14:paraId="05C84684" w14:textId="77777777" w:rsidR="003A0656" w:rsidRPr="003A0656" w:rsidRDefault="003A0656" w:rsidP="003A0656">
      <w:r w:rsidRPr="003A0656">
        <w:t>• Loan amount ranges</w:t>
      </w:r>
    </w:p>
    <w:p w14:paraId="6F45E874" w14:textId="77777777" w:rsidR="003A0656" w:rsidRPr="003A0656" w:rsidRDefault="003A0656" w:rsidP="003A0656">
      <w:r w:rsidRPr="003A0656">
        <w:t>• Default status validation</w:t>
      </w:r>
    </w:p>
    <w:p w14:paraId="67F39450" w14:textId="77777777" w:rsidR="003A0656" w:rsidRPr="003A0656" w:rsidRDefault="00000000" w:rsidP="003A0656">
      <w:r>
        <w:pict w14:anchorId="2175A704">
          <v:rect id="_x0000_i1035" style="width:0;height:1.5pt" o:hralign="center" o:hrstd="t" o:hr="t" fillcolor="#a0a0a0" stroked="f"/>
        </w:pict>
      </w:r>
    </w:p>
    <w:p w14:paraId="068DA9BE" w14:textId="77777777" w:rsidR="003A0656" w:rsidRPr="003A0656" w:rsidRDefault="003A0656" w:rsidP="003A0656">
      <w:pPr>
        <w:rPr>
          <w:b/>
          <w:bCs/>
        </w:rPr>
      </w:pPr>
      <w:r w:rsidRPr="003A0656">
        <w:rPr>
          <w:b/>
          <w:bCs/>
        </w:rPr>
        <w:t>Chapter 4: Exploratory Data Analysis</w:t>
      </w:r>
    </w:p>
    <w:p w14:paraId="03B587FD" w14:textId="77777777" w:rsidR="003A0656" w:rsidRPr="003A0656" w:rsidRDefault="003A0656" w:rsidP="003A0656">
      <w:pPr>
        <w:rPr>
          <w:b/>
          <w:bCs/>
        </w:rPr>
      </w:pPr>
      <w:r w:rsidRPr="003A0656">
        <w:rPr>
          <w:b/>
          <w:bCs/>
        </w:rPr>
        <w:t>4.1 Customer and Loan Analysis</w:t>
      </w:r>
    </w:p>
    <w:p w14:paraId="662E9D98" w14:textId="77777777" w:rsidR="003A0656" w:rsidRPr="003A0656" w:rsidRDefault="003A0656" w:rsidP="003A0656">
      <w:pPr>
        <w:rPr>
          <w:b/>
          <w:bCs/>
        </w:rPr>
      </w:pPr>
      <w:r w:rsidRPr="003A0656">
        <w:rPr>
          <w:b/>
          <w:bCs/>
        </w:rPr>
        <w:t>Key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727"/>
      </w:tblGrid>
      <w:tr w:rsidR="003A0656" w:rsidRPr="003A0656" w14:paraId="5B4FC056" w14:textId="77777777">
        <w:trPr>
          <w:tblHeader/>
          <w:tblCellSpacing w:w="15" w:type="dxa"/>
        </w:trPr>
        <w:tc>
          <w:tcPr>
            <w:tcW w:w="0" w:type="auto"/>
            <w:vAlign w:val="center"/>
            <w:hideMark/>
          </w:tcPr>
          <w:p w14:paraId="2560C243" w14:textId="77777777" w:rsidR="003A0656" w:rsidRPr="003A0656" w:rsidRDefault="003A0656" w:rsidP="003A0656">
            <w:pPr>
              <w:rPr>
                <w:b/>
                <w:bCs/>
              </w:rPr>
            </w:pPr>
            <w:r w:rsidRPr="003A0656">
              <w:rPr>
                <w:b/>
                <w:bCs/>
              </w:rPr>
              <w:t>Metric</w:t>
            </w:r>
          </w:p>
        </w:tc>
        <w:tc>
          <w:tcPr>
            <w:tcW w:w="0" w:type="auto"/>
            <w:vAlign w:val="center"/>
            <w:hideMark/>
          </w:tcPr>
          <w:p w14:paraId="0C09495A" w14:textId="77777777" w:rsidR="003A0656" w:rsidRPr="003A0656" w:rsidRDefault="003A0656" w:rsidP="003A0656">
            <w:pPr>
              <w:rPr>
                <w:b/>
                <w:bCs/>
              </w:rPr>
            </w:pPr>
            <w:r w:rsidRPr="003A0656">
              <w:rPr>
                <w:b/>
                <w:bCs/>
              </w:rPr>
              <w:t>Value</w:t>
            </w:r>
          </w:p>
        </w:tc>
      </w:tr>
      <w:tr w:rsidR="003A0656" w:rsidRPr="003A0656" w14:paraId="32F4D3AC" w14:textId="77777777">
        <w:trPr>
          <w:tblCellSpacing w:w="15" w:type="dxa"/>
        </w:trPr>
        <w:tc>
          <w:tcPr>
            <w:tcW w:w="0" w:type="auto"/>
            <w:vAlign w:val="center"/>
            <w:hideMark/>
          </w:tcPr>
          <w:p w14:paraId="1D927764" w14:textId="77777777" w:rsidR="003A0656" w:rsidRPr="003A0656" w:rsidRDefault="003A0656" w:rsidP="003A0656">
            <w:r w:rsidRPr="003A0656">
              <w:t>Total Customers</w:t>
            </w:r>
          </w:p>
        </w:tc>
        <w:tc>
          <w:tcPr>
            <w:tcW w:w="0" w:type="auto"/>
            <w:vAlign w:val="center"/>
            <w:hideMark/>
          </w:tcPr>
          <w:p w14:paraId="16FAEA22" w14:textId="77777777" w:rsidR="003A0656" w:rsidRPr="003A0656" w:rsidRDefault="003A0656" w:rsidP="003A0656">
            <w:r w:rsidRPr="003A0656">
              <w:t>1000</w:t>
            </w:r>
          </w:p>
        </w:tc>
      </w:tr>
      <w:tr w:rsidR="003A0656" w:rsidRPr="003A0656" w14:paraId="2CBF50A2" w14:textId="77777777">
        <w:trPr>
          <w:tblCellSpacing w:w="15" w:type="dxa"/>
        </w:trPr>
        <w:tc>
          <w:tcPr>
            <w:tcW w:w="0" w:type="auto"/>
            <w:vAlign w:val="center"/>
            <w:hideMark/>
          </w:tcPr>
          <w:p w14:paraId="75694599" w14:textId="77777777" w:rsidR="003A0656" w:rsidRPr="003A0656" w:rsidRDefault="003A0656" w:rsidP="003A0656">
            <w:r w:rsidRPr="003A0656">
              <w:t>Total Loans</w:t>
            </w:r>
          </w:p>
        </w:tc>
        <w:tc>
          <w:tcPr>
            <w:tcW w:w="0" w:type="auto"/>
            <w:vAlign w:val="center"/>
            <w:hideMark/>
          </w:tcPr>
          <w:p w14:paraId="629FEFCC" w14:textId="77777777" w:rsidR="003A0656" w:rsidRPr="003A0656" w:rsidRDefault="003A0656" w:rsidP="003A0656">
            <w:r w:rsidRPr="003A0656">
              <w:t>1000</w:t>
            </w:r>
          </w:p>
        </w:tc>
      </w:tr>
      <w:tr w:rsidR="003A0656" w:rsidRPr="003A0656" w14:paraId="6FBA3E32" w14:textId="77777777">
        <w:trPr>
          <w:tblCellSpacing w:w="15" w:type="dxa"/>
        </w:trPr>
        <w:tc>
          <w:tcPr>
            <w:tcW w:w="0" w:type="auto"/>
            <w:vAlign w:val="center"/>
            <w:hideMark/>
          </w:tcPr>
          <w:p w14:paraId="4285236E" w14:textId="77777777" w:rsidR="003A0656" w:rsidRPr="003A0656" w:rsidRDefault="003A0656" w:rsidP="003A0656">
            <w:r w:rsidRPr="003A0656">
              <w:t>Defaulted Loans</w:t>
            </w:r>
          </w:p>
        </w:tc>
        <w:tc>
          <w:tcPr>
            <w:tcW w:w="0" w:type="auto"/>
            <w:vAlign w:val="center"/>
            <w:hideMark/>
          </w:tcPr>
          <w:p w14:paraId="08ACFEDE" w14:textId="77777777" w:rsidR="003A0656" w:rsidRPr="003A0656" w:rsidRDefault="003A0656" w:rsidP="003A0656">
            <w:r w:rsidRPr="003A0656">
              <w:t>262</w:t>
            </w:r>
          </w:p>
        </w:tc>
      </w:tr>
      <w:tr w:rsidR="003A0656" w:rsidRPr="003A0656" w14:paraId="3D08A24D" w14:textId="77777777">
        <w:trPr>
          <w:tblCellSpacing w:w="15" w:type="dxa"/>
        </w:trPr>
        <w:tc>
          <w:tcPr>
            <w:tcW w:w="0" w:type="auto"/>
            <w:vAlign w:val="center"/>
            <w:hideMark/>
          </w:tcPr>
          <w:p w14:paraId="56F1032B" w14:textId="77777777" w:rsidR="003A0656" w:rsidRPr="003A0656" w:rsidRDefault="003A0656" w:rsidP="003A0656">
            <w:r w:rsidRPr="003A0656">
              <w:t>Non-Defaulted Loans</w:t>
            </w:r>
          </w:p>
        </w:tc>
        <w:tc>
          <w:tcPr>
            <w:tcW w:w="0" w:type="auto"/>
            <w:vAlign w:val="center"/>
            <w:hideMark/>
          </w:tcPr>
          <w:p w14:paraId="77135DF6" w14:textId="77777777" w:rsidR="003A0656" w:rsidRPr="003A0656" w:rsidRDefault="003A0656" w:rsidP="003A0656">
            <w:r w:rsidRPr="003A0656">
              <w:t>738</w:t>
            </w:r>
          </w:p>
        </w:tc>
      </w:tr>
      <w:tr w:rsidR="003A0656" w:rsidRPr="003A0656" w14:paraId="0C5F84AE" w14:textId="77777777">
        <w:trPr>
          <w:tblCellSpacing w:w="15" w:type="dxa"/>
        </w:trPr>
        <w:tc>
          <w:tcPr>
            <w:tcW w:w="0" w:type="auto"/>
            <w:vAlign w:val="center"/>
            <w:hideMark/>
          </w:tcPr>
          <w:p w14:paraId="0F47283C" w14:textId="77777777" w:rsidR="003A0656" w:rsidRPr="003A0656" w:rsidRDefault="003A0656" w:rsidP="003A0656">
            <w:r w:rsidRPr="003A0656">
              <w:t>Default Rate</w:t>
            </w:r>
          </w:p>
        </w:tc>
        <w:tc>
          <w:tcPr>
            <w:tcW w:w="0" w:type="auto"/>
            <w:vAlign w:val="center"/>
            <w:hideMark/>
          </w:tcPr>
          <w:p w14:paraId="37DF4B7B" w14:textId="77777777" w:rsidR="003A0656" w:rsidRPr="003A0656" w:rsidRDefault="003A0656" w:rsidP="003A0656">
            <w:r w:rsidRPr="003A0656">
              <w:t>26.2%</w:t>
            </w:r>
          </w:p>
        </w:tc>
      </w:tr>
    </w:tbl>
    <w:p w14:paraId="4771B644" w14:textId="77777777" w:rsidR="003A0656" w:rsidRPr="003A0656" w:rsidRDefault="003A0656" w:rsidP="003A0656">
      <w:pPr>
        <w:rPr>
          <w:b/>
          <w:bCs/>
        </w:rPr>
      </w:pPr>
      <w:r w:rsidRPr="003A0656">
        <w:rPr>
          <w:b/>
          <w:bCs/>
        </w:rPr>
        <w:t>Observation</w:t>
      </w:r>
    </w:p>
    <w:p w14:paraId="706A2B3D" w14:textId="77777777" w:rsidR="003A0656" w:rsidRPr="003A0656" w:rsidRDefault="003A0656" w:rsidP="003A0656">
      <w:r w:rsidRPr="003A0656">
        <w:t>The dataset contains 1000 customers and 1000 loan records. Approximately 26.2% of the loans were classified as defaults.</w:t>
      </w:r>
    </w:p>
    <w:p w14:paraId="3409A983" w14:textId="77777777" w:rsidR="003A0656" w:rsidRPr="003A0656" w:rsidRDefault="00000000" w:rsidP="003A0656">
      <w:r>
        <w:pict w14:anchorId="39950724">
          <v:rect id="_x0000_i1036" style="width:0;height:1.5pt" o:hralign="center" o:hrstd="t" o:hr="t" fillcolor="#a0a0a0" stroked="f"/>
        </w:pict>
      </w:r>
    </w:p>
    <w:p w14:paraId="71B8E539" w14:textId="77777777" w:rsidR="003A0656" w:rsidRPr="003A0656" w:rsidRDefault="003A0656" w:rsidP="003A0656">
      <w:pPr>
        <w:rPr>
          <w:b/>
          <w:bCs/>
        </w:rPr>
      </w:pPr>
      <w:r w:rsidRPr="003A0656">
        <w:rPr>
          <w:b/>
          <w:bCs/>
        </w:rPr>
        <w:t>4.2 Credit Score Analysis</w:t>
      </w:r>
    </w:p>
    <w:p w14:paraId="5D3EA55B" w14:textId="77777777" w:rsidR="003A0656" w:rsidRPr="003A0656" w:rsidRDefault="003A0656" w:rsidP="003A0656">
      <w:pPr>
        <w:rPr>
          <w:b/>
          <w:bCs/>
        </w:rPr>
      </w:pPr>
      <w:r w:rsidRPr="003A0656">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785"/>
      </w:tblGrid>
      <w:tr w:rsidR="003A0656" w:rsidRPr="003A0656" w14:paraId="741275E6" w14:textId="77777777">
        <w:trPr>
          <w:tblHeader/>
          <w:tblCellSpacing w:w="15" w:type="dxa"/>
        </w:trPr>
        <w:tc>
          <w:tcPr>
            <w:tcW w:w="0" w:type="auto"/>
            <w:vAlign w:val="center"/>
            <w:hideMark/>
          </w:tcPr>
          <w:p w14:paraId="475A7265" w14:textId="77777777" w:rsidR="003A0656" w:rsidRPr="003A0656" w:rsidRDefault="003A0656" w:rsidP="003A0656">
            <w:pPr>
              <w:rPr>
                <w:b/>
                <w:bCs/>
              </w:rPr>
            </w:pPr>
            <w:r w:rsidRPr="003A0656">
              <w:rPr>
                <w:b/>
                <w:bCs/>
              </w:rPr>
              <w:lastRenderedPageBreak/>
              <w:t>Metric</w:t>
            </w:r>
          </w:p>
        </w:tc>
        <w:tc>
          <w:tcPr>
            <w:tcW w:w="0" w:type="auto"/>
            <w:vAlign w:val="center"/>
            <w:hideMark/>
          </w:tcPr>
          <w:p w14:paraId="73E35A77" w14:textId="77777777" w:rsidR="003A0656" w:rsidRPr="003A0656" w:rsidRDefault="003A0656" w:rsidP="003A0656">
            <w:pPr>
              <w:rPr>
                <w:b/>
                <w:bCs/>
              </w:rPr>
            </w:pPr>
            <w:r w:rsidRPr="003A0656">
              <w:rPr>
                <w:b/>
                <w:bCs/>
              </w:rPr>
              <w:t>Value</w:t>
            </w:r>
          </w:p>
        </w:tc>
      </w:tr>
      <w:tr w:rsidR="003A0656" w:rsidRPr="003A0656" w14:paraId="535D9315" w14:textId="77777777">
        <w:trPr>
          <w:tblCellSpacing w:w="15" w:type="dxa"/>
        </w:trPr>
        <w:tc>
          <w:tcPr>
            <w:tcW w:w="0" w:type="auto"/>
            <w:vAlign w:val="center"/>
            <w:hideMark/>
          </w:tcPr>
          <w:p w14:paraId="0341DD56" w14:textId="77777777" w:rsidR="003A0656" w:rsidRPr="003A0656" w:rsidRDefault="003A0656" w:rsidP="003A0656">
            <w:r w:rsidRPr="003A0656">
              <w:t>Average Credit Score</w:t>
            </w:r>
          </w:p>
        </w:tc>
        <w:tc>
          <w:tcPr>
            <w:tcW w:w="0" w:type="auto"/>
            <w:vAlign w:val="center"/>
            <w:hideMark/>
          </w:tcPr>
          <w:p w14:paraId="10D4EB8F" w14:textId="77777777" w:rsidR="003A0656" w:rsidRPr="003A0656" w:rsidRDefault="003A0656" w:rsidP="003A0656">
            <w:r w:rsidRPr="003A0656">
              <w:t>598.93</w:t>
            </w:r>
          </w:p>
        </w:tc>
      </w:tr>
    </w:tbl>
    <w:p w14:paraId="47E07E12" w14:textId="77777777" w:rsidR="003A0656" w:rsidRPr="003A0656" w:rsidRDefault="003A0656" w:rsidP="003A0656">
      <w:pPr>
        <w:rPr>
          <w:b/>
          <w:bCs/>
        </w:rPr>
      </w:pPr>
      <w:r w:rsidRPr="003A0656">
        <w:rPr>
          <w:b/>
          <w:bCs/>
        </w:rPr>
        <w:t>Observation</w:t>
      </w:r>
    </w:p>
    <w:p w14:paraId="0A515288" w14:textId="77777777" w:rsidR="003A0656" w:rsidRPr="003A0656" w:rsidRDefault="003A0656" w:rsidP="003A0656">
      <w:r w:rsidRPr="003A0656">
        <w:t>The average customer credit score was approximately 599, indicating a moderate creditworthiness level.</w:t>
      </w:r>
    </w:p>
    <w:p w14:paraId="6CD7E4A6" w14:textId="77777777" w:rsidR="003A0656" w:rsidRPr="003A0656" w:rsidRDefault="00000000" w:rsidP="003A0656">
      <w:r>
        <w:pict w14:anchorId="253FBCE2">
          <v:rect id="_x0000_i1037" style="width:0;height:1.5pt" o:hralign="center" o:hrstd="t" o:hr="t" fillcolor="#a0a0a0" stroked="f"/>
        </w:pict>
      </w:r>
    </w:p>
    <w:p w14:paraId="316BABD1" w14:textId="77777777" w:rsidR="003A0656" w:rsidRPr="003A0656" w:rsidRDefault="003A0656" w:rsidP="003A0656">
      <w:pPr>
        <w:rPr>
          <w:b/>
          <w:bCs/>
        </w:rPr>
      </w:pPr>
      <w:r w:rsidRPr="003A0656">
        <w:rPr>
          <w:b/>
          <w:bCs/>
        </w:rPr>
        <w:t>4.3 Income Analysis</w:t>
      </w:r>
    </w:p>
    <w:p w14:paraId="0AAB3FFB" w14:textId="77777777" w:rsidR="003A0656" w:rsidRPr="003A0656" w:rsidRDefault="003A0656" w:rsidP="003A0656">
      <w:pPr>
        <w:rPr>
          <w:b/>
          <w:bCs/>
        </w:rPr>
      </w:pPr>
      <w:r w:rsidRPr="003A0656">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1366"/>
      </w:tblGrid>
      <w:tr w:rsidR="003A0656" w:rsidRPr="003A0656" w14:paraId="528DB43B" w14:textId="77777777">
        <w:trPr>
          <w:tblHeader/>
          <w:tblCellSpacing w:w="15" w:type="dxa"/>
        </w:trPr>
        <w:tc>
          <w:tcPr>
            <w:tcW w:w="0" w:type="auto"/>
            <w:vAlign w:val="center"/>
            <w:hideMark/>
          </w:tcPr>
          <w:p w14:paraId="66C2257F" w14:textId="77777777" w:rsidR="003A0656" w:rsidRPr="003A0656" w:rsidRDefault="003A0656" w:rsidP="003A0656">
            <w:pPr>
              <w:rPr>
                <w:b/>
                <w:bCs/>
              </w:rPr>
            </w:pPr>
            <w:r w:rsidRPr="003A0656">
              <w:rPr>
                <w:b/>
                <w:bCs/>
              </w:rPr>
              <w:t>Metric</w:t>
            </w:r>
          </w:p>
        </w:tc>
        <w:tc>
          <w:tcPr>
            <w:tcW w:w="0" w:type="auto"/>
            <w:vAlign w:val="center"/>
            <w:hideMark/>
          </w:tcPr>
          <w:p w14:paraId="41256482" w14:textId="77777777" w:rsidR="003A0656" w:rsidRPr="003A0656" w:rsidRDefault="003A0656" w:rsidP="003A0656">
            <w:pPr>
              <w:rPr>
                <w:b/>
                <w:bCs/>
              </w:rPr>
            </w:pPr>
            <w:r w:rsidRPr="003A0656">
              <w:rPr>
                <w:b/>
                <w:bCs/>
              </w:rPr>
              <w:t>Value</w:t>
            </w:r>
          </w:p>
        </w:tc>
      </w:tr>
      <w:tr w:rsidR="003A0656" w:rsidRPr="003A0656" w14:paraId="2F747F25" w14:textId="77777777">
        <w:trPr>
          <w:tblCellSpacing w:w="15" w:type="dxa"/>
        </w:trPr>
        <w:tc>
          <w:tcPr>
            <w:tcW w:w="0" w:type="auto"/>
            <w:vAlign w:val="center"/>
            <w:hideMark/>
          </w:tcPr>
          <w:p w14:paraId="21480F95" w14:textId="77777777" w:rsidR="003A0656" w:rsidRPr="003A0656" w:rsidRDefault="003A0656" w:rsidP="003A0656">
            <w:r w:rsidRPr="003A0656">
              <w:t>Average Annual Income</w:t>
            </w:r>
          </w:p>
        </w:tc>
        <w:tc>
          <w:tcPr>
            <w:tcW w:w="0" w:type="auto"/>
            <w:vAlign w:val="center"/>
            <w:hideMark/>
          </w:tcPr>
          <w:p w14:paraId="648A79EE" w14:textId="77777777" w:rsidR="003A0656" w:rsidRPr="003A0656" w:rsidRDefault="003A0656" w:rsidP="003A0656">
            <w:r w:rsidRPr="003A0656">
              <w:t>₹835,342.45</w:t>
            </w:r>
          </w:p>
        </w:tc>
      </w:tr>
    </w:tbl>
    <w:p w14:paraId="233E868F" w14:textId="77777777" w:rsidR="003A0656" w:rsidRPr="003A0656" w:rsidRDefault="003A0656" w:rsidP="003A0656">
      <w:pPr>
        <w:rPr>
          <w:b/>
          <w:bCs/>
        </w:rPr>
      </w:pPr>
      <w:r w:rsidRPr="003A0656">
        <w:rPr>
          <w:b/>
          <w:bCs/>
        </w:rPr>
        <w:t>Observation</w:t>
      </w:r>
    </w:p>
    <w:p w14:paraId="30BCE6CE" w14:textId="77777777" w:rsidR="003A0656" w:rsidRPr="003A0656" w:rsidRDefault="003A0656" w:rsidP="003A0656">
      <w:r w:rsidRPr="003A0656">
        <w:t>Customers demonstrated a wide range of annual income levels, allowing meaningful credit risk analysis across income groups.</w:t>
      </w:r>
    </w:p>
    <w:p w14:paraId="59EF31EB" w14:textId="77777777" w:rsidR="003A0656" w:rsidRPr="003A0656" w:rsidRDefault="00000000" w:rsidP="003A0656">
      <w:r>
        <w:pict w14:anchorId="193DE48C">
          <v:rect id="_x0000_i1038" style="width:0;height:1.5pt" o:hralign="center" o:hrstd="t" o:hr="t" fillcolor="#a0a0a0" stroked="f"/>
        </w:pict>
      </w:r>
    </w:p>
    <w:p w14:paraId="485AF058" w14:textId="77777777" w:rsidR="003A0656" w:rsidRPr="003A0656" w:rsidRDefault="003A0656" w:rsidP="003A0656">
      <w:pPr>
        <w:rPr>
          <w:b/>
          <w:bCs/>
        </w:rPr>
      </w:pPr>
      <w:r w:rsidRPr="003A0656">
        <w:rPr>
          <w:b/>
          <w:bCs/>
        </w:rPr>
        <w:t>4.4 Loan Amount Analysis</w:t>
      </w:r>
    </w:p>
    <w:p w14:paraId="63C32FFE" w14:textId="77777777" w:rsidR="003A0656" w:rsidRPr="003A0656" w:rsidRDefault="003A0656" w:rsidP="003A0656">
      <w:pPr>
        <w:rPr>
          <w:b/>
          <w:bCs/>
        </w:rPr>
      </w:pPr>
      <w:r w:rsidRPr="003A0656">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0"/>
        <w:gridCol w:w="1563"/>
      </w:tblGrid>
      <w:tr w:rsidR="003A0656" w:rsidRPr="003A0656" w14:paraId="77B70A14" w14:textId="77777777">
        <w:trPr>
          <w:tblHeader/>
          <w:tblCellSpacing w:w="15" w:type="dxa"/>
        </w:trPr>
        <w:tc>
          <w:tcPr>
            <w:tcW w:w="0" w:type="auto"/>
            <w:vAlign w:val="center"/>
            <w:hideMark/>
          </w:tcPr>
          <w:p w14:paraId="5214FCD0" w14:textId="77777777" w:rsidR="003A0656" w:rsidRPr="003A0656" w:rsidRDefault="003A0656" w:rsidP="003A0656">
            <w:pPr>
              <w:rPr>
                <w:b/>
                <w:bCs/>
              </w:rPr>
            </w:pPr>
            <w:r w:rsidRPr="003A0656">
              <w:rPr>
                <w:b/>
                <w:bCs/>
              </w:rPr>
              <w:t>Metric</w:t>
            </w:r>
          </w:p>
        </w:tc>
        <w:tc>
          <w:tcPr>
            <w:tcW w:w="0" w:type="auto"/>
            <w:vAlign w:val="center"/>
            <w:hideMark/>
          </w:tcPr>
          <w:p w14:paraId="0A3393BA" w14:textId="77777777" w:rsidR="003A0656" w:rsidRPr="003A0656" w:rsidRDefault="003A0656" w:rsidP="003A0656">
            <w:pPr>
              <w:rPr>
                <w:b/>
                <w:bCs/>
              </w:rPr>
            </w:pPr>
            <w:r w:rsidRPr="003A0656">
              <w:rPr>
                <w:b/>
                <w:bCs/>
              </w:rPr>
              <w:t>Value</w:t>
            </w:r>
          </w:p>
        </w:tc>
      </w:tr>
      <w:tr w:rsidR="003A0656" w:rsidRPr="003A0656" w14:paraId="09C8893B" w14:textId="77777777">
        <w:trPr>
          <w:tblCellSpacing w:w="15" w:type="dxa"/>
        </w:trPr>
        <w:tc>
          <w:tcPr>
            <w:tcW w:w="0" w:type="auto"/>
            <w:vAlign w:val="center"/>
            <w:hideMark/>
          </w:tcPr>
          <w:p w14:paraId="440A945B" w14:textId="77777777" w:rsidR="003A0656" w:rsidRPr="003A0656" w:rsidRDefault="003A0656" w:rsidP="003A0656">
            <w:r w:rsidRPr="003A0656">
              <w:t>Average Loan Amount</w:t>
            </w:r>
          </w:p>
        </w:tc>
        <w:tc>
          <w:tcPr>
            <w:tcW w:w="0" w:type="auto"/>
            <w:vAlign w:val="center"/>
            <w:hideMark/>
          </w:tcPr>
          <w:p w14:paraId="64EA40E5" w14:textId="77777777" w:rsidR="003A0656" w:rsidRPr="003A0656" w:rsidRDefault="003A0656" w:rsidP="003A0656">
            <w:r w:rsidRPr="003A0656">
              <w:t>₹1,050,061.25</w:t>
            </w:r>
          </w:p>
        </w:tc>
      </w:tr>
    </w:tbl>
    <w:p w14:paraId="6D454F75" w14:textId="77777777" w:rsidR="003A0656" w:rsidRPr="003A0656" w:rsidRDefault="003A0656" w:rsidP="003A0656">
      <w:pPr>
        <w:rPr>
          <w:b/>
          <w:bCs/>
        </w:rPr>
      </w:pPr>
      <w:r w:rsidRPr="003A0656">
        <w:rPr>
          <w:b/>
          <w:bCs/>
        </w:rPr>
        <w:t>Observation</w:t>
      </w:r>
    </w:p>
    <w:p w14:paraId="17063018" w14:textId="77777777" w:rsidR="003A0656" w:rsidRPr="003A0656" w:rsidRDefault="003A0656" w:rsidP="003A0656">
      <w:r w:rsidRPr="003A0656">
        <w:t>Loan amounts varied significantly across customers, providing opportunities to analyze borrowing behavior.</w:t>
      </w:r>
    </w:p>
    <w:p w14:paraId="636FD478" w14:textId="77777777" w:rsidR="003A0656" w:rsidRPr="003A0656" w:rsidRDefault="00000000" w:rsidP="003A0656">
      <w:r>
        <w:pict w14:anchorId="76759C68">
          <v:rect id="_x0000_i1039" style="width:0;height:1.5pt" o:hralign="center" o:hrstd="t" o:hr="t" fillcolor="#a0a0a0" stroked="f"/>
        </w:pict>
      </w:r>
    </w:p>
    <w:p w14:paraId="5436F1EF" w14:textId="77777777" w:rsidR="003A0656" w:rsidRPr="003A0656" w:rsidRDefault="003A0656" w:rsidP="003A0656">
      <w:pPr>
        <w:rPr>
          <w:b/>
          <w:bCs/>
        </w:rPr>
      </w:pPr>
      <w:r w:rsidRPr="003A0656">
        <w:rPr>
          <w:b/>
          <w:bCs/>
        </w:rPr>
        <w:t>4.5 Interest Rate Analysis</w:t>
      </w:r>
    </w:p>
    <w:p w14:paraId="5AEC3EB5" w14:textId="77777777" w:rsidR="003A0656" w:rsidRPr="003A0656" w:rsidRDefault="003A0656" w:rsidP="003A0656">
      <w:pPr>
        <w:rPr>
          <w:b/>
          <w:bCs/>
        </w:rPr>
      </w:pPr>
      <w:r w:rsidRPr="003A0656">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4"/>
        <w:gridCol w:w="855"/>
      </w:tblGrid>
      <w:tr w:rsidR="003A0656" w:rsidRPr="003A0656" w14:paraId="376A94FB" w14:textId="77777777">
        <w:trPr>
          <w:tblHeader/>
          <w:tblCellSpacing w:w="15" w:type="dxa"/>
        </w:trPr>
        <w:tc>
          <w:tcPr>
            <w:tcW w:w="0" w:type="auto"/>
            <w:vAlign w:val="center"/>
            <w:hideMark/>
          </w:tcPr>
          <w:p w14:paraId="342E7A46" w14:textId="77777777" w:rsidR="003A0656" w:rsidRPr="003A0656" w:rsidRDefault="003A0656" w:rsidP="003A0656">
            <w:pPr>
              <w:rPr>
                <w:b/>
                <w:bCs/>
              </w:rPr>
            </w:pPr>
            <w:r w:rsidRPr="003A0656">
              <w:rPr>
                <w:b/>
                <w:bCs/>
              </w:rPr>
              <w:t>Metric</w:t>
            </w:r>
          </w:p>
        </w:tc>
        <w:tc>
          <w:tcPr>
            <w:tcW w:w="0" w:type="auto"/>
            <w:vAlign w:val="center"/>
            <w:hideMark/>
          </w:tcPr>
          <w:p w14:paraId="7615A512" w14:textId="77777777" w:rsidR="003A0656" w:rsidRPr="003A0656" w:rsidRDefault="003A0656" w:rsidP="003A0656">
            <w:pPr>
              <w:rPr>
                <w:b/>
                <w:bCs/>
              </w:rPr>
            </w:pPr>
            <w:r w:rsidRPr="003A0656">
              <w:rPr>
                <w:b/>
                <w:bCs/>
              </w:rPr>
              <w:t>Value</w:t>
            </w:r>
          </w:p>
        </w:tc>
      </w:tr>
      <w:tr w:rsidR="003A0656" w:rsidRPr="003A0656" w14:paraId="6B9BFA25" w14:textId="77777777">
        <w:trPr>
          <w:tblCellSpacing w:w="15" w:type="dxa"/>
        </w:trPr>
        <w:tc>
          <w:tcPr>
            <w:tcW w:w="0" w:type="auto"/>
            <w:vAlign w:val="center"/>
            <w:hideMark/>
          </w:tcPr>
          <w:p w14:paraId="0EE23B53" w14:textId="77777777" w:rsidR="003A0656" w:rsidRPr="003A0656" w:rsidRDefault="003A0656" w:rsidP="003A0656">
            <w:r w:rsidRPr="003A0656">
              <w:t>Average Interest Rate</w:t>
            </w:r>
          </w:p>
        </w:tc>
        <w:tc>
          <w:tcPr>
            <w:tcW w:w="0" w:type="auto"/>
            <w:vAlign w:val="center"/>
            <w:hideMark/>
          </w:tcPr>
          <w:p w14:paraId="180AA656" w14:textId="77777777" w:rsidR="003A0656" w:rsidRPr="003A0656" w:rsidRDefault="003A0656" w:rsidP="003A0656">
            <w:r w:rsidRPr="003A0656">
              <w:t>12.08%</w:t>
            </w:r>
          </w:p>
        </w:tc>
      </w:tr>
    </w:tbl>
    <w:p w14:paraId="59D85387" w14:textId="77777777" w:rsidR="003A0656" w:rsidRPr="003A0656" w:rsidRDefault="003A0656" w:rsidP="003A0656">
      <w:pPr>
        <w:rPr>
          <w:b/>
          <w:bCs/>
        </w:rPr>
      </w:pPr>
      <w:r w:rsidRPr="003A0656">
        <w:rPr>
          <w:b/>
          <w:bCs/>
        </w:rPr>
        <w:t>Observation</w:t>
      </w:r>
    </w:p>
    <w:p w14:paraId="5B094612" w14:textId="77777777" w:rsidR="003A0656" w:rsidRPr="003A0656" w:rsidRDefault="003A0656" w:rsidP="003A0656">
      <w:r w:rsidRPr="003A0656">
        <w:t>The average interest rate across all loans was approximately 12%.</w:t>
      </w:r>
    </w:p>
    <w:p w14:paraId="0DD20D30" w14:textId="77777777" w:rsidR="003A0656" w:rsidRPr="003A0656" w:rsidRDefault="00000000" w:rsidP="003A0656">
      <w:r>
        <w:lastRenderedPageBreak/>
        <w:pict w14:anchorId="18FE41E9">
          <v:rect id="_x0000_i1040" style="width:0;height:1.5pt" o:hralign="center" o:hrstd="t" o:hr="t" fillcolor="#a0a0a0" stroked="f"/>
        </w:pict>
      </w:r>
    </w:p>
    <w:p w14:paraId="4E50AC73" w14:textId="77777777" w:rsidR="003A0656" w:rsidRPr="003A0656" w:rsidRDefault="003A0656" w:rsidP="003A0656">
      <w:pPr>
        <w:rPr>
          <w:b/>
          <w:bCs/>
        </w:rPr>
      </w:pPr>
      <w:r w:rsidRPr="003A0656">
        <w:rPr>
          <w:b/>
          <w:bCs/>
        </w:rPr>
        <w:t>4.6 Debt-to-Income Ratio Analysis</w:t>
      </w:r>
    </w:p>
    <w:p w14:paraId="07F49298" w14:textId="77777777" w:rsidR="003A0656" w:rsidRPr="003A0656" w:rsidRDefault="003A0656" w:rsidP="003A0656">
      <w:pPr>
        <w:rPr>
          <w:b/>
          <w:bCs/>
        </w:rPr>
      </w:pPr>
      <w:r w:rsidRPr="003A0656">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9"/>
        <w:gridCol w:w="687"/>
      </w:tblGrid>
      <w:tr w:rsidR="003A0656" w:rsidRPr="003A0656" w14:paraId="27D19653" w14:textId="77777777">
        <w:trPr>
          <w:tblHeader/>
          <w:tblCellSpacing w:w="15" w:type="dxa"/>
        </w:trPr>
        <w:tc>
          <w:tcPr>
            <w:tcW w:w="0" w:type="auto"/>
            <w:vAlign w:val="center"/>
            <w:hideMark/>
          </w:tcPr>
          <w:p w14:paraId="4CA88A63" w14:textId="77777777" w:rsidR="003A0656" w:rsidRPr="003A0656" w:rsidRDefault="003A0656" w:rsidP="003A0656">
            <w:pPr>
              <w:rPr>
                <w:b/>
                <w:bCs/>
              </w:rPr>
            </w:pPr>
            <w:r w:rsidRPr="003A0656">
              <w:rPr>
                <w:b/>
                <w:bCs/>
              </w:rPr>
              <w:t>Metric</w:t>
            </w:r>
          </w:p>
        </w:tc>
        <w:tc>
          <w:tcPr>
            <w:tcW w:w="0" w:type="auto"/>
            <w:vAlign w:val="center"/>
            <w:hideMark/>
          </w:tcPr>
          <w:p w14:paraId="78D1E881" w14:textId="77777777" w:rsidR="003A0656" w:rsidRPr="003A0656" w:rsidRDefault="003A0656" w:rsidP="003A0656">
            <w:pPr>
              <w:rPr>
                <w:b/>
                <w:bCs/>
              </w:rPr>
            </w:pPr>
            <w:r w:rsidRPr="003A0656">
              <w:rPr>
                <w:b/>
                <w:bCs/>
              </w:rPr>
              <w:t>Value</w:t>
            </w:r>
          </w:p>
        </w:tc>
      </w:tr>
      <w:tr w:rsidR="003A0656" w:rsidRPr="003A0656" w14:paraId="666FCC92" w14:textId="77777777">
        <w:trPr>
          <w:tblCellSpacing w:w="15" w:type="dxa"/>
        </w:trPr>
        <w:tc>
          <w:tcPr>
            <w:tcW w:w="0" w:type="auto"/>
            <w:vAlign w:val="center"/>
            <w:hideMark/>
          </w:tcPr>
          <w:p w14:paraId="2E80B290" w14:textId="77777777" w:rsidR="003A0656" w:rsidRPr="003A0656" w:rsidRDefault="003A0656" w:rsidP="003A0656">
            <w:r w:rsidRPr="003A0656">
              <w:t>Average Debt-to-Income Ratio</w:t>
            </w:r>
          </w:p>
        </w:tc>
        <w:tc>
          <w:tcPr>
            <w:tcW w:w="0" w:type="auto"/>
            <w:vAlign w:val="center"/>
            <w:hideMark/>
          </w:tcPr>
          <w:p w14:paraId="1A4F11EF" w14:textId="77777777" w:rsidR="003A0656" w:rsidRPr="003A0656" w:rsidRDefault="003A0656" w:rsidP="003A0656">
            <w:r w:rsidRPr="003A0656">
              <w:t>0.45</w:t>
            </w:r>
          </w:p>
        </w:tc>
      </w:tr>
    </w:tbl>
    <w:p w14:paraId="6A07F991" w14:textId="77777777" w:rsidR="003A0656" w:rsidRPr="003A0656" w:rsidRDefault="003A0656" w:rsidP="003A0656">
      <w:pPr>
        <w:rPr>
          <w:b/>
          <w:bCs/>
        </w:rPr>
      </w:pPr>
      <w:r w:rsidRPr="003A0656">
        <w:rPr>
          <w:b/>
          <w:bCs/>
        </w:rPr>
        <w:t>Observation</w:t>
      </w:r>
    </w:p>
    <w:p w14:paraId="4EFE2B88" w14:textId="77777777" w:rsidR="003A0656" w:rsidRPr="003A0656" w:rsidRDefault="003A0656" w:rsidP="003A0656">
      <w:r w:rsidRPr="003A0656">
        <w:t>The average debt-to-income ratio indicates moderate financial obligations among customers.</w:t>
      </w:r>
    </w:p>
    <w:p w14:paraId="07D8E3EA" w14:textId="77777777" w:rsidR="003A0656" w:rsidRPr="003A0656" w:rsidRDefault="00000000" w:rsidP="003A0656">
      <w:r>
        <w:pict w14:anchorId="6D33527F">
          <v:rect id="_x0000_i1041" style="width:0;height:1.5pt" o:hralign="center" o:hrstd="t" o:hr="t" fillcolor="#a0a0a0" stroked="f"/>
        </w:pict>
      </w:r>
    </w:p>
    <w:p w14:paraId="26AC43E1" w14:textId="77777777" w:rsidR="003A0656" w:rsidRPr="003A0656" w:rsidRDefault="003A0656" w:rsidP="003A0656">
      <w:pPr>
        <w:rPr>
          <w:b/>
          <w:bCs/>
        </w:rPr>
      </w:pPr>
      <w:r w:rsidRPr="003A0656">
        <w:rPr>
          <w:b/>
          <w:bCs/>
        </w:rPr>
        <w:t>4.7 Loan Type Analysis</w:t>
      </w:r>
    </w:p>
    <w:p w14:paraId="39B4C73C" w14:textId="77777777" w:rsidR="003A0656" w:rsidRPr="003A0656" w:rsidRDefault="003A0656" w:rsidP="003A0656">
      <w:r w:rsidRPr="003A0656">
        <w:t>Loan distribution was analyzed across different loan categories:</w:t>
      </w:r>
    </w:p>
    <w:p w14:paraId="674C20FC" w14:textId="77777777" w:rsidR="003A0656" w:rsidRPr="003A0656" w:rsidRDefault="003A0656" w:rsidP="003A0656">
      <w:r w:rsidRPr="003A0656">
        <w:t>• Personal Loan</w:t>
      </w:r>
    </w:p>
    <w:p w14:paraId="6E9A5BBB" w14:textId="77777777" w:rsidR="003A0656" w:rsidRPr="003A0656" w:rsidRDefault="003A0656" w:rsidP="003A0656">
      <w:r w:rsidRPr="003A0656">
        <w:t>• Home Loan</w:t>
      </w:r>
    </w:p>
    <w:p w14:paraId="32BDFC43" w14:textId="77777777" w:rsidR="003A0656" w:rsidRPr="003A0656" w:rsidRDefault="003A0656" w:rsidP="003A0656">
      <w:r w:rsidRPr="003A0656">
        <w:t>• Auto Loan</w:t>
      </w:r>
    </w:p>
    <w:p w14:paraId="3D835C66" w14:textId="77777777" w:rsidR="003A0656" w:rsidRPr="003A0656" w:rsidRDefault="003A0656" w:rsidP="003A0656">
      <w:r w:rsidRPr="003A0656">
        <w:t>• Education Loan</w:t>
      </w:r>
    </w:p>
    <w:p w14:paraId="737C8886" w14:textId="77777777" w:rsidR="003A0656" w:rsidRPr="003A0656" w:rsidRDefault="003A0656" w:rsidP="003A0656">
      <w:pPr>
        <w:rPr>
          <w:b/>
          <w:bCs/>
        </w:rPr>
      </w:pPr>
      <w:r w:rsidRPr="003A0656">
        <w:rPr>
          <w:b/>
          <w:bCs/>
        </w:rPr>
        <w:t>Observation</w:t>
      </w:r>
    </w:p>
    <w:p w14:paraId="0B8E63DC" w14:textId="77777777" w:rsidR="003A0656" w:rsidRPr="003A0656" w:rsidRDefault="003A0656" w:rsidP="003A0656">
      <w:r w:rsidRPr="003A0656">
        <w:t>Personal loans accounted for a significant portion of total loan records.</w:t>
      </w:r>
    </w:p>
    <w:p w14:paraId="7099A70A" w14:textId="77777777" w:rsidR="003A0656" w:rsidRPr="003A0656" w:rsidRDefault="00000000" w:rsidP="003A0656">
      <w:r>
        <w:pict w14:anchorId="64F0BD95">
          <v:rect id="_x0000_i1042" style="width:0;height:1.5pt" o:hralign="center" o:hrstd="t" o:hr="t" fillcolor="#a0a0a0" stroked="f"/>
        </w:pict>
      </w:r>
    </w:p>
    <w:p w14:paraId="51AA2CB5" w14:textId="77777777" w:rsidR="003A0656" w:rsidRPr="003A0656" w:rsidRDefault="003A0656" w:rsidP="003A0656">
      <w:pPr>
        <w:rPr>
          <w:b/>
          <w:bCs/>
        </w:rPr>
      </w:pPr>
      <w:r w:rsidRPr="003A0656">
        <w:rPr>
          <w:b/>
          <w:bCs/>
        </w:rPr>
        <w:t>4.8 Employment Status Analysis</w:t>
      </w:r>
    </w:p>
    <w:p w14:paraId="0882022F" w14:textId="77777777" w:rsidR="003A0656" w:rsidRPr="003A0656" w:rsidRDefault="003A0656" w:rsidP="003A0656">
      <w:r w:rsidRPr="003A0656">
        <w:t>Employment categories analyzed:</w:t>
      </w:r>
    </w:p>
    <w:p w14:paraId="7E9A8429" w14:textId="77777777" w:rsidR="003A0656" w:rsidRPr="003A0656" w:rsidRDefault="003A0656" w:rsidP="003A0656">
      <w:r w:rsidRPr="003A0656">
        <w:t>• Employed</w:t>
      </w:r>
    </w:p>
    <w:p w14:paraId="08CD16DA" w14:textId="77777777" w:rsidR="003A0656" w:rsidRPr="003A0656" w:rsidRDefault="003A0656" w:rsidP="003A0656">
      <w:r w:rsidRPr="003A0656">
        <w:t>• Self-Employed</w:t>
      </w:r>
    </w:p>
    <w:p w14:paraId="3EF269B5" w14:textId="77777777" w:rsidR="003A0656" w:rsidRPr="003A0656" w:rsidRDefault="003A0656" w:rsidP="003A0656">
      <w:r w:rsidRPr="003A0656">
        <w:t>• Unemployed</w:t>
      </w:r>
    </w:p>
    <w:p w14:paraId="74CE2DA7" w14:textId="77777777" w:rsidR="003A0656" w:rsidRPr="003A0656" w:rsidRDefault="003A0656" w:rsidP="003A0656">
      <w:pPr>
        <w:rPr>
          <w:b/>
          <w:bCs/>
        </w:rPr>
      </w:pPr>
      <w:r w:rsidRPr="003A0656">
        <w:rPr>
          <w:b/>
          <w:bCs/>
        </w:rPr>
        <w:t>Observation</w:t>
      </w:r>
    </w:p>
    <w:p w14:paraId="24BA44E6" w14:textId="77777777" w:rsidR="003A0656" w:rsidRPr="003A0656" w:rsidRDefault="003A0656" w:rsidP="003A0656">
      <w:r w:rsidRPr="003A0656">
        <w:t>Loan defaults varied across employment categories, highlighting employment status as an important credit risk factor.</w:t>
      </w:r>
    </w:p>
    <w:p w14:paraId="18F1EE52" w14:textId="77777777" w:rsidR="003A0656" w:rsidRPr="003A0656" w:rsidRDefault="00000000" w:rsidP="003A0656">
      <w:r>
        <w:pict w14:anchorId="02A5E941">
          <v:rect id="_x0000_i1043" style="width:0;height:1.5pt" o:hralign="center" o:hrstd="t" o:hr="t" fillcolor="#a0a0a0" stroked="f"/>
        </w:pict>
      </w:r>
    </w:p>
    <w:p w14:paraId="14506D33" w14:textId="77777777" w:rsidR="003A0656" w:rsidRPr="003A0656" w:rsidRDefault="003A0656" w:rsidP="003A0656">
      <w:pPr>
        <w:rPr>
          <w:b/>
          <w:bCs/>
        </w:rPr>
      </w:pPr>
      <w:r w:rsidRPr="003A0656">
        <w:rPr>
          <w:b/>
          <w:bCs/>
        </w:rPr>
        <w:t>4.9 Credit Score Group Analysis</w:t>
      </w:r>
    </w:p>
    <w:p w14:paraId="6C79F3D9" w14:textId="77777777" w:rsidR="003A0656" w:rsidRPr="003A0656" w:rsidRDefault="003A0656" w:rsidP="003A0656">
      <w:r w:rsidRPr="003A0656">
        <w:lastRenderedPageBreak/>
        <w:t>Credit scores were categorized into: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3"/>
        <w:gridCol w:w="955"/>
      </w:tblGrid>
      <w:tr w:rsidR="003A0656" w:rsidRPr="003A0656" w14:paraId="65FEA053" w14:textId="77777777">
        <w:trPr>
          <w:tblHeader/>
          <w:tblCellSpacing w:w="15" w:type="dxa"/>
        </w:trPr>
        <w:tc>
          <w:tcPr>
            <w:tcW w:w="0" w:type="auto"/>
            <w:vAlign w:val="center"/>
            <w:hideMark/>
          </w:tcPr>
          <w:p w14:paraId="1D8CC020" w14:textId="77777777" w:rsidR="003A0656" w:rsidRPr="003A0656" w:rsidRDefault="003A0656" w:rsidP="003A0656">
            <w:pPr>
              <w:rPr>
                <w:b/>
                <w:bCs/>
              </w:rPr>
            </w:pPr>
            <w:r w:rsidRPr="003A0656">
              <w:rPr>
                <w:b/>
                <w:bCs/>
              </w:rPr>
              <w:t>Group</w:t>
            </w:r>
          </w:p>
        </w:tc>
        <w:tc>
          <w:tcPr>
            <w:tcW w:w="0" w:type="auto"/>
            <w:vAlign w:val="center"/>
            <w:hideMark/>
          </w:tcPr>
          <w:p w14:paraId="3BB33B81" w14:textId="77777777" w:rsidR="003A0656" w:rsidRPr="003A0656" w:rsidRDefault="003A0656" w:rsidP="003A0656">
            <w:pPr>
              <w:rPr>
                <w:b/>
                <w:bCs/>
              </w:rPr>
            </w:pPr>
            <w:r w:rsidRPr="003A0656">
              <w:rPr>
                <w:b/>
                <w:bCs/>
              </w:rPr>
              <w:t>Range</w:t>
            </w:r>
          </w:p>
        </w:tc>
      </w:tr>
      <w:tr w:rsidR="003A0656" w:rsidRPr="003A0656" w14:paraId="1E25E737" w14:textId="77777777">
        <w:trPr>
          <w:tblCellSpacing w:w="15" w:type="dxa"/>
        </w:trPr>
        <w:tc>
          <w:tcPr>
            <w:tcW w:w="0" w:type="auto"/>
            <w:vAlign w:val="center"/>
            <w:hideMark/>
          </w:tcPr>
          <w:p w14:paraId="74596F88" w14:textId="77777777" w:rsidR="003A0656" w:rsidRPr="003A0656" w:rsidRDefault="003A0656" w:rsidP="003A0656">
            <w:r w:rsidRPr="003A0656">
              <w:t>Poor</w:t>
            </w:r>
          </w:p>
        </w:tc>
        <w:tc>
          <w:tcPr>
            <w:tcW w:w="0" w:type="auto"/>
            <w:vAlign w:val="center"/>
            <w:hideMark/>
          </w:tcPr>
          <w:p w14:paraId="2618BD61" w14:textId="77777777" w:rsidR="003A0656" w:rsidRPr="003A0656" w:rsidRDefault="003A0656" w:rsidP="003A0656">
            <w:r w:rsidRPr="003A0656">
              <w:t>300–580</w:t>
            </w:r>
          </w:p>
        </w:tc>
      </w:tr>
      <w:tr w:rsidR="003A0656" w:rsidRPr="003A0656" w14:paraId="342CF43B" w14:textId="77777777">
        <w:trPr>
          <w:tblCellSpacing w:w="15" w:type="dxa"/>
        </w:trPr>
        <w:tc>
          <w:tcPr>
            <w:tcW w:w="0" w:type="auto"/>
            <w:vAlign w:val="center"/>
            <w:hideMark/>
          </w:tcPr>
          <w:p w14:paraId="2F23EC91" w14:textId="77777777" w:rsidR="003A0656" w:rsidRPr="003A0656" w:rsidRDefault="003A0656" w:rsidP="003A0656">
            <w:r w:rsidRPr="003A0656">
              <w:t>Fair</w:t>
            </w:r>
          </w:p>
        </w:tc>
        <w:tc>
          <w:tcPr>
            <w:tcW w:w="0" w:type="auto"/>
            <w:vAlign w:val="center"/>
            <w:hideMark/>
          </w:tcPr>
          <w:p w14:paraId="10374A60" w14:textId="77777777" w:rsidR="003A0656" w:rsidRPr="003A0656" w:rsidRDefault="003A0656" w:rsidP="003A0656">
            <w:r w:rsidRPr="003A0656">
              <w:t>581–670</w:t>
            </w:r>
          </w:p>
        </w:tc>
      </w:tr>
      <w:tr w:rsidR="003A0656" w:rsidRPr="003A0656" w14:paraId="31DD2A35" w14:textId="77777777">
        <w:trPr>
          <w:tblCellSpacing w:w="15" w:type="dxa"/>
        </w:trPr>
        <w:tc>
          <w:tcPr>
            <w:tcW w:w="0" w:type="auto"/>
            <w:vAlign w:val="center"/>
            <w:hideMark/>
          </w:tcPr>
          <w:p w14:paraId="3BA24D7B" w14:textId="77777777" w:rsidR="003A0656" w:rsidRPr="003A0656" w:rsidRDefault="003A0656" w:rsidP="003A0656">
            <w:r w:rsidRPr="003A0656">
              <w:t>Good</w:t>
            </w:r>
          </w:p>
        </w:tc>
        <w:tc>
          <w:tcPr>
            <w:tcW w:w="0" w:type="auto"/>
            <w:vAlign w:val="center"/>
            <w:hideMark/>
          </w:tcPr>
          <w:p w14:paraId="5C833D8D" w14:textId="77777777" w:rsidR="003A0656" w:rsidRPr="003A0656" w:rsidRDefault="003A0656" w:rsidP="003A0656">
            <w:r w:rsidRPr="003A0656">
              <w:t>671–740</w:t>
            </w:r>
          </w:p>
        </w:tc>
      </w:tr>
      <w:tr w:rsidR="003A0656" w:rsidRPr="003A0656" w14:paraId="1B4D208B" w14:textId="77777777">
        <w:trPr>
          <w:tblCellSpacing w:w="15" w:type="dxa"/>
        </w:trPr>
        <w:tc>
          <w:tcPr>
            <w:tcW w:w="0" w:type="auto"/>
            <w:vAlign w:val="center"/>
            <w:hideMark/>
          </w:tcPr>
          <w:p w14:paraId="0CA900E2" w14:textId="77777777" w:rsidR="003A0656" w:rsidRPr="003A0656" w:rsidRDefault="003A0656" w:rsidP="003A0656">
            <w:r w:rsidRPr="003A0656">
              <w:t>Excellent</w:t>
            </w:r>
          </w:p>
        </w:tc>
        <w:tc>
          <w:tcPr>
            <w:tcW w:w="0" w:type="auto"/>
            <w:vAlign w:val="center"/>
            <w:hideMark/>
          </w:tcPr>
          <w:p w14:paraId="4A939878" w14:textId="77777777" w:rsidR="003A0656" w:rsidRPr="003A0656" w:rsidRDefault="003A0656" w:rsidP="003A0656">
            <w:r w:rsidRPr="003A0656">
              <w:t>741–850</w:t>
            </w:r>
          </w:p>
        </w:tc>
      </w:tr>
    </w:tbl>
    <w:p w14:paraId="78E62C04" w14:textId="77777777" w:rsidR="003A0656" w:rsidRPr="003A0656" w:rsidRDefault="003A0656" w:rsidP="003A0656">
      <w:pPr>
        <w:rPr>
          <w:b/>
          <w:bCs/>
        </w:rPr>
      </w:pPr>
      <w:r w:rsidRPr="003A0656">
        <w:rPr>
          <w:b/>
          <w:bCs/>
        </w:rPr>
        <w:t>Observation</w:t>
      </w:r>
    </w:p>
    <w:p w14:paraId="31338626" w14:textId="77777777" w:rsidR="003A0656" w:rsidRPr="003A0656" w:rsidRDefault="003A0656" w:rsidP="003A0656">
      <w:r w:rsidRPr="003A0656">
        <w:t>Customers with lower credit scores exhibited higher default tendencies compared to higher credit score groups.</w:t>
      </w:r>
    </w:p>
    <w:p w14:paraId="20AE1A7A" w14:textId="77777777" w:rsidR="003A0656" w:rsidRPr="003A0656" w:rsidRDefault="00000000" w:rsidP="003A0656">
      <w:r>
        <w:pict w14:anchorId="31F21A36">
          <v:rect id="_x0000_i1044" style="width:0;height:1.5pt" o:hralign="center" o:hrstd="t" o:hr="t" fillcolor="#a0a0a0" stroked="f"/>
        </w:pict>
      </w:r>
    </w:p>
    <w:p w14:paraId="523A7669" w14:textId="77777777" w:rsidR="003A0656" w:rsidRPr="003A0656" w:rsidRDefault="003A0656" w:rsidP="003A0656">
      <w:pPr>
        <w:rPr>
          <w:b/>
          <w:bCs/>
        </w:rPr>
      </w:pPr>
      <w:r w:rsidRPr="003A0656">
        <w:rPr>
          <w:b/>
          <w:bCs/>
        </w:rPr>
        <w:t>4.10 Income Group Analysis</w:t>
      </w:r>
    </w:p>
    <w:p w14:paraId="27DD8DE9" w14:textId="77777777" w:rsidR="003A0656" w:rsidRPr="003A0656" w:rsidRDefault="003A0656" w:rsidP="003A0656">
      <w:r w:rsidRPr="003A0656">
        <w:t>Customers were segmented into:</w:t>
      </w:r>
    </w:p>
    <w:p w14:paraId="7999EF78" w14:textId="77777777" w:rsidR="003A0656" w:rsidRPr="003A0656" w:rsidRDefault="003A0656" w:rsidP="003A0656">
      <w:r w:rsidRPr="003A0656">
        <w:t>• Low Income</w:t>
      </w:r>
    </w:p>
    <w:p w14:paraId="2184C7E8" w14:textId="77777777" w:rsidR="003A0656" w:rsidRPr="003A0656" w:rsidRDefault="003A0656" w:rsidP="003A0656">
      <w:r w:rsidRPr="003A0656">
        <w:t>• Medium Income</w:t>
      </w:r>
    </w:p>
    <w:p w14:paraId="7DF5C5C0" w14:textId="77777777" w:rsidR="003A0656" w:rsidRPr="003A0656" w:rsidRDefault="003A0656" w:rsidP="003A0656">
      <w:r w:rsidRPr="003A0656">
        <w:t>• High Income</w:t>
      </w:r>
    </w:p>
    <w:p w14:paraId="58B058F9" w14:textId="77777777" w:rsidR="003A0656" w:rsidRPr="003A0656" w:rsidRDefault="003A0656" w:rsidP="003A0656">
      <w:r w:rsidRPr="003A0656">
        <w:t>• Very High Income</w:t>
      </w:r>
    </w:p>
    <w:p w14:paraId="00523CFA" w14:textId="77777777" w:rsidR="003A0656" w:rsidRPr="003A0656" w:rsidRDefault="003A0656" w:rsidP="003A0656">
      <w:pPr>
        <w:rPr>
          <w:b/>
          <w:bCs/>
        </w:rPr>
      </w:pPr>
      <w:r w:rsidRPr="003A0656">
        <w:rPr>
          <w:b/>
          <w:bCs/>
        </w:rPr>
        <w:t>Observation</w:t>
      </w:r>
    </w:p>
    <w:p w14:paraId="6DF9E13D" w14:textId="77777777" w:rsidR="003A0656" w:rsidRPr="003A0656" w:rsidRDefault="003A0656" w:rsidP="003A0656">
      <w:r w:rsidRPr="003A0656">
        <w:t>Income levels influenced borrowing behavior and default risk patterns.</w:t>
      </w:r>
    </w:p>
    <w:p w14:paraId="2642D7A0" w14:textId="77777777" w:rsidR="003A0656" w:rsidRPr="003A0656" w:rsidRDefault="00000000" w:rsidP="003A0656">
      <w:r>
        <w:pict w14:anchorId="2FE45AEB">
          <v:rect id="_x0000_i1045" style="width:0;height:1.5pt" o:hralign="center" o:hrstd="t" o:hr="t" fillcolor="#a0a0a0" stroked="f"/>
        </w:pict>
      </w:r>
    </w:p>
    <w:p w14:paraId="6D56DDBA" w14:textId="77777777" w:rsidR="003A0656" w:rsidRPr="003A0656" w:rsidRDefault="003A0656" w:rsidP="003A0656">
      <w:pPr>
        <w:rPr>
          <w:b/>
          <w:bCs/>
        </w:rPr>
      </w:pPr>
      <w:r w:rsidRPr="003A0656">
        <w:rPr>
          <w:b/>
          <w:bCs/>
        </w:rPr>
        <w:t>4.11 Region Analysis</w:t>
      </w:r>
    </w:p>
    <w:p w14:paraId="38852926" w14:textId="77777777" w:rsidR="003A0656" w:rsidRPr="003A0656" w:rsidRDefault="003A0656" w:rsidP="003A0656">
      <w:r w:rsidRPr="003A0656">
        <w:t>Default rates were analyzed by region.</w:t>
      </w:r>
    </w:p>
    <w:p w14:paraId="678864F4" w14:textId="77777777" w:rsidR="003A0656" w:rsidRPr="003A0656" w:rsidRDefault="003A0656" w:rsidP="003A0656">
      <w:pPr>
        <w:rPr>
          <w:b/>
          <w:bCs/>
        </w:rPr>
      </w:pPr>
      <w:r w:rsidRPr="003A0656">
        <w:rPr>
          <w:b/>
          <w:bCs/>
        </w:rPr>
        <w:t>Region Default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gridCol w:w="1434"/>
      </w:tblGrid>
      <w:tr w:rsidR="003A0656" w:rsidRPr="003A0656" w14:paraId="05567745" w14:textId="77777777">
        <w:trPr>
          <w:tblHeader/>
          <w:tblCellSpacing w:w="15" w:type="dxa"/>
        </w:trPr>
        <w:tc>
          <w:tcPr>
            <w:tcW w:w="0" w:type="auto"/>
            <w:vAlign w:val="center"/>
            <w:hideMark/>
          </w:tcPr>
          <w:p w14:paraId="7695CFC9" w14:textId="77777777" w:rsidR="003A0656" w:rsidRPr="003A0656" w:rsidRDefault="003A0656" w:rsidP="003A0656">
            <w:pPr>
              <w:rPr>
                <w:b/>
                <w:bCs/>
              </w:rPr>
            </w:pPr>
            <w:r w:rsidRPr="003A0656">
              <w:rPr>
                <w:b/>
                <w:bCs/>
              </w:rPr>
              <w:t>Region</w:t>
            </w:r>
          </w:p>
        </w:tc>
        <w:tc>
          <w:tcPr>
            <w:tcW w:w="0" w:type="auto"/>
            <w:vAlign w:val="center"/>
            <w:hideMark/>
          </w:tcPr>
          <w:p w14:paraId="6C51487B" w14:textId="77777777" w:rsidR="003A0656" w:rsidRPr="003A0656" w:rsidRDefault="003A0656" w:rsidP="003A0656">
            <w:pPr>
              <w:rPr>
                <w:b/>
                <w:bCs/>
              </w:rPr>
            </w:pPr>
            <w:r w:rsidRPr="003A0656">
              <w:rPr>
                <w:b/>
                <w:bCs/>
              </w:rPr>
              <w:t>Default Rate</w:t>
            </w:r>
          </w:p>
        </w:tc>
      </w:tr>
      <w:tr w:rsidR="003A0656" w:rsidRPr="003A0656" w14:paraId="1652BA5C" w14:textId="77777777">
        <w:trPr>
          <w:tblCellSpacing w:w="15" w:type="dxa"/>
        </w:trPr>
        <w:tc>
          <w:tcPr>
            <w:tcW w:w="0" w:type="auto"/>
            <w:vAlign w:val="center"/>
            <w:hideMark/>
          </w:tcPr>
          <w:p w14:paraId="612A4AC9" w14:textId="77777777" w:rsidR="003A0656" w:rsidRPr="003A0656" w:rsidRDefault="003A0656" w:rsidP="003A0656">
            <w:r w:rsidRPr="003A0656">
              <w:t>East</w:t>
            </w:r>
          </w:p>
        </w:tc>
        <w:tc>
          <w:tcPr>
            <w:tcW w:w="0" w:type="auto"/>
            <w:vAlign w:val="center"/>
            <w:hideMark/>
          </w:tcPr>
          <w:p w14:paraId="2E83EE1E" w14:textId="77777777" w:rsidR="003A0656" w:rsidRPr="003A0656" w:rsidRDefault="003A0656" w:rsidP="003A0656">
            <w:r w:rsidRPr="003A0656">
              <w:t>29.12%</w:t>
            </w:r>
          </w:p>
        </w:tc>
      </w:tr>
      <w:tr w:rsidR="003A0656" w:rsidRPr="003A0656" w14:paraId="3800B637" w14:textId="77777777">
        <w:trPr>
          <w:tblCellSpacing w:w="15" w:type="dxa"/>
        </w:trPr>
        <w:tc>
          <w:tcPr>
            <w:tcW w:w="0" w:type="auto"/>
            <w:vAlign w:val="center"/>
            <w:hideMark/>
          </w:tcPr>
          <w:p w14:paraId="7EC41D81" w14:textId="77777777" w:rsidR="003A0656" w:rsidRPr="003A0656" w:rsidRDefault="003A0656" w:rsidP="003A0656">
            <w:r w:rsidRPr="003A0656">
              <w:t>South</w:t>
            </w:r>
          </w:p>
        </w:tc>
        <w:tc>
          <w:tcPr>
            <w:tcW w:w="0" w:type="auto"/>
            <w:vAlign w:val="center"/>
            <w:hideMark/>
          </w:tcPr>
          <w:p w14:paraId="44ACE602" w14:textId="77777777" w:rsidR="003A0656" w:rsidRPr="003A0656" w:rsidRDefault="003A0656" w:rsidP="003A0656">
            <w:r w:rsidRPr="003A0656">
              <w:t>25.67%</w:t>
            </w:r>
          </w:p>
        </w:tc>
      </w:tr>
      <w:tr w:rsidR="003A0656" w:rsidRPr="003A0656" w14:paraId="6353EEE4" w14:textId="77777777">
        <w:trPr>
          <w:tblCellSpacing w:w="15" w:type="dxa"/>
        </w:trPr>
        <w:tc>
          <w:tcPr>
            <w:tcW w:w="0" w:type="auto"/>
            <w:vAlign w:val="center"/>
            <w:hideMark/>
          </w:tcPr>
          <w:p w14:paraId="0E5B2D81" w14:textId="77777777" w:rsidR="003A0656" w:rsidRPr="003A0656" w:rsidRDefault="003A0656" w:rsidP="003A0656">
            <w:r w:rsidRPr="003A0656">
              <w:t>North</w:t>
            </w:r>
          </w:p>
        </w:tc>
        <w:tc>
          <w:tcPr>
            <w:tcW w:w="0" w:type="auto"/>
            <w:vAlign w:val="center"/>
            <w:hideMark/>
          </w:tcPr>
          <w:p w14:paraId="5AED7951" w14:textId="77777777" w:rsidR="003A0656" w:rsidRPr="003A0656" w:rsidRDefault="003A0656" w:rsidP="003A0656">
            <w:r w:rsidRPr="003A0656">
              <w:t>25.63%</w:t>
            </w:r>
          </w:p>
        </w:tc>
      </w:tr>
      <w:tr w:rsidR="003A0656" w:rsidRPr="003A0656" w14:paraId="25B7FDCE" w14:textId="77777777">
        <w:trPr>
          <w:tblCellSpacing w:w="15" w:type="dxa"/>
        </w:trPr>
        <w:tc>
          <w:tcPr>
            <w:tcW w:w="0" w:type="auto"/>
            <w:vAlign w:val="center"/>
            <w:hideMark/>
          </w:tcPr>
          <w:p w14:paraId="26009232" w14:textId="77777777" w:rsidR="003A0656" w:rsidRPr="003A0656" w:rsidRDefault="003A0656" w:rsidP="003A0656">
            <w:r w:rsidRPr="003A0656">
              <w:lastRenderedPageBreak/>
              <w:t>West</w:t>
            </w:r>
          </w:p>
        </w:tc>
        <w:tc>
          <w:tcPr>
            <w:tcW w:w="0" w:type="auto"/>
            <w:vAlign w:val="center"/>
            <w:hideMark/>
          </w:tcPr>
          <w:p w14:paraId="7EF55B2E" w14:textId="77777777" w:rsidR="003A0656" w:rsidRPr="003A0656" w:rsidRDefault="003A0656" w:rsidP="003A0656">
            <w:r w:rsidRPr="003A0656">
              <w:t>24.17%</w:t>
            </w:r>
          </w:p>
        </w:tc>
      </w:tr>
    </w:tbl>
    <w:p w14:paraId="1E9098B0" w14:textId="77777777" w:rsidR="003A0656" w:rsidRPr="003A0656" w:rsidRDefault="003A0656" w:rsidP="003A0656">
      <w:pPr>
        <w:rPr>
          <w:b/>
          <w:bCs/>
        </w:rPr>
      </w:pPr>
      <w:r w:rsidRPr="003A0656">
        <w:rPr>
          <w:b/>
          <w:bCs/>
        </w:rPr>
        <w:t>Observation</w:t>
      </w:r>
    </w:p>
    <w:p w14:paraId="2C3E4B0A" w14:textId="77777777" w:rsidR="003A0656" w:rsidRPr="003A0656" w:rsidRDefault="003A0656" w:rsidP="003A0656">
      <w:r w:rsidRPr="003A0656">
        <w:t>The East region recorded the highest default rate among all regions.</w:t>
      </w:r>
    </w:p>
    <w:p w14:paraId="6CD193D3" w14:textId="77777777" w:rsidR="003A0656" w:rsidRPr="003A0656" w:rsidRDefault="00000000" w:rsidP="003A0656">
      <w:r>
        <w:pict w14:anchorId="6680B6EB">
          <v:rect id="_x0000_i1046" style="width:0;height:1.5pt" o:hralign="center" o:hrstd="t" o:hr="t" fillcolor="#a0a0a0" stroked="f"/>
        </w:pict>
      </w:r>
    </w:p>
    <w:p w14:paraId="3F20F3A6" w14:textId="77777777" w:rsidR="003A0656" w:rsidRPr="003A0656" w:rsidRDefault="003A0656" w:rsidP="003A0656">
      <w:pPr>
        <w:rPr>
          <w:b/>
          <w:bCs/>
        </w:rPr>
      </w:pPr>
      <w:r w:rsidRPr="003A0656">
        <w:rPr>
          <w:b/>
          <w:bCs/>
        </w:rPr>
        <w:t>4.12 Income vs Loan Amount Analysis</w:t>
      </w:r>
    </w:p>
    <w:p w14:paraId="6E2FF3A7" w14:textId="77777777" w:rsidR="003A0656" w:rsidRPr="003A0656" w:rsidRDefault="003A0656" w:rsidP="003A0656">
      <w:r w:rsidRPr="003A0656">
        <w:t>A scatter plot was created to study the relationship between annual income and loan amount.</w:t>
      </w:r>
    </w:p>
    <w:p w14:paraId="40A35164" w14:textId="77777777" w:rsidR="003A0656" w:rsidRPr="003A0656" w:rsidRDefault="003A0656" w:rsidP="003A0656">
      <w:pPr>
        <w:rPr>
          <w:b/>
          <w:bCs/>
        </w:rPr>
      </w:pPr>
      <w:r w:rsidRPr="003A0656">
        <w:rPr>
          <w:b/>
          <w:bCs/>
        </w:rPr>
        <w:t>Observation</w:t>
      </w:r>
    </w:p>
    <w:p w14:paraId="54764FC1" w14:textId="77777777" w:rsidR="003A0656" w:rsidRPr="003A0656" w:rsidRDefault="003A0656" w:rsidP="003A0656">
      <w:r w:rsidRPr="003A0656">
        <w:t>Customers with higher annual incomes generally qualified for larger loan amounts.</w:t>
      </w:r>
    </w:p>
    <w:p w14:paraId="59DE8491" w14:textId="77777777" w:rsidR="003A0656" w:rsidRPr="003A0656" w:rsidRDefault="00000000" w:rsidP="003A0656">
      <w:r>
        <w:pict w14:anchorId="72F6557F">
          <v:rect id="_x0000_i1047" style="width:0;height:1.5pt" o:hralign="center" o:hrstd="t" o:hr="t" fillcolor="#a0a0a0" stroked="f"/>
        </w:pict>
      </w:r>
    </w:p>
    <w:p w14:paraId="48908644" w14:textId="77777777" w:rsidR="003A0656" w:rsidRPr="003A0656" w:rsidRDefault="003A0656" w:rsidP="003A0656">
      <w:pPr>
        <w:rPr>
          <w:b/>
          <w:bCs/>
        </w:rPr>
      </w:pPr>
      <w:r w:rsidRPr="003A0656">
        <w:rPr>
          <w:b/>
          <w:bCs/>
        </w:rPr>
        <w:t>Chapter 5: Power BI Dashboard</w:t>
      </w:r>
    </w:p>
    <w:p w14:paraId="6B7BC581" w14:textId="77777777" w:rsidR="003A0656" w:rsidRPr="003A0656" w:rsidRDefault="003A0656" w:rsidP="003A0656">
      <w:pPr>
        <w:rPr>
          <w:b/>
          <w:bCs/>
        </w:rPr>
      </w:pPr>
      <w:r w:rsidRPr="003A0656">
        <w:rPr>
          <w:b/>
          <w:bCs/>
        </w:rPr>
        <w:t>Dashboard Features</w:t>
      </w:r>
    </w:p>
    <w:p w14:paraId="0654C7CC" w14:textId="77777777" w:rsidR="003A0656" w:rsidRPr="003A0656" w:rsidRDefault="003A0656" w:rsidP="003A0656">
      <w:r w:rsidRPr="003A0656">
        <w:t>The dashboard consists of two pages.</w:t>
      </w:r>
    </w:p>
    <w:p w14:paraId="7D81A02B" w14:textId="77777777" w:rsidR="003A0656" w:rsidRPr="003A0656" w:rsidRDefault="00000000" w:rsidP="003A0656">
      <w:r>
        <w:pict w14:anchorId="6F3ADA33">
          <v:rect id="_x0000_i1048" style="width:0;height:1.5pt" o:hralign="center" o:hrstd="t" o:hr="t" fillcolor="#a0a0a0" stroked="f"/>
        </w:pict>
      </w:r>
    </w:p>
    <w:p w14:paraId="70EA8143" w14:textId="77777777" w:rsidR="003A0656" w:rsidRPr="003A0656" w:rsidRDefault="003A0656" w:rsidP="003A0656">
      <w:pPr>
        <w:rPr>
          <w:b/>
          <w:bCs/>
        </w:rPr>
      </w:pPr>
      <w:r w:rsidRPr="003A0656">
        <w:rPr>
          <w:b/>
          <w:bCs/>
        </w:rPr>
        <w:t>Page 1: Executive Summary</w:t>
      </w:r>
    </w:p>
    <w:p w14:paraId="6F6DDA0D" w14:textId="77777777" w:rsidR="003A0656" w:rsidRPr="003A0656" w:rsidRDefault="003A0656" w:rsidP="003A0656">
      <w:r w:rsidRPr="003A0656">
        <w:t>Contains:</w:t>
      </w:r>
    </w:p>
    <w:p w14:paraId="64532885" w14:textId="77777777" w:rsidR="003A0656" w:rsidRPr="003A0656" w:rsidRDefault="003A0656" w:rsidP="003A0656">
      <w:r w:rsidRPr="003A0656">
        <w:t>• Total Customers KPI</w:t>
      </w:r>
    </w:p>
    <w:p w14:paraId="654663A3" w14:textId="77777777" w:rsidR="003A0656" w:rsidRPr="003A0656" w:rsidRDefault="003A0656" w:rsidP="003A0656">
      <w:r w:rsidRPr="003A0656">
        <w:t>• Total Loans KPI</w:t>
      </w:r>
    </w:p>
    <w:p w14:paraId="58693E94" w14:textId="77777777" w:rsidR="003A0656" w:rsidRPr="003A0656" w:rsidRDefault="003A0656" w:rsidP="003A0656">
      <w:r w:rsidRPr="003A0656">
        <w:t>• Defaulted Loans KPI</w:t>
      </w:r>
    </w:p>
    <w:p w14:paraId="58928FDA" w14:textId="77777777" w:rsidR="003A0656" w:rsidRPr="003A0656" w:rsidRDefault="003A0656" w:rsidP="003A0656">
      <w:r w:rsidRPr="003A0656">
        <w:t>• Default Rate KPI</w:t>
      </w:r>
    </w:p>
    <w:p w14:paraId="09A5811B" w14:textId="77777777" w:rsidR="003A0656" w:rsidRPr="003A0656" w:rsidRDefault="003A0656" w:rsidP="003A0656">
      <w:r w:rsidRPr="003A0656">
        <w:t>• Average Loan Amount KPI</w:t>
      </w:r>
    </w:p>
    <w:p w14:paraId="2D56934B" w14:textId="77777777" w:rsidR="003A0656" w:rsidRPr="003A0656" w:rsidRDefault="003A0656" w:rsidP="003A0656">
      <w:r w:rsidRPr="003A0656">
        <w:t>• Average Credit Score KPI</w:t>
      </w:r>
    </w:p>
    <w:p w14:paraId="6D5D7DB5" w14:textId="77777777" w:rsidR="003A0656" w:rsidRPr="003A0656" w:rsidRDefault="003A0656" w:rsidP="003A0656">
      <w:r w:rsidRPr="003A0656">
        <w:t>• Average Annual Income KPI</w:t>
      </w:r>
    </w:p>
    <w:p w14:paraId="36AC8450" w14:textId="77777777" w:rsidR="003A0656" w:rsidRPr="003A0656" w:rsidRDefault="003A0656" w:rsidP="003A0656">
      <w:r w:rsidRPr="003A0656">
        <w:t>• Loan Default Distribution</w:t>
      </w:r>
    </w:p>
    <w:p w14:paraId="135CB8C6" w14:textId="77777777" w:rsidR="003A0656" w:rsidRPr="003A0656" w:rsidRDefault="003A0656" w:rsidP="003A0656">
      <w:r w:rsidRPr="003A0656">
        <w:t>• Loan Portfolio by Loan Type</w:t>
      </w:r>
    </w:p>
    <w:p w14:paraId="672930E2" w14:textId="77777777" w:rsidR="003A0656" w:rsidRPr="003A0656" w:rsidRDefault="003A0656" w:rsidP="003A0656">
      <w:r w:rsidRPr="003A0656">
        <w:t>• Default Rate by Employment Status</w:t>
      </w:r>
    </w:p>
    <w:p w14:paraId="32454DB5" w14:textId="77777777" w:rsidR="003A0656" w:rsidRPr="003A0656" w:rsidRDefault="003A0656" w:rsidP="003A0656">
      <w:r w:rsidRPr="003A0656">
        <w:t>• Credit Risk by Credit Score Group</w:t>
      </w:r>
    </w:p>
    <w:p w14:paraId="27C2D90B" w14:textId="77777777" w:rsidR="003A0656" w:rsidRPr="003A0656" w:rsidRDefault="003A0656" w:rsidP="003A0656">
      <w:r w:rsidRPr="003A0656">
        <w:lastRenderedPageBreak/>
        <w:t>• Default Rate by Income Group</w:t>
      </w:r>
    </w:p>
    <w:p w14:paraId="790D4EFD" w14:textId="77777777" w:rsidR="003A0656" w:rsidRPr="003A0656" w:rsidRDefault="003A0656" w:rsidP="003A0656">
      <w:r w:rsidRPr="003A0656">
        <w:t>• Interactive Slicers</w:t>
      </w:r>
    </w:p>
    <w:p w14:paraId="0E9C3181" w14:textId="77777777" w:rsidR="003A0656" w:rsidRPr="003A0656" w:rsidRDefault="00000000" w:rsidP="003A0656">
      <w:r>
        <w:pict w14:anchorId="3FD1DA7A">
          <v:rect id="_x0000_i1049" style="width:0;height:1.5pt" o:hralign="center" o:hrstd="t" o:hr="t" fillcolor="#a0a0a0" stroked="f"/>
        </w:pict>
      </w:r>
    </w:p>
    <w:p w14:paraId="1923E36E" w14:textId="77777777" w:rsidR="003A0656" w:rsidRPr="003A0656" w:rsidRDefault="003A0656" w:rsidP="003A0656">
      <w:pPr>
        <w:rPr>
          <w:b/>
          <w:bCs/>
        </w:rPr>
      </w:pPr>
      <w:r w:rsidRPr="003A0656">
        <w:rPr>
          <w:b/>
          <w:bCs/>
        </w:rPr>
        <w:t>Page 2: Credit Risk Analysis &amp; Customer Insights</w:t>
      </w:r>
    </w:p>
    <w:p w14:paraId="10D8A3F8" w14:textId="77777777" w:rsidR="003A0656" w:rsidRPr="003A0656" w:rsidRDefault="003A0656" w:rsidP="003A0656">
      <w:r w:rsidRPr="003A0656">
        <w:t>Contains:</w:t>
      </w:r>
    </w:p>
    <w:p w14:paraId="62170CA0" w14:textId="77777777" w:rsidR="003A0656" w:rsidRPr="003A0656" w:rsidRDefault="003A0656" w:rsidP="003A0656">
      <w:r w:rsidRPr="003A0656">
        <w:t>• Total Loan Amount by Loan Type</w:t>
      </w:r>
    </w:p>
    <w:p w14:paraId="294C446C" w14:textId="77777777" w:rsidR="003A0656" w:rsidRPr="003A0656" w:rsidRDefault="003A0656" w:rsidP="003A0656">
      <w:r w:rsidRPr="003A0656">
        <w:t>• Average Loan Amount by Region</w:t>
      </w:r>
    </w:p>
    <w:p w14:paraId="6DE9A518" w14:textId="77777777" w:rsidR="003A0656" w:rsidRPr="003A0656" w:rsidRDefault="003A0656" w:rsidP="003A0656">
      <w:r w:rsidRPr="003A0656">
        <w:t>• Customer Credit Score Distribution</w:t>
      </w:r>
    </w:p>
    <w:p w14:paraId="376F7CF6" w14:textId="77777777" w:rsidR="003A0656" w:rsidRPr="003A0656" w:rsidRDefault="003A0656" w:rsidP="003A0656">
      <w:r w:rsidRPr="003A0656">
        <w:t>• Annual Income vs Loan Amount Analysis</w:t>
      </w:r>
    </w:p>
    <w:p w14:paraId="4B19AAEE" w14:textId="77777777" w:rsidR="003A0656" w:rsidRPr="003A0656" w:rsidRDefault="003A0656" w:rsidP="003A0656">
      <w:r w:rsidRPr="003A0656">
        <w:t>• Loan Portfolio Details Table</w:t>
      </w:r>
    </w:p>
    <w:p w14:paraId="32BF43D4" w14:textId="77777777" w:rsidR="003A0656" w:rsidRPr="003A0656" w:rsidRDefault="003A0656" w:rsidP="003A0656">
      <w:r w:rsidRPr="003A0656">
        <w:t>• Interactive Filters</w:t>
      </w:r>
    </w:p>
    <w:p w14:paraId="6E99EDE9" w14:textId="77777777" w:rsidR="003A0656" w:rsidRPr="003A0656" w:rsidRDefault="00000000" w:rsidP="003A0656">
      <w:r>
        <w:pict w14:anchorId="70B74F36">
          <v:rect id="_x0000_i1050" style="width:0;height:1.5pt" o:hralign="center" o:hrstd="t" o:hr="t" fillcolor="#a0a0a0" stroked="f"/>
        </w:pict>
      </w:r>
    </w:p>
    <w:p w14:paraId="2248F1F1" w14:textId="77777777" w:rsidR="003A0656" w:rsidRPr="003A0656" w:rsidRDefault="003A0656" w:rsidP="003A0656">
      <w:pPr>
        <w:rPr>
          <w:b/>
          <w:bCs/>
        </w:rPr>
      </w:pPr>
      <w:r w:rsidRPr="003A0656">
        <w:rPr>
          <w:b/>
          <w:bCs/>
        </w:rPr>
        <w:t>Chapter 6: Key Findings</w:t>
      </w:r>
    </w:p>
    <w:p w14:paraId="63766C69" w14:textId="77777777" w:rsidR="003A0656" w:rsidRPr="003A0656" w:rsidRDefault="003A0656" w:rsidP="003A0656">
      <w:r w:rsidRPr="003A0656">
        <w:t>The major findings of the project are:</w:t>
      </w:r>
    </w:p>
    <w:p w14:paraId="5129EB62" w14:textId="77777777" w:rsidR="003A0656" w:rsidRPr="003A0656" w:rsidRDefault="003A0656" w:rsidP="003A0656">
      <w:pPr>
        <w:numPr>
          <w:ilvl w:val="0"/>
          <w:numId w:val="1"/>
        </w:numPr>
      </w:pPr>
      <w:r w:rsidRPr="003A0656">
        <w:t xml:space="preserve">Total customers analyzed were 1000. </w:t>
      </w:r>
    </w:p>
    <w:p w14:paraId="5037F660" w14:textId="77777777" w:rsidR="003A0656" w:rsidRPr="003A0656" w:rsidRDefault="003A0656" w:rsidP="003A0656">
      <w:pPr>
        <w:numPr>
          <w:ilvl w:val="0"/>
          <w:numId w:val="1"/>
        </w:numPr>
      </w:pPr>
      <w:r w:rsidRPr="003A0656">
        <w:t xml:space="preserve">Total loans analyzed were 1000. </w:t>
      </w:r>
    </w:p>
    <w:p w14:paraId="0DF3B0AC" w14:textId="77777777" w:rsidR="003A0656" w:rsidRPr="003A0656" w:rsidRDefault="003A0656" w:rsidP="003A0656">
      <w:pPr>
        <w:numPr>
          <w:ilvl w:val="0"/>
          <w:numId w:val="1"/>
        </w:numPr>
      </w:pPr>
      <w:r w:rsidRPr="003A0656">
        <w:t xml:space="preserve">The overall default rate was 26.2%. </w:t>
      </w:r>
    </w:p>
    <w:p w14:paraId="58CD6A42" w14:textId="77777777" w:rsidR="003A0656" w:rsidRPr="003A0656" w:rsidRDefault="003A0656" w:rsidP="003A0656">
      <w:pPr>
        <w:numPr>
          <w:ilvl w:val="0"/>
          <w:numId w:val="1"/>
        </w:numPr>
      </w:pPr>
      <w:r w:rsidRPr="003A0656">
        <w:t xml:space="preserve">The average credit score was 598.93. </w:t>
      </w:r>
    </w:p>
    <w:p w14:paraId="5B725385" w14:textId="77777777" w:rsidR="003A0656" w:rsidRPr="003A0656" w:rsidRDefault="003A0656" w:rsidP="003A0656">
      <w:pPr>
        <w:numPr>
          <w:ilvl w:val="0"/>
          <w:numId w:val="1"/>
        </w:numPr>
      </w:pPr>
      <w:r w:rsidRPr="003A0656">
        <w:t xml:space="preserve">The average annual income was ₹835,342.45. </w:t>
      </w:r>
    </w:p>
    <w:p w14:paraId="4BFB0496" w14:textId="77777777" w:rsidR="003A0656" w:rsidRPr="003A0656" w:rsidRDefault="003A0656" w:rsidP="003A0656">
      <w:pPr>
        <w:numPr>
          <w:ilvl w:val="0"/>
          <w:numId w:val="1"/>
        </w:numPr>
      </w:pPr>
      <w:r w:rsidRPr="003A0656">
        <w:t xml:space="preserve">The average loan amount was ₹1,050,061.25. </w:t>
      </w:r>
    </w:p>
    <w:p w14:paraId="77EBBE36" w14:textId="77777777" w:rsidR="003A0656" w:rsidRPr="003A0656" w:rsidRDefault="003A0656" w:rsidP="003A0656">
      <w:pPr>
        <w:numPr>
          <w:ilvl w:val="0"/>
          <w:numId w:val="1"/>
        </w:numPr>
      </w:pPr>
      <w:r w:rsidRPr="003A0656">
        <w:t xml:space="preserve">East region recorded the highest default rate at 29.12%. </w:t>
      </w:r>
    </w:p>
    <w:p w14:paraId="29ED2803" w14:textId="77777777" w:rsidR="003A0656" w:rsidRPr="003A0656" w:rsidRDefault="003A0656" w:rsidP="003A0656">
      <w:pPr>
        <w:numPr>
          <w:ilvl w:val="0"/>
          <w:numId w:val="1"/>
        </w:numPr>
      </w:pPr>
      <w:r w:rsidRPr="003A0656">
        <w:t xml:space="preserve">Credit score significantly influences loan default risk. </w:t>
      </w:r>
    </w:p>
    <w:p w14:paraId="0A24C173" w14:textId="77777777" w:rsidR="003A0656" w:rsidRPr="003A0656" w:rsidRDefault="003A0656" w:rsidP="003A0656">
      <w:pPr>
        <w:numPr>
          <w:ilvl w:val="0"/>
          <w:numId w:val="1"/>
        </w:numPr>
      </w:pPr>
      <w:r w:rsidRPr="003A0656">
        <w:t xml:space="preserve">Income level affects loan borrowing behavior. </w:t>
      </w:r>
    </w:p>
    <w:p w14:paraId="3F1E21C2" w14:textId="77777777" w:rsidR="003A0656" w:rsidRPr="003A0656" w:rsidRDefault="003A0656" w:rsidP="003A0656">
      <w:pPr>
        <w:numPr>
          <w:ilvl w:val="0"/>
          <w:numId w:val="1"/>
        </w:numPr>
      </w:pPr>
      <w:r w:rsidRPr="003A0656">
        <w:t xml:space="preserve">Credit risk dashboards help financial institutions identify high-risk customers quickly. </w:t>
      </w:r>
    </w:p>
    <w:p w14:paraId="0201E62C" w14:textId="77777777" w:rsidR="003A0656" w:rsidRPr="003A0656" w:rsidRDefault="00000000" w:rsidP="003A0656">
      <w:r>
        <w:pict w14:anchorId="4366C31A">
          <v:rect id="_x0000_i1051" style="width:0;height:1.5pt" o:hralign="center" o:hrstd="t" o:hr="t" fillcolor="#a0a0a0" stroked="f"/>
        </w:pict>
      </w:r>
    </w:p>
    <w:p w14:paraId="1DE7DF88" w14:textId="77777777" w:rsidR="003A0656" w:rsidRPr="003A0656" w:rsidRDefault="003A0656" w:rsidP="003A0656">
      <w:pPr>
        <w:rPr>
          <w:b/>
          <w:bCs/>
        </w:rPr>
      </w:pPr>
      <w:r w:rsidRPr="003A0656">
        <w:rPr>
          <w:b/>
          <w:bCs/>
        </w:rPr>
        <w:t>Chapter 7: Conclusion</w:t>
      </w:r>
    </w:p>
    <w:p w14:paraId="63772B10" w14:textId="77777777" w:rsidR="003A0656" w:rsidRPr="003A0656" w:rsidRDefault="003A0656" w:rsidP="003A0656">
      <w:r w:rsidRPr="003A0656">
        <w:lastRenderedPageBreak/>
        <w:t>This project successfully analyzed customer loan and credit risk data using Python and Power BI. Various aspects such as loan distribution, customer income, credit scores, default rates, and regional risk patterns were studied.</w:t>
      </w:r>
    </w:p>
    <w:p w14:paraId="6DBC00AB" w14:textId="77777777" w:rsidR="003A0656" w:rsidRPr="003A0656" w:rsidRDefault="003A0656" w:rsidP="003A0656">
      <w:r w:rsidRPr="003A0656">
        <w:t>Python was used for data cleaning, preprocessing, exploratory analysis, and visualization, while Power BI was used for creating interactive dashboards. The project demonstrates the practical application of data analytics in banking and financial risk management.</w:t>
      </w:r>
    </w:p>
    <w:p w14:paraId="607283A0" w14:textId="77777777" w:rsidR="003A0656" w:rsidRPr="003A0656" w:rsidRDefault="00000000" w:rsidP="003A0656">
      <w:r>
        <w:pict w14:anchorId="58579948">
          <v:rect id="_x0000_i1052" style="width:0;height:1.5pt" o:hralign="center" o:hrstd="t" o:hr="t" fillcolor="#a0a0a0" stroked="f"/>
        </w:pict>
      </w:r>
    </w:p>
    <w:p w14:paraId="2430735C" w14:textId="77777777" w:rsidR="003A0656" w:rsidRPr="003A0656" w:rsidRDefault="003A0656" w:rsidP="003A0656">
      <w:pPr>
        <w:rPr>
          <w:b/>
          <w:bCs/>
        </w:rPr>
      </w:pPr>
      <w:r w:rsidRPr="003A0656">
        <w:rPr>
          <w:b/>
          <w:bCs/>
        </w:rPr>
        <w:t>Future Scope</w:t>
      </w:r>
    </w:p>
    <w:p w14:paraId="71C648EA" w14:textId="77777777" w:rsidR="003A0656" w:rsidRPr="003A0656" w:rsidRDefault="003A0656" w:rsidP="003A0656">
      <w:r w:rsidRPr="003A0656">
        <w:t>The project can be enhanced by:</w:t>
      </w:r>
    </w:p>
    <w:p w14:paraId="5EE8378F" w14:textId="77777777" w:rsidR="003A0656" w:rsidRPr="003A0656" w:rsidRDefault="003A0656" w:rsidP="003A0656">
      <w:r w:rsidRPr="003A0656">
        <w:t>• Building a Loan Default Prediction Model using Machine Learning.</w:t>
      </w:r>
    </w:p>
    <w:p w14:paraId="0DA86136" w14:textId="77777777" w:rsidR="003A0656" w:rsidRPr="003A0656" w:rsidRDefault="003A0656" w:rsidP="003A0656">
      <w:r w:rsidRPr="003A0656">
        <w:t>• Implementing Credit Risk Classification Models.</w:t>
      </w:r>
    </w:p>
    <w:p w14:paraId="0FA61C8D" w14:textId="77777777" w:rsidR="003A0656" w:rsidRPr="003A0656" w:rsidRDefault="003A0656" w:rsidP="003A0656">
      <w:r w:rsidRPr="003A0656">
        <w:t>• Developing Real-Time Risk Monitoring Dashboards.</w:t>
      </w:r>
    </w:p>
    <w:p w14:paraId="72A20F15" w14:textId="77777777" w:rsidR="003A0656" w:rsidRPr="003A0656" w:rsidRDefault="003A0656" w:rsidP="003A0656">
      <w:r w:rsidRPr="003A0656">
        <w:t>• Integrating Banking Transaction Data.</w:t>
      </w:r>
    </w:p>
    <w:p w14:paraId="4E298BDE" w14:textId="77777777" w:rsidR="003A0656" w:rsidRPr="003A0656" w:rsidRDefault="003A0656" w:rsidP="003A0656">
      <w:r w:rsidRPr="003A0656">
        <w:t>• Applying Predictive Analytics for Loan Approval Decisions.</w:t>
      </w:r>
    </w:p>
    <w:p w14:paraId="2AE7AB93" w14:textId="77777777" w:rsidR="003A0656" w:rsidRPr="003A0656" w:rsidRDefault="003A0656" w:rsidP="003A0656">
      <w:r w:rsidRPr="003A0656">
        <w:t>• Creating AI-powered Credit Scoring Systems.</w:t>
      </w:r>
    </w:p>
    <w:p w14:paraId="14ADFDC6" w14:textId="77777777" w:rsidR="003A0656" w:rsidRPr="003A0656" w:rsidRDefault="00000000" w:rsidP="003A0656">
      <w:r>
        <w:pict w14:anchorId="33A03B05">
          <v:rect id="_x0000_i1053" style="width:0;height:1.5pt" o:hralign="center" o:hrstd="t" o:hr="t" fillcolor="#a0a0a0" stroked="f"/>
        </w:pict>
      </w:r>
    </w:p>
    <w:p w14:paraId="71ED4076" w14:textId="77777777" w:rsidR="003A0656" w:rsidRPr="003A0656" w:rsidRDefault="003A0656" w:rsidP="003A0656">
      <w:pPr>
        <w:rPr>
          <w:b/>
          <w:bCs/>
        </w:rPr>
      </w:pPr>
      <w:r w:rsidRPr="003A0656">
        <w:rPr>
          <w:b/>
          <w:bCs/>
        </w:rPr>
        <w:t>References</w:t>
      </w:r>
    </w:p>
    <w:p w14:paraId="35CEDD2A" w14:textId="77777777" w:rsidR="003A0656" w:rsidRPr="003A0656" w:rsidRDefault="003A0656" w:rsidP="003A0656">
      <w:pPr>
        <w:numPr>
          <w:ilvl w:val="0"/>
          <w:numId w:val="2"/>
        </w:numPr>
      </w:pPr>
      <w:r w:rsidRPr="003A0656">
        <w:t xml:space="preserve">Python Pandas Documentation </w:t>
      </w:r>
    </w:p>
    <w:p w14:paraId="5C07561E" w14:textId="77777777" w:rsidR="003A0656" w:rsidRPr="003A0656" w:rsidRDefault="003A0656" w:rsidP="003A0656">
      <w:pPr>
        <w:numPr>
          <w:ilvl w:val="0"/>
          <w:numId w:val="2"/>
        </w:numPr>
      </w:pPr>
      <w:r w:rsidRPr="003A0656">
        <w:t xml:space="preserve">NumPy Documentation </w:t>
      </w:r>
    </w:p>
    <w:p w14:paraId="207FB024" w14:textId="77777777" w:rsidR="003A0656" w:rsidRPr="003A0656" w:rsidRDefault="003A0656" w:rsidP="003A0656">
      <w:pPr>
        <w:numPr>
          <w:ilvl w:val="0"/>
          <w:numId w:val="2"/>
        </w:numPr>
      </w:pPr>
      <w:r w:rsidRPr="003A0656">
        <w:t xml:space="preserve">Matplotlib Documentation </w:t>
      </w:r>
    </w:p>
    <w:p w14:paraId="5D95167D" w14:textId="77777777" w:rsidR="003A0656" w:rsidRPr="003A0656" w:rsidRDefault="003A0656" w:rsidP="003A0656">
      <w:pPr>
        <w:numPr>
          <w:ilvl w:val="0"/>
          <w:numId w:val="2"/>
        </w:numPr>
      </w:pPr>
      <w:r w:rsidRPr="003A0656">
        <w:t xml:space="preserve">Seaborn Documentation </w:t>
      </w:r>
    </w:p>
    <w:p w14:paraId="3B8CA934" w14:textId="77777777" w:rsidR="003A0656" w:rsidRPr="003A0656" w:rsidRDefault="003A0656" w:rsidP="003A0656">
      <w:pPr>
        <w:numPr>
          <w:ilvl w:val="0"/>
          <w:numId w:val="2"/>
        </w:numPr>
      </w:pPr>
      <w:r w:rsidRPr="003A0656">
        <w:t xml:space="preserve">Microsoft Power BI Documentation </w:t>
      </w:r>
    </w:p>
    <w:p w14:paraId="1E440A08" w14:textId="77777777" w:rsidR="003A0656" w:rsidRPr="003A0656" w:rsidRDefault="003A0656" w:rsidP="003A0656">
      <w:pPr>
        <w:numPr>
          <w:ilvl w:val="0"/>
          <w:numId w:val="2"/>
        </w:numPr>
      </w:pPr>
      <w:r w:rsidRPr="003A0656">
        <w:t xml:space="preserve">Banking and Credit Risk Analytics Concepts </w:t>
      </w:r>
    </w:p>
    <w:p w14:paraId="33419C17" w14:textId="77777777" w:rsidR="003A0656" w:rsidRPr="003A0656" w:rsidRDefault="00000000" w:rsidP="003A0656">
      <w:r>
        <w:pict w14:anchorId="2504FCD2">
          <v:rect id="_x0000_i1054" style="width:0;height:1.5pt" o:hralign="center" o:hrstd="t" o:hr="t" fillcolor="#a0a0a0" stroked="f"/>
        </w:pict>
      </w:r>
    </w:p>
    <w:p w14:paraId="770DE742" w14:textId="77777777" w:rsidR="003A0656" w:rsidRPr="003A0656" w:rsidRDefault="003A0656" w:rsidP="003A0656">
      <w:pPr>
        <w:rPr>
          <w:b/>
          <w:bCs/>
        </w:rPr>
      </w:pPr>
      <w:r w:rsidRPr="003A0656">
        <w:rPr>
          <w:b/>
          <w:bCs/>
        </w:rPr>
        <w:t>Project Completed Using:</w:t>
      </w:r>
    </w:p>
    <w:p w14:paraId="6B6DC510" w14:textId="703870D6" w:rsidR="003A0656" w:rsidRPr="003A0656" w:rsidRDefault="003A0656" w:rsidP="003A0656">
      <w:r w:rsidRPr="003A0656">
        <w:rPr>
          <w:b/>
          <w:bCs/>
        </w:rPr>
        <w:t>Python, Pandas, NumPy, Matplotlib, Seaborn, Power BI, VS Code</w:t>
      </w:r>
      <w:r>
        <w:rPr>
          <w:b/>
          <w:bCs/>
        </w:rPr>
        <w:t>.</w:t>
      </w:r>
    </w:p>
    <w:p w14:paraId="7C946E75" w14:textId="77777777" w:rsidR="00D8178A" w:rsidRDefault="00D8178A"/>
    <w:sectPr w:rsidR="00D817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96AC0"/>
    <w:multiLevelType w:val="multilevel"/>
    <w:tmpl w:val="21A8A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2B34C6"/>
    <w:multiLevelType w:val="multilevel"/>
    <w:tmpl w:val="B80EA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7370335">
    <w:abstractNumId w:val="1"/>
  </w:num>
  <w:num w:numId="2" w16cid:durableId="2001149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656"/>
    <w:rsid w:val="003A0656"/>
    <w:rsid w:val="009254EC"/>
    <w:rsid w:val="00955981"/>
    <w:rsid w:val="00B9286C"/>
    <w:rsid w:val="00C76EA0"/>
    <w:rsid w:val="00D817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4A40A"/>
  <w15:chartTrackingRefBased/>
  <w15:docId w15:val="{3E27834A-C599-46B1-888A-4EB37B3DA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0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0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656"/>
    <w:rPr>
      <w:rFonts w:eastAsiaTheme="majorEastAsia" w:cstheme="majorBidi"/>
      <w:color w:val="272727" w:themeColor="text1" w:themeTint="D8"/>
    </w:rPr>
  </w:style>
  <w:style w:type="paragraph" w:styleId="Title">
    <w:name w:val="Title"/>
    <w:basedOn w:val="Normal"/>
    <w:next w:val="Normal"/>
    <w:link w:val="TitleChar"/>
    <w:uiPriority w:val="10"/>
    <w:qFormat/>
    <w:rsid w:val="003A0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656"/>
    <w:pPr>
      <w:spacing w:before="160"/>
      <w:jc w:val="center"/>
    </w:pPr>
    <w:rPr>
      <w:i/>
      <w:iCs/>
      <w:color w:val="404040" w:themeColor="text1" w:themeTint="BF"/>
    </w:rPr>
  </w:style>
  <w:style w:type="character" w:customStyle="1" w:styleId="QuoteChar">
    <w:name w:val="Quote Char"/>
    <w:basedOn w:val="DefaultParagraphFont"/>
    <w:link w:val="Quote"/>
    <w:uiPriority w:val="29"/>
    <w:rsid w:val="003A0656"/>
    <w:rPr>
      <w:i/>
      <w:iCs/>
      <w:color w:val="404040" w:themeColor="text1" w:themeTint="BF"/>
    </w:rPr>
  </w:style>
  <w:style w:type="paragraph" w:styleId="ListParagraph">
    <w:name w:val="List Paragraph"/>
    <w:basedOn w:val="Normal"/>
    <w:uiPriority w:val="34"/>
    <w:qFormat/>
    <w:rsid w:val="003A0656"/>
    <w:pPr>
      <w:ind w:left="720"/>
      <w:contextualSpacing/>
    </w:pPr>
  </w:style>
  <w:style w:type="character" w:styleId="IntenseEmphasis">
    <w:name w:val="Intense Emphasis"/>
    <w:basedOn w:val="DefaultParagraphFont"/>
    <w:uiPriority w:val="21"/>
    <w:qFormat/>
    <w:rsid w:val="003A0656"/>
    <w:rPr>
      <w:i/>
      <w:iCs/>
      <w:color w:val="0F4761" w:themeColor="accent1" w:themeShade="BF"/>
    </w:rPr>
  </w:style>
  <w:style w:type="paragraph" w:styleId="IntenseQuote">
    <w:name w:val="Intense Quote"/>
    <w:basedOn w:val="Normal"/>
    <w:next w:val="Normal"/>
    <w:link w:val="IntenseQuoteChar"/>
    <w:uiPriority w:val="30"/>
    <w:qFormat/>
    <w:rsid w:val="003A0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656"/>
    <w:rPr>
      <w:i/>
      <w:iCs/>
      <w:color w:val="0F4761" w:themeColor="accent1" w:themeShade="BF"/>
    </w:rPr>
  </w:style>
  <w:style w:type="character" w:styleId="IntenseReference">
    <w:name w:val="Intense Reference"/>
    <w:basedOn w:val="DefaultParagraphFont"/>
    <w:uiPriority w:val="32"/>
    <w:qFormat/>
    <w:rsid w:val="003A06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1318</Words>
  <Characters>7517</Characters>
  <Application>Microsoft Office Word</Application>
  <DocSecurity>0</DocSecurity>
  <Lines>62</Lines>
  <Paragraphs>17</Paragraphs>
  <ScaleCrop>false</ScaleCrop>
  <Company/>
  <LinksUpToDate>false</LinksUpToDate>
  <CharactersWithSpaces>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Akshaykumar Radapaka</dc:creator>
  <cp:keywords/>
  <dc:description/>
  <cp:lastModifiedBy>Akshaykumar Radapaka</cp:lastModifiedBy>
  <cp:revision>3</cp:revision>
  <dcterms:created xsi:type="dcterms:W3CDTF">2026-10-04T13:13:00Z</dcterms:created>
  <dcterms:modified xsi:type="dcterms:W3CDTF">2026-10-04T13:17:00Z</dcterms:modified>
</cp:coreProperties>
</file>