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1. What is the t</w:t>
      </w:r>
      <w:r>
        <w:rPr>
          <w:rStyle w:val="Emphasis"/>
          <w:rFonts w:ascii="Cambria Math" w:hAnsi="Cambria Math" w:cs="Cambria Math"/>
          <w:color w:val="373A3C"/>
          <w:sz w:val="21"/>
          <w:szCs w:val="21"/>
        </w:rPr>
        <w:t>⋆</w:t>
      </w:r>
      <w:r>
        <w:rPr>
          <w:rStyle w:val="Emphasis"/>
          <w:rFonts w:ascii="Arial" w:hAnsi="Arial" w:cs="Arial"/>
          <w:color w:val="373A3C"/>
          <w:sz w:val="21"/>
          <w:szCs w:val="21"/>
        </w:rPr>
        <w:t xml:space="preserve"> for a 95% confidence interval for a mean, where the sample size is </w:t>
      </w:r>
      <w:proofErr w:type="gramStart"/>
      <w:r>
        <w:rPr>
          <w:rStyle w:val="Emphasis"/>
          <w:rFonts w:ascii="Arial" w:hAnsi="Arial" w:cs="Arial"/>
          <w:color w:val="373A3C"/>
          <w:sz w:val="21"/>
          <w:szCs w:val="21"/>
        </w:rPr>
        <w:t>13.</w:t>
      </w:r>
      <w:proofErr w:type="gramEnd"/>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2. What is the p-value for a hypothesis test where the alternative hypothesis is two-sided, the sample size is 20, and the test statistic, T, is calculated to be 1.75?</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3. 20 cardiac patients’ blood pressure is measured before taking a medication, and after. For a given patient, are the before and after blood pressure measurements dependent (paired) or independent?</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4. A random sample of 100 students were obtained and then randomly assigned into two equal sized groups. One group went on a roller coaster while the other in a simulator at an amusement park. Afterwards their blood pressure measurements were taken. Are the measurements dependent (paired) or independent?</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5. Describe how the two sample means test is different from the paired means test, both conceptually and in terms of the calculation of the standard error.</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6. A 95% confidence interval for the difference between the number of calories consumed by mature and juvenile cats (</w:t>
      </w:r>
      <w:proofErr w:type="spellStart"/>
      <w:r>
        <w:rPr>
          <w:rStyle w:val="Emphasis"/>
          <w:rFonts w:ascii="Arial" w:hAnsi="Arial" w:cs="Arial"/>
          <w:color w:val="373A3C"/>
          <w:sz w:val="21"/>
          <w:szCs w:val="21"/>
        </w:rPr>
        <w:t>μmat−μjuv</w:t>
      </w:r>
      <w:proofErr w:type="spellEnd"/>
      <w:r>
        <w:rPr>
          <w:rStyle w:val="Emphasis"/>
          <w:rFonts w:ascii="Arial" w:hAnsi="Arial" w:cs="Arial"/>
          <w:color w:val="373A3C"/>
          <w:sz w:val="21"/>
          <w:szCs w:val="21"/>
        </w:rPr>
        <w:t>) is (80 calories, 100 calories). Interpret this interval, and determine if it suggests a significant difference between the two means.</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7. We would like to compare the average income of Americans who live in the Northeast, Midwest, South, and West. What are the appropriate hypotheses?</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8. Suppose the sample in the question above has 1000 observations, what are the degrees of freedom associated with the F-statistic?</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9. Suppose the null hypothesis is rejected. Describe how we would discover which regions’ averages are different from each other. Make sure to discuss how many pairwise comparisons we would need to make, and what the corrected significance level would be.</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10. What visualizations are useful for checking each of the conditions required for performing ANOVA?</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11. How is a bootstrap distribution different from a sampling distribution?</w:t>
      </w:r>
    </w:p>
    <w:p w:rsidR="00E76F30" w:rsidRDefault="00E76F30" w:rsidP="00E76F30">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12. If a bootstrap distribution is constructed using 200 simulations, how would we find the 95% bootstrap confidence interval? Hint: Draw a sketch.</w:t>
      </w:r>
    </w:p>
    <w:p w:rsidR="00C50E9D" w:rsidRDefault="00E76F30">
      <w:bookmarkStart w:id="0" w:name="_GoBack"/>
      <w:bookmarkEnd w:id="0"/>
    </w:p>
    <w:sectPr w:rsidR="00C5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43"/>
    <w:rsid w:val="0004793F"/>
    <w:rsid w:val="00D91916"/>
    <w:rsid w:val="00E76F30"/>
    <w:rsid w:val="00ED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3BC1E-6190-47EC-A1B6-0300CB85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F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6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239484">
      <w:bodyDiv w:val="1"/>
      <w:marLeft w:val="0"/>
      <w:marRight w:val="0"/>
      <w:marTop w:val="0"/>
      <w:marBottom w:val="0"/>
      <w:divBdr>
        <w:top w:val="none" w:sz="0" w:space="0" w:color="auto"/>
        <w:left w:val="none" w:sz="0" w:space="0" w:color="auto"/>
        <w:bottom w:val="none" w:sz="0" w:space="0" w:color="auto"/>
        <w:right w:val="none" w:sz="0" w:space="0" w:color="auto"/>
      </w:divBdr>
      <w:divsChild>
        <w:div w:id="1955557726">
          <w:marLeft w:val="0"/>
          <w:marRight w:val="0"/>
          <w:marTop w:val="0"/>
          <w:marBottom w:val="0"/>
          <w:divBdr>
            <w:top w:val="none" w:sz="0" w:space="0" w:color="auto"/>
            <w:left w:val="none" w:sz="0" w:space="0" w:color="auto"/>
            <w:bottom w:val="none" w:sz="0" w:space="0" w:color="auto"/>
            <w:right w:val="none" w:sz="0" w:space="0" w:color="auto"/>
          </w:divBdr>
          <w:divsChild>
            <w:div w:id="1995914511">
              <w:marLeft w:val="0"/>
              <w:marRight w:val="0"/>
              <w:marTop w:val="0"/>
              <w:marBottom w:val="0"/>
              <w:divBdr>
                <w:top w:val="none" w:sz="0" w:space="0" w:color="auto"/>
                <w:left w:val="none" w:sz="0" w:space="0" w:color="auto"/>
                <w:bottom w:val="none" w:sz="0" w:space="0" w:color="auto"/>
                <w:right w:val="none" w:sz="0" w:space="0" w:color="auto"/>
              </w:divBdr>
              <w:divsChild>
                <w:div w:id="1217283697">
                  <w:marLeft w:val="0"/>
                  <w:marRight w:val="0"/>
                  <w:marTop w:val="0"/>
                  <w:marBottom w:val="0"/>
                  <w:divBdr>
                    <w:top w:val="none" w:sz="0" w:space="0" w:color="auto"/>
                    <w:left w:val="none" w:sz="0" w:space="0" w:color="auto"/>
                    <w:bottom w:val="none" w:sz="0" w:space="0" w:color="auto"/>
                    <w:right w:val="none" w:sz="0" w:space="0" w:color="auto"/>
                  </w:divBdr>
                  <w:divsChild>
                    <w:div w:id="1063942575">
                      <w:marLeft w:val="0"/>
                      <w:marRight w:val="0"/>
                      <w:marTop w:val="0"/>
                      <w:marBottom w:val="0"/>
                      <w:divBdr>
                        <w:top w:val="none" w:sz="0" w:space="0" w:color="auto"/>
                        <w:left w:val="none" w:sz="0" w:space="0" w:color="auto"/>
                        <w:bottom w:val="none" w:sz="0" w:space="0" w:color="auto"/>
                        <w:right w:val="none" w:sz="0" w:space="0" w:color="auto"/>
                      </w:divBdr>
                      <w:divsChild>
                        <w:div w:id="2328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1740</Characters>
  <Application>Microsoft Office Word</Application>
  <DocSecurity>0</DocSecurity>
  <Lines>14</Lines>
  <Paragraphs>4</Paragraphs>
  <ScaleCrop>false</ScaleCrop>
  <Company>Microsoft</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2</cp:revision>
  <dcterms:created xsi:type="dcterms:W3CDTF">2018-12-24T10:17:00Z</dcterms:created>
  <dcterms:modified xsi:type="dcterms:W3CDTF">2018-12-24T10:18:00Z</dcterms:modified>
</cp:coreProperties>
</file>