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0177F" w14:textId="00A32602" w:rsidR="006B2EB1" w:rsidRDefault="00AF4113" w:rsidP="00AF4113">
      <w:pPr>
        <w:jc w:val="center"/>
        <w:rPr>
          <w:rFonts w:ascii="Times New Roman" w:hAnsi="Times New Roman" w:cs="Times New Roman"/>
          <w:sz w:val="32"/>
          <w:szCs w:val="32"/>
          <w:lang w:val="en-US"/>
        </w:rPr>
      </w:pPr>
      <w:r>
        <w:rPr>
          <w:rFonts w:ascii="Times New Roman" w:hAnsi="Times New Roman" w:cs="Times New Roman"/>
          <w:sz w:val="32"/>
          <w:szCs w:val="32"/>
          <w:lang w:val="en-US"/>
        </w:rPr>
        <w:t>EV POPULATION ANALYSIS REPORT</w:t>
      </w:r>
    </w:p>
    <w:p w14:paraId="1E329C79"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 xml:space="preserve">This report provides a comprehensive analysis of the electric vehicle (EV) population in Washington State, based on the provided dataset, </w:t>
      </w:r>
      <w:proofErr w:type="spellStart"/>
      <w:r w:rsidRPr="00AF4113">
        <w:rPr>
          <w:rFonts w:ascii="Times New Roman" w:hAnsi="Times New Roman" w:cs="Times New Roman"/>
          <w:sz w:val="28"/>
          <w:szCs w:val="28"/>
        </w:rPr>
        <w:t>Jupyter</w:t>
      </w:r>
      <w:proofErr w:type="spellEnd"/>
      <w:r w:rsidRPr="00AF4113">
        <w:rPr>
          <w:rFonts w:ascii="Times New Roman" w:hAnsi="Times New Roman" w:cs="Times New Roman"/>
          <w:sz w:val="28"/>
          <w:szCs w:val="28"/>
        </w:rPr>
        <w:t xml:space="preserve"> Notebook, and presentation.</w:t>
      </w:r>
    </w:p>
    <w:p w14:paraId="16A9857B"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Dataset Overview</w:t>
      </w:r>
    </w:p>
    <w:p w14:paraId="00728A04"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 xml:space="preserve">The analysis is based on the </w:t>
      </w:r>
      <w:r w:rsidRPr="00AF4113">
        <w:rPr>
          <w:rFonts w:ascii="Times New Roman" w:hAnsi="Times New Roman" w:cs="Times New Roman"/>
          <w:b/>
          <w:bCs/>
          <w:sz w:val="28"/>
          <w:szCs w:val="28"/>
        </w:rPr>
        <w:t>Electric Vehicle Population Data</w:t>
      </w:r>
      <w:r w:rsidRPr="00AF4113">
        <w:rPr>
          <w:rFonts w:ascii="Times New Roman" w:hAnsi="Times New Roman" w:cs="Times New Roman"/>
          <w:sz w:val="28"/>
          <w:szCs w:val="28"/>
        </w:rPr>
        <w:t xml:space="preserve"> from the Washington State Department of Licensing (DOL).</w:t>
      </w:r>
    </w:p>
    <w:p w14:paraId="4525761F" w14:textId="18DA0CB8" w:rsidR="00AF4113" w:rsidRPr="00AF4113" w:rsidRDefault="00AF4113" w:rsidP="00AF4113">
      <w:pPr>
        <w:numPr>
          <w:ilvl w:val="0"/>
          <w:numId w:val="10"/>
        </w:numPr>
        <w:rPr>
          <w:rFonts w:ascii="Times New Roman" w:hAnsi="Times New Roman" w:cs="Times New Roman"/>
          <w:sz w:val="28"/>
          <w:szCs w:val="28"/>
        </w:rPr>
      </w:pPr>
      <w:r w:rsidRPr="00AF4113">
        <w:rPr>
          <w:rFonts w:ascii="Times New Roman" w:hAnsi="Times New Roman" w:cs="Times New Roman"/>
          <w:b/>
          <w:bCs/>
          <w:sz w:val="28"/>
          <w:szCs w:val="28"/>
        </w:rPr>
        <w:t>Source:</w:t>
      </w:r>
      <w:r w:rsidRPr="00AF4113">
        <w:rPr>
          <w:rFonts w:ascii="Times New Roman" w:hAnsi="Times New Roman" w:cs="Times New Roman"/>
          <w:sz w:val="28"/>
          <w:szCs w:val="28"/>
        </w:rPr>
        <w:t xml:space="preserve"> https://catalog.data.gov/dataset/electric-vehicle-population-data</w:t>
      </w:r>
    </w:p>
    <w:p w14:paraId="493165B8" w14:textId="77777777" w:rsidR="00AF4113" w:rsidRPr="00AF4113" w:rsidRDefault="00AF4113" w:rsidP="00AF4113">
      <w:pPr>
        <w:numPr>
          <w:ilvl w:val="0"/>
          <w:numId w:val="10"/>
        </w:numPr>
        <w:rPr>
          <w:rFonts w:ascii="Times New Roman" w:hAnsi="Times New Roman" w:cs="Times New Roman"/>
          <w:sz w:val="28"/>
          <w:szCs w:val="28"/>
        </w:rPr>
      </w:pPr>
      <w:r w:rsidRPr="00AF4113">
        <w:rPr>
          <w:rFonts w:ascii="Times New Roman" w:hAnsi="Times New Roman" w:cs="Times New Roman"/>
          <w:b/>
          <w:bCs/>
          <w:sz w:val="28"/>
          <w:szCs w:val="28"/>
        </w:rPr>
        <w:t>Records:</w:t>
      </w:r>
      <w:r w:rsidRPr="00AF4113">
        <w:rPr>
          <w:rFonts w:ascii="Times New Roman" w:hAnsi="Times New Roman" w:cs="Times New Roman"/>
          <w:sz w:val="28"/>
          <w:szCs w:val="28"/>
        </w:rPr>
        <w:t xml:space="preserve"> 261,698</w:t>
      </w:r>
    </w:p>
    <w:p w14:paraId="07181CB6" w14:textId="77777777" w:rsidR="00AF4113" w:rsidRPr="00AF4113" w:rsidRDefault="00AF4113" w:rsidP="00AF4113">
      <w:pPr>
        <w:numPr>
          <w:ilvl w:val="0"/>
          <w:numId w:val="10"/>
        </w:numPr>
        <w:rPr>
          <w:rFonts w:ascii="Times New Roman" w:hAnsi="Times New Roman" w:cs="Times New Roman"/>
          <w:sz w:val="28"/>
          <w:szCs w:val="28"/>
        </w:rPr>
      </w:pPr>
      <w:r w:rsidRPr="00AF4113">
        <w:rPr>
          <w:rFonts w:ascii="Times New Roman" w:hAnsi="Times New Roman" w:cs="Times New Roman"/>
          <w:b/>
          <w:bCs/>
          <w:sz w:val="28"/>
          <w:szCs w:val="28"/>
        </w:rPr>
        <w:t>Columns:</w:t>
      </w:r>
      <w:r w:rsidRPr="00AF4113">
        <w:rPr>
          <w:rFonts w:ascii="Times New Roman" w:hAnsi="Times New Roman" w:cs="Times New Roman"/>
          <w:sz w:val="28"/>
          <w:szCs w:val="28"/>
        </w:rPr>
        <w:t xml:space="preserve"> 17</w:t>
      </w:r>
    </w:p>
    <w:p w14:paraId="431235ED"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dataset contains detailed information about Battery Electric Vehicles (BEVs) and Plug-in Hybrid Electric Vehicles (PHEVs) registered in Washington. The key columns used in the analysis include:</w:t>
      </w:r>
    </w:p>
    <w:p w14:paraId="2CABADB3"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County:</w:t>
      </w:r>
      <w:r w:rsidRPr="00AF4113">
        <w:rPr>
          <w:rFonts w:ascii="Times New Roman" w:hAnsi="Times New Roman" w:cs="Times New Roman"/>
          <w:sz w:val="28"/>
          <w:szCs w:val="28"/>
        </w:rPr>
        <w:t xml:space="preserve"> The county where the vehicle is registered.</w:t>
      </w:r>
    </w:p>
    <w:p w14:paraId="51337562"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Model Year:</w:t>
      </w:r>
      <w:r w:rsidRPr="00AF4113">
        <w:rPr>
          <w:rFonts w:ascii="Times New Roman" w:hAnsi="Times New Roman" w:cs="Times New Roman"/>
          <w:sz w:val="28"/>
          <w:szCs w:val="28"/>
        </w:rPr>
        <w:t xml:space="preserve"> The manufacturing year of the vehicle.</w:t>
      </w:r>
    </w:p>
    <w:p w14:paraId="3E2B03C6"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Make:</w:t>
      </w:r>
      <w:r w:rsidRPr="00AF4113">
        <w:rPr>
          <w:rFonts w:ascii="Times New Roman" w:hAnsi="Times New Roman" w:cs="Times New Roman"/>
          <w:sz w:val="28"/>
          <w:szCs w:val="28"/>
        </w:rPr>
        <w:t xml:space="preserve"> The manufacturer of the vehicle (e.g., TESLA, FORD).</w:t>
      </w:r>
    </w:p>
    <w:p w14:paraId="133C8E3C"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Electric Vehicle Type:</w:t>
      </w:r>
      <w:r w:rsidRPr="00AF4113">
        <w:rPr>
          <w:rFonts w:ascii="Times New Roman" w:hAnsi="Times New Roman" w:cs="Times New Roman"/>
          <w:sz w:val="28"/>
          <w:szCs w:val="28"/>
        </w:rPr>
        <w:t xml:space="preserve"> Whether the vehicle is a BEV or PHEV.</w:t>
      </w:r>
    </w:p>
    <w:p w14:paraId="15295C55"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Electric Range:</w:t>
      </w:r>
      <w:r w:rsidRPr="00AF4113">
        <w:rPr>
          <w:rFonts w:ascii="Times New Roman" w:hAnsi="Times New Roman" w:cs="Times New Roman"/>
          <w:sz w:val="28"/>
          <w:szCs w:val="28"/>
        </w:rPr>
        <w:t xml:space="preserve"> The vehicle's electric range in miles on a single charge.</w:t>
      </w:r>
    </w:p>
    <w:p w14:paraId="6EC7D5C2" w14:textId="77777777" w:rsidR="00AF4113" w:rsidRPr="00AF4113" w:rsidRDefault="00AF4113" w:rsidP="00AF4113">
      <w:pPr>
        <w:numPr>
          <w:ilvl w:val="0"/>
          <w:numId w:val="11"/>
        </w:numPr>
        <w:rPr>
          <w:rFonts w:ascii="Times New Roman" w:hAnsi="Times New Roman" w:cs="Times New Roman"/>
          <w:sz w:val="28"/>
          <w:szCs w:val="28"/>
        </w:rPr>
      </w:pPr>
      <w:r w:rsidRPr="00AF4113">
        <w:rPr>
          <w:rFonts w:ascii="Times New Roman" w:hAnsi="Times New Roman" w:cs="Times New Roman"/>
          <w:b/>
          <w:bCs/>
          <w:sz w:val="28"/>
          <w:szCs w:val="28"/>
        </w:rPr>
        <w:t>Base MSRP:</w:t>
      </w:r>
      <w:r w:rsidRPr="00AF4113">
        <w:rPr>
          <w:rFonts w:ascii="Times New Roman" w:hAnsi="Times New Roman" w:cs="Times New Roman"/>
          <w:sz w:val="28"/>
          <w:szCs w:val="28"/>
        </w:rPr>
        <w:t xml:space="preserve"> The Manufacturer's Suggested Retail Price.</w:t>
      </w:r>
    </w:p>
    <w:p w14:paraId="03606C1D"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pict w14:anchorId="1513E79D">
          <v:rect id="_x0000_i1079" style="width:0;height:1.5pt" o:hralign="center" o:hrstd="t" o:hrnoshade="t" o:hr="t" fillcolor="gray" stroked="f"/>
        </w:pict>
      </w:r>
    </w:p>
    <w:p w14:paraId="25205919"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Key Findings and Analysis</w:t>
      </w:r>
    </w:p>
    <w:p w14:paraId="6506CF46"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analysis reveals several key trends in the EV population of Washington State:</w:t>
      </w:r>
    </w:p>
    <w:p w14:paraId="514A9D4D"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1. EV Population Trend by Model Year</w:t>
      </w:r>
    </w:p>
    <w:p w14:paraId="368169E4"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There has been a significant and accelerating adoption of EVs in Washington.</w:t>
      </w:r>
    </w:p>
    <w:p w14:paraId="1DC81E48" w14:textId="77777777" w:rsidR="00AF4113" w:rsidRPr="00AF4113" w:rsidRDefault="00AF4113" w:rsidP="00AF4113">
      <w:pPr>
        <w:numPr>
          <w:ilvl w:val="0"/>
          <w:numId w:val="12"/>
        </w:numPr>
        <w:rPr>
          <w:rFonts w:ascii="Times New Roman" w:hAnsi="Times New Roman" w:cs="Times New Roman"/>
          <w:sz w:val="28"/>
          <w:szCs w:val="28"/>
        </w:rPr>
      </w:pPr>
      <w:r w:rsidRPr="00AF4113">
        <w:rPr>
          <w:rFonts w:ascii="Times New Roman" w:hAnsi="Times New Roman" w:cs="Times New Roman"/>
          <w:b/>
          <w:bCs/>
          <w:sz w:val="28"/>
          <w:szCs w:val="28"/>
        </w:rPr>
        <w:t>Insight:</w:t>
      </w:r>
      <w:r w:rsidRPr="00AF4113">
        <w:rPr>
          <w:rFonts w:ascii="Times New Roman" w:hAnsi="Times New Roman" w:cs="Times New Roman"/>
          <w:sz w:val="28"/>
          <w:szCs w:val="28"/>
        </w:rPr>
        <w:t xml:space="preserve"> A noticeable increase in EV registrations began around </w:t>
      </w:r>
      <w:r w:rsidRPr="00AF4113">
        <w:rPr>
          <w:rFonts w:ascii="Times New Roman" w:hAnsi="Times New Roman" w:cs="Times New Roman"/>
          <w:b/>
          <w:bCs/>
          <w:sz w:val="28"/>
          <w:szCs w:val="28"/>
        </w:rPr>
        <w:t>2018</w:t>
      </w:r>
      <w:r w:rsidRPr="00AF4113">
        <w:rPr>
          <w:rFonts w:ascii="Times New Roman" w:hAnsi="Times New Roman" w:cs="Times New Roman"/>
          <w:sz w:val="28"/>
          <w:szCs w:val="28"/>
        </w:rPr>
        <w:t>.</w:t>
      </w:r>
    </w:p>
    <w:p w14:paraId="213E6A74" w14:textId="77777777" w:rsidR="00AF4113" w:rsidRPr="00AF4113" w:rsidRDefault="00AF4113" w:rsidP="00AF4113">
      <w:pPr>
        <w:numPr>
          <w:ilvl w:val="0"/>
          <w:numId w:val="12"/>
        </w:numPr>
        <w:rPr>
          <w:rFonts w:ascii="Times New Roman" w:hAnsi="Times New Roman" w:cs="Times New Roman"/>
          <w:sz w:val="28"/>
          <w:szCs w:val="28"/>
        </w:rPr>
      </w:pPr>
      <w:r w:rsidRPr="00AF4113">
        <w:rPr>
          <w:rFonts w:ascii="Times New Roman" w:hAnsi="Times New Roman" w:cs="Times New Roman"/>
          <w:b/>
          <w:bCs/>
          <w:sz w:val="28"/>
          <w:szCs w:val="28"/>
        </w:rPr>
        <w:t>Trend:</w:t>
      </w:r>
      <w:r w:rsidRPr="00AF4113">
        <w:rPr>
          <w:rFonts w:ascii="Times New Roman" w:hAnsi="Times New Roman" w:cs="Times New Roman"/>
          <w:sz w:val="28"/>
          <w:szCs w:val="28"/>
        </w:rPr>
        <w:t xml:space="preserve"> The growth has been particularly rapid between </w:t>
      </w:r>
      <w:r w:rsidRPr="00AF4113">
        <w:rPr>
          <w:rFonts w:ascii="Times New Roman" w:hAnsi="Times New Roman" w:cs="Times New Roman"/>
          <w:b/>
          <w:bCs/>
          <w:sz w:val="28"/>
          <w:szCs w:val="28"/>
        </w:rPr>
        <w:t>2020 and 2024</w:t>
      </w:r>
      <w:r w:rsidRPr="00AF4113">
        <w:rPr>
          <w:rFonts w:ascii="Times New Roman" w:hAnsi="Times New Roman" w:cs="Times New Roman"/>
          <w:sz w:val="28"/>
          <w:szCs w:val="28"/>
        </w:rPr>
        <w:t>, indicating an accelerating market adoption.</w:t>
      </w:r>
    </w:p>
    <w:p w14:paraId="7286A3C1"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lastRenderedPageBreak/>
        <w:t>This trend suggests a growing consumer interest in electric vehicles, likely driven by a combination of factors including increased model availability, improved technology, and greater environmental awareness.</w:t>
      </w:r>
    </w:p>
    <w:p w14:paraId="3245051F"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2. BEV vs. PHEV Distribution</w:t>
      </w:r>
    </w:p>
    <w:p w14:paraId="1CE24038"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EV market in Washington is dominated by Battery Electric Vehicles (BEVs).</w:t>
      </w:r>
    </w:p>
    <w:p w14:paraId="2EC66289" w14:textId="77777777" w:rsidR="00AF4113" w:rsidRPr="00AF4113" w:rsidRDefault="00AF4113" w:rsidP="00AF4113">
      <w:pPr>
        <w:numPr>
          <w:ilvl w:val="0"/>
          <w:numId w:val="13"/>
        </w:numPr>
        <w:rPr>
          <w:rFonts w:ascii="Times New Roman" w:hAnsi="Times New Roman" w:cs="Times New Roman"/>
          <w:sz w:val="28"/>
          <w:szCs w:val="28"/>
        </w:rPr>
      </w:pPr>
      <w:r w:rsidRPr="00AF4113">
        <w:rPr>
          <w:rFonts w:ascii="Times New Roman" w:hAnsi="Times New Roman" w:cs="Times New Roman"/>
          <w:b/>
          <w:bCs/>
          <w:sz w:val="28"/>
          <w:szCs w:val="28"/>
        </w:rPr>
        <w:t>Insight:</w:t>
      </w:r>
      <w:r w:rsidRPr="00AF4113">
        <w:rPr>
          <w:rFonts w:ascii="Times New Roman" w:hAnsi="Times New Roman" w:cs="Times New Roman"/>
          <w:sz w:val="28"/>
          <w:szCs w:val="28"/>
        </w:rPr>
        <w:t xml:space="preserve"> </w:t>
      </w:r>
      <w:r w:rsidRPr="00AF4113">
        <w:rPr>
          <w:rFonts w:ascii="Times New Roman" w:hAnsi="Times New Roman" w:cs="Times New Roman"/>
          <w:b/>
          <w:bCs/>
          <w:sz w:val="28"/>
          <w:szCs w:val="28"/>
        </w:rPr>
        <w:t>BEVs</w:t>
      </w:r>
      <w:r w:rsidRPr="00AF4113">
        <w:rPr>
          <w:rFonts w:ascii="Times New Roman" w:hAnsi="Times New Roman" w:cs="Times New Roman"/>
          <w:sz w:val="28"/>
          <w:szCs w:val="28"/>
        </w:rPr>
        <w:t xml:space="preserve"> make up nearly </w:t>
      </w:r>
      <w:r w:rsidRPr="00AF4113">
        <w:rPr>
          <w:rFonts w:ascii="Times New Roman" w:hAnsi="Times New Roman" w:cs="Times New Roman"/>
          <w:b/>
          <w:bCs/>
          <w:sz w:val="28"/>
          <w:szCs w:val="28"/>
        </w:rPr>
        <w:t>80%</w:t>
      </w:r>
      <w:r w:rsidRPr="00AF4113">
        <w:rPr>
          <w:rFonts w:ascii="Times New Roman" w:hAnsi="Times New Roman" w:cs="Times New Roman"/>
          <w:sz w:val="28"/>
          <w:szCs w:val="28"/>
        </w:rPr>
        <w:t xml:space="preserve"> of the EV population in the state.</w:t>
      </w:r>
    </w:p>
    <w:p w14:paraId="0BBEF279" w14:textId="77777777" w:rsidR="00AF4113" w:rsidRPr="00AF4113" w:rsidRDefault="00AF4113" w:rsidP="00AF4113">
      <w:pPr>
        <w:numPr>
          <w:ilvl w:val="0"/>
          <w:numId w:val="13"/>
        </w:numPr>
        <w:rPr>
          <w:rFonts w:ascii="Times New Roman" w:hAnsi="Times New Roman" w:cs="Times New Roman"/>
          <w:sz w:val="28"/>
          <w:szCs w:val="28"/>
        </w:rPr>
      </w:pPr>
      <w:r w:rsidRPr="00AF4113">
        <w:rPr>
          <w:rFonts w:ascii="Times New Roman" w:hAnsi="Times New Roman" w:cs="Times New Roman"/>
          <w:b/>
          <w:bCs/>
          <w:sz w:val="28"/>
          <w:szCs w:val="28"/>
        </w:rPr>
        <w:t>PHEVs</w:t>
      </w:r>
      <w:r w:rsidRPr="00AF4113">
        <w:rPr>
          <w:rFonts w:ascii="Times New Roman" w:hAnsi="Times New Roman" w:cs="Times New Roman"/>
          <w:sz w:val="28"/>
          <w:szCs w:val="28"/>
        </w:rPr>
        <w:t xml:space="preserve"> constitute a smaller but still significant portion of the market, at around </w:t>
      </w:r>
      <w:r w:rsidRPr="00AF4113">
        <w:rPr>
          <w:rFonts w:ascii="Times New Roman" w:hAnsi="Times New Roman" w:cs="Times New Roman"/>
          <w:b/>
          <w:bCs/>
          <w:sz w:val="28"/>
          <w:szCs w:val="28"/>
        </w:rPr>
        <w:t>20%</w:t>
      </w:r>
      <w:r w:rsidRPr="00AF4113">
        <w:rPr>
          <w:rFonts w:ascii="Times New Roman" w:hAnsi="Times New Roman" w:cs="Times New Roman"/>
          <w:sz w:val="28"/>
          <w:szCs w:val="28"/>
        </w:rPr>
        <w:t>.</w:t>
      </w:r>
    </w:p>
    <w:p w14:paraId="3768B11F"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This indicates a strong preference for fully electric vehicles over plug-in hybrids among consumers in Washington.</w:t>
      </w:r>
    </w:p>
    <w:p w14:paraId="465FCFB2"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3. Top 10 EV Manufacturers</w:t>
      </w:r>
    </w:p>
    <w:p w14:paraId="64AFCCE8"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market is led by a few key players, with both established and newer automotive companies having a strong presence.</w:t>
      </w:r>
    </w:p>
    <w:p w14:paraId="4754DA0A" w14:textId="77777777" w:rsidR="00AF4113" w:rsidRPr="00AF4113" w:rsidRDefault="00AF4113" w:rsidP="00AF4113">
      <w:pPr>
        <w:numPr>
          <w:ilvl w:val="0"/>
          <w:numId w:val="14"/>
        </w:numPr>
        <w:rPr>
          <w:rFonts w:ascii="Times New Roman" w:hAnsi="Times New Roman" w:cs="Times New Roman"/>
          <w:sz w:val="28"/>
          <w:szCs w:val="28"/>
        </w:rPr>
      </w:pPr>
      <w:r w:rsidRPr="00AF4113">
        <w:rPr>
          <w:rFonts w:ascii="Times New Roman" w:hAnsi="Times New Roman" w:cs="Times New Roman"/>
          <w:b/>
          <w:bCs/>
          <w:sz w:val="28"/>
          <w:szCs w:val="28"/>
        </w:rPr>
        <w:t>Market Leader:</w:t>
      </w:r>
      <w:r w:rsidRPr="00AF4113">
        <w:rPr>
          <w:rFonts w:ascii="Times New Roman" w:hAnsi="Times New Roman" w:cs="Times New Roman"/>
          <w:sz w:val="28"/>
          <w:szCs w:val="28"/>
        </w:rPr>
        <w:t xml:space="preserve"> </w:t>
      </w:r>
      <w:r w:rsidRPr="00AF4113">
        <w:rPr>
          <w:rFonts w:ascii="Times New Roman" w:hAnsi="Times New Roman" w:cs="Times New Roman"/>
          <w:b/>
          <w:bCs/>
          <w:sz w:val="28"/>
          <w:szCs w:val="28"/>
        </w:rPr>
        <w:t>TESLA</w:t>
      </w:r>
      <w:r w:rsidRPr="00AF4113">
        <w:rPr>
          <w:rFonts w:ascii="Times New Roman" w:hAnsi="Times New Roman" w:cs="Times New Roman"/>
          <w:sz w:val="28"/>
          <w:szCs w:val="28"/>
        </w:rPr>
        <w:t xml:space="preserve"> is the clear market leader by a large margin.</w:t>
      </w:r>
    </w:p>
    <w:p w14:paraId="1D3D91D8" w14:textId="77777777" w:rsidR="00AF4113" w:rsidRPr="00AF4113" w:rsidRDefault="00AF4113" w:rsidP="00AF4113">
      <w:pPr>
        <w:numPr>
          <w:ilvl w:val="0"/>
          <w:numId w:val="14"/>
        </w:numPr>
        <w:rPr>
          <w:rFonts w:ascii="Times New Roman" w:hAnsi="Times New Roman" w:cs="Times New Roman"/>
          <w:sz w:val="28"/>
          <w:szCs w:val="28"/>
        </w:rPr>
      </w:pPr>
      <w:r w:rsidRPr="00AF4113">
        <w:rPr>
          <w:rFonts w:ascii="Times New Roman" w:hAnsi="Times New Roman" w:cs="Times New Roman"/>
          <w:b/>
          <w:bCs/>
          <w:sz w:val="28"/>
          <w:szCs w:val="28"/>
        </w:rPr>
        <w:t>Strong Presence:</w:t>
      </w:r>
      <w:r w:rsidRPr="00AF4113">
        <w:rPr>
          <w:rFonts w:ascii="Times New Roman" w:hAnsi="Times New Roman" w:cs="Times New Roman"/>
          <w:sz w:val="28"/>
          <w:szCs w:val="28"/>
        </w:rPr>
        <w:t xml:space="preserve"> Traditional automakers such as </w:t>
      </w:r>
      <w:r w:rsidRPr="00AF4113">
        <w:rPr>
          <w:rFonts w:ascii="Times New Roman" w:hAnsi="Times New Roman" w:cs="Times New Roman"/>
          <w:b/>
          <w:bCs/>
          <w:sz w:val="28"/>
          <w:szCs w:val="28"/>
        </w:rPr>
        <w:t>NISSAN, CHEVROLET, and FORD</w:t>
      </w:r>
      <w:r w:rsidRPr="00AF4113">
        <w:rPr>
          <w:rFonts w:ascii="Times New Roman" w:hAnsi="Times New Roman" w:cs="Times New Roman"/>
          <w:sz w:val="28"/>
          <w:szCs w:val="28"/>
        </w:rPr>
        <w:t xml:space="preserve"> also have a significant number of registered EVs.</w:t>
      </w:r>
    </w:p>
    <w:p w14:paraId="5E10C7A2" w14:textId="77777777" w:rsidR="00AF4113" w:rsidRPr="00AF4113" w:rsidRDefault="00AF4113" w:rsidP="00AF4113">
      <w:pPr>
        <w:numPr>
          <w:ilvl w:val="0"/>
          <w:numId w:val="14"/>
        </w:numPr>
        <w:rPr>
          <w:rFonts w:ascii="Times New Roman" w:hAnsi="Times New Roman" w:cs="Times New Roman"/>
          <w:sz w:val="28"/>
          <w:szCs w:val="28"/>
        </w:rPr>
      </w:pPr>
      <w:r w:rsidRPr="00AF4113">
        <w:rPr>
          <w:rFonts w:ascii="Times New Roman" w:hAnsi="Times New Roman" w:cs="Times New Roman"/>
          <w:b/>
          <w:bCs/>
          <w:sz w:val="28"/>
          <w:szCs w:val="28"/>
        </w:rPr>
        <w:t>Other Key Players:</w:t>
      </w:r>
      <w:r w:rsidRPr="00AF4113">
        <w:rPr>
          <w:rFonts w:ascii="Times New Roman" w:hAnsi="Times New Roman" w:cs="Times New Roman"/>
          <w:sz w:val="28"/>
          <w:szCs w:val="28"/>
        </w:rPr>
        <w:t xml:space="preserve"> </w:t>
      </w:r>
      <w:r w:rsidRPr="00AF4113">
        <w:rPr>
          <w:rFonts w:ascii="Times New Roman" w:hAnsi="Times New Roman" w:cs="Times New Roman"/>
          <w:b/>
          <w:bCs/>
          <w:sz w:val="28"/>
          <w:szCs w:val="28"/>
        </w:rPr>
        <w:t>KIA, BMW,</w:t>
      </w:r>
      <w:r w:rsidRPr="00AF4113">
        <w:rPr>
          <w:rFonts w:ascii="Times New Roman" w:hAnsi="Times New Roman" w:cs="Times New Roman"/>
          <w:sz w:val="28"/>
          <w:szCs w:val="28"/>
        </w:rPr>
        <w:t xml:space="preserve"> and other manufacturers follow, indicating a competitive market.</w:t>
      </w:r>
    </w:p>
    <w:p w14:paraId="44C78C96"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4. Top 15 Counties by EV Count</w:t>
      </w:r>
    </w:p>
    <w:p w14:paraId="36691E33"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EV ownership is geographically concentrated, with the highest adoption rates in and around major metropolitan areas.</w:t>
      </w:r>
    </w:p>
    <w:p w14:paraId="79B85DD8" w14:textId="77777777" w:rsidR="00AF4113" w:rsidRPr="00AF4113" w:rsidRDefault="00AF4113" w:rsidP="00AF4113">
      <w:pPr>
        <w:numPr>
          <w:ilvl w:val="0"/>
          <w:numId w:val="15"/>
        </w:numPr>
        <w:rPr>
          <w:rFonts w:ascii="Times New Roman" w:hAnsi="Times New Roman" w:cs="Times New Roman"/>
          <w:sz w:val="28"/>
          <w:szCs w:val="28"/>
        </w:rPr>
      </w:pPr>
      <w:r w:rsidRPr="00AF4113">
        <w:rPr>
          <w:rFonts w:ascii="Times New Roman" w:hAnsi="Times New Roman" w:cs="Times New Roman"/>
          <w:b/>
          <w:bCs/>
          <w:sz w:val="28"/>
          <w:szCs w:val="28"/>
        </w:rPr>
        <w:t>Highest Concentration:</w:t>
      </w:r>
      <w:r w:rsidRPr="00AF4113">
        <w:rPr>
          <w:rFonts w:ascii="Times New Roman" w:hAnsi="Times New Roman" w:cs="Times New Roman"/>
          <w:sz w:val="28"/>
          <w:szCs w:val="28"/>
        </w:rPr>
        <w:t xml:space="preserve"> </w:t>
      </w:r>
      <w:r w:rsidRPr="00AF4113">
        <w:rPr>
          <w:rFonts w:ascii="Times New Roman" w:hAnsi="Times New Roman" w:cs="Times New Roman"/>
          <w:b/>
          <w:bCs/>
          <w:sz w:val="28"/>
          <w:szCs w:val="28"/>
        </w:rPr>
        <w:t>King County</w:t>
      </w:r>
      <w:r w:rsidRPr="00AF4113">
        <w:rPr>
          <w:rFonts w:ascii="Times New Roman" w:hAnsi="Times New Roman" w:cs="Times New Roman"/>
          <w:sz w:val="28"/>
          <w:szCs w:val="28"/>
        </w:rPr>
        <w:t xml:space="preserve"> has the highest number of registered EVs, followed by </w:t>
      </w:r>
      <w:r w:rsidRPr="00AF4113">
        <w:rPr>
          <w:rFonts w:ascii="Times New Roman" w:hAnsi="Times New Roman" w:cs="Times New Roman"/>
          <w:b/>
          <w:bCs/>
          <w:sz w:val="28"/>
          <w:szCs w:val="28"/>
        </w:rPr>
        <w:t>Snohomish</w:t>
      </w:r>
      <w:r w:rsidRPr="00AF4113">
        <w:rPr>
          <w:rFonts w:ascii="Times New Roman" w:hAnsi="Times New Roman" w:cs="Times New Roman"/>
          <w:sz w:val="28"/>
          <w:szCs w:val="28"/>
        </w:rPr>
        <w:t xml:space="preserve"> and </w:t>
      </w:r>
      <w:r w:rsidRPr="00AF4113">
        <w:rPr>
          <w:rFonts w:ascii="Times New Roman" w:hAnsi="Times New Roman" w:cs="Times New Roman"/>
          <w:b/>
          <w:bCs/>
          <w:sz w:val="28"/>
          <w:szCs w:val="28"/>
        </w:rPr>
        <w:t>Pierce</w:t>
      </w:r>
      <w:r w:rsidRPr="00AF4113">
        <w:rPr>
          <w:rFonts w:ascii="Times New Roman" w:hAnsi="Times New Roman" w:cs="Times New Roman"/>
          <w:sz w:val="28"/>
          <w:szCs w:val="28"/>
        </w:rPr>
        <w:t xml:space="preserve"> counties.</w:t>
      </w:r>
    </w:p>
    <w:p w14:paraId="30F52713" w14:textId="77777777" w:rsidR="00AF4113" w:rsidRPr="00AF4113" w:rsidRDefault="00AF4113" w:rsidP="00AF4113">
      <w:pPr>
        <w:numPr>
          <w:ilvl w:val="0"/>
          <w:numId w:val="15"/>
        </w:numPr>
        <w:rPr>
          <w:rFonts w:ascii="Times New Roman" w:hAnsi="Times New Roman" w:cs="Times New Roman"/>
          <w:sz w:val="28"/>
          <w:szCs w:val="28"/>
        </w:rPr>
      </w:pPr>
      <w:r w:rsidRPr="00AF4113">
        <w:rPr>
          <w:rFonts w:ascii="Times New Roman" w:hAnsi="Times New Roman" w:cs="Times New Roman"/>
          <w:b/>
          <w:bCs/>
          <w:sz w:val="28"/>
          <w:szCs w:val="28"/>
        </w:rPr>
        <w:t>Insight:</w:t>
      </w:r>
      <w:r w:rsidRPr="00AF4113">
        <w:rPr>
          <w:rFonts w:ascii="Times New Roman" w:hAnsi="Times New Roman" w:cs="Times New Roman"/>
          <w:sz w:val="28"/>
          <w:szCs w:val="28"/>
        </w:rPr>
        <w:t xml:space="preserve"> This pattern suggests that urban and suburban areas are the primary hotspots for EV adoption in Washington.</w:t>
      </w:r>
    </w:p>
    <w:p w14:paraId="47E8C444"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5. Electric Range by EV Type</w:t>
      </w:r>
    </w:p>
    <w:p w14:paraId="47BE3FAA"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There is a clear difference in the electric range capabilities of BEVs and PHEVs.</w:t>
      </w:r>
    </w:p>
    <w:p w14:paraId="689D4A3A" w14:textId="77777777" w:rsidR="00AF4113" w:rsidRPr="00AF4113" w:rsidRDefault="00AF4113" w:rsidP="00AF4113">
      <w:pPr>
        <w:numPr>
          <w:ilvl w:val="0"/>
          <w:numId w:val="16"/>
        </w:numPr>
        <w:rPr>
          <w:rFonts w:ascii="Times New Roman" w:hAnsi="Times New Roman" w:cs="Times New Roman"/>
          <w:sz w:val="28"/>
          <w:szCs w:val="28"/>
        </w:rPr>
      </w:pPr>
      <w:r w:rsidRPr="00AF4113">
        <w:rPr>
          <w:rFonts w:ascii="Times New Roman" w:hAnsi="Times New Roman" w:cs="Times New Roman"/>
          <w:b/>
          <w:bCs/>
          <w:sz w:val="28"/>
          <w:szCs w:val="28"/>
        </w:rPr>
        <w:lastRenderedPageBreak/>
        <w:t>Insight:</w:t>
      </w:r>
      <w:r w:rsidRPr="00AF4113">
        <w:rPr>
          <w:rFonts w:ascii="Times New Roman" w:hAnsi="Times New Roman" w:cs="Times New Roman"/>
          <w:sz w:val="28"/>
          <w:szCs w:val="28"/>
        </w:rPr>
        <w:t xml:space="preserve"> </w:t>
      </w:r>
      <w:r w:rsidRPr="00AF4113">
        <w:rPr>
          <w:rFonts w:ascii="Times New Roman" w:hAnsi="Times New Roman" w:cs="Times New Roman"/>
          <w:b/>
          <w:bCs/>
          <w:sz w:val="28"/>
          <w:szCs w:val="28"/>
        </w:rPr>
        <w:t>BEVs</w:t>
      </w:r>
      <w:r w:rsidRPr="00AF4113">
        <w:rPr>
          <w:rFonts w:ascii="Times New Roman" w:hAnsi="Times New Roman" w:cs="Times New Roman"/>
          <w:sz w:val="28"/>
          <w:szCs w:val="28"/>
        </w:rPr>
        <w:t xml:space="preserve"> have a much higher median electric range than </w:t>
      </w:r>
      <w:r w:rsidRPr="00AF4113">
        <w:rPr>
          <w:rFonts w:ascii="Times New Roman" w:hAnsi="Times New Roman" w:cs="Times New Roman"/>
          <w:b/>
          <w:bCs/>
          <w:sz w:val="28"/>
          <w:szCs w:val="28"/>
        </w:rPr>
        <w:t>PHEVs</w:t>
      </w:r>
      <w:r w:rsidRPr="00AF4113">
        <w:rPr>
          <w:rFonts w:ascii="Times New Roman" w:hAnsi="Times New Roman" w:cs="Times New Roman"/>
          <w:sz w:val="28"/>
          <w:szCs w:val="28"/>
        </w:rPr>
        <w:t>.</w:t>
      </w:r>
    </w:p>
    <w:p w14:paraId="75357B5E" w14:textId="77777777" w:rsidR="00AF4113" w:rsidRPr="00AF4113" w:rsidRDefault="00AF4113" w:rsidP="00AF4113">
      <w:pPr>
        <w:numPr>
          <w:ilvl w:val="0"/>
          <w:numId w:val="16"/>
        </w:numPr>
        <w:rPr>
          <w:rFonts w:ascii="Times New Roman" w:hAnsi="Times New Roman" w:cs="Times New Roman"/>
          <w:sz w:val="28"/>
          <w:szCs w:val="28"/>
        </w:rPr>
      </w:pPr>
      <w:r w:rsidRPr="00AF4113">
        <w:rPr>
          <w:rFonts w:ascii="Times New Roman" w:hAnsi="Times New Roman" w:cs="Times New Roman"/>
          <w:b/>
          <w:bCs/>
          <w:sz w:val="28"/>
          <w:szCs w:val="28"/>
        </w:rPr>
        <w:t>Distribution:</w:t>
      </w:r>
      <w:r w:rsidRPr="00AF4113">
        <w:rPr>
          <w:rFonts w:ascii="Times New Roman" w:hAnsi="Times New Roman" w:cs="Times New Roman"/>
          <w:sz w:val="28"/>
          <w:szCs w:val="28"/>
        </w:rPr>
        <w:t xml:space="preserve"> The electric range for BEVs is widely distributed, with many models offering a high range. In contrast, the range for PHEVs is more concentrated at the lower end, as expected due to their hybrid nature.</w:t>
      </w:r>
    </w:p>
    <w:p w14:paraId="1FCABF5C"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pict w14:anchorId="37A9292F">
          <v:rect id="_x0000_i1080" style="width:0;height:1.5pt" o:hralign="center" o:hrstd="t" o:hrnoshade="t" o:hr="t" fillcolor="gray" stroked="f"/>
        </w:pict>
      </w:r>
    </w:p>
    <w:p w14:paraId="401BE9CA"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Technologies Used for Analysis</w:t>
      </w:r>
    </w:p>
    <w:p w14:paraId="09E4BB29"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analysis was performed using a standard set of data science tools:</w:t>
      </w:r>
    </w:p>
    <w:p w14:paraId="26ECC007" w14:textId="77777777" w:rsidR="00AF4113" w:rsidRPr="00AF4113" w:rsidRDefault="00AF4113" w:rsidP="00AF4113">
      <w:pPr>
        <w:numPr>
          <w:ilvl w:val="0"/>
          <w:numId w:val="17"/>
        </w:numPr>
        <w:rPr>
          <w:rFonts w:ascii="Times New Roman" w:hAnsi="Times New Roman" w:cs="Times New Roman"/>
          <w:sz w:val="28"/>
          <w:szCs w:val="28"/>
        </w:rPr>
      </w:pPr>
      <w:r w:rsidRPr="00AF4113">
        <w:rPr>
          <w:rFonts w:ascii="Times New Roman" w:hAnsi="Times New Roman" w:cs="Times New Roman"/>
          <w:b/>
          <w:bCs/>
          <w:sz w:val="28"/>
          <w:szCs w:val="28"/>
        </w:rPr>
        <w:t>Python:</w:t>
      </w:r>
      <w:r w:rsidRPr="00AF4113">
        <w:rPr>
          <w:rFonts w:ascii="Times New Roman" w:hAnsi="Times New Roman" w:cs="Times New Roman"/>
          <w:sz w:val="28"/>
          <w:szCs w:val="28"/>
        </w:rPr>
        <w:t xml:space="preserve"> The core programming language used for the analysis.</w:t>
      </w:r>
    </w:p>
    <w:p w14:paraId="638FA5DB" w14:textId="77777777" w:rsidR="00AF4113" w:rsidRPr="00AF4113" w:rsidRDefault="00AF4113" w:rsidP="00AF4113">
      <w:pPr>
        <w:numPr>
          <w:ilvl w:val="0"/>
          <w:numId w:val="17"/>
        </w:numPr>
        <w:rPr>
          <w:rFonts w:ascii="Times New Roman" w:hAnsi="Times New Roman" w:cs="Times New Roman"/>
          <w:sz w:val="28"/>
          <w:szCs w:val="28"/>
        </w:rPr>
      </w:pPr>
      <w:r w:rsidRPr="00AF4113">
        <w:rPr>
          <w:rFonts w:ascii="Times New Roman" w:hAnsi="Times New Roman" w:cs="Times New Roman"/>
          <w:b/>
          <w:bCs/>
          <w:sz w:val="28"/>
          <w:szCs w:val="28"/>
        </w:rPr>
        <w:t>Pandas:</w:t>
      </w:r>
      <w:r w:rsidRPr="00AF4113">
        <w:rPr>
          <w:rFonts w:ascii="Times New Roman" w:hAnsi="Times New Roman" w:cs="Times New Roman"/>
          <w:sz w:val="28"/>
          <w:szCs w:val="28"/>
        </w:rPr>
        <w:t xml:space="preserve"> For data manipulation and exploration.</w:t>
      </w:r>
    </w:p>
    <w:p w14:paraId="18DAB02E" w14:textId="77777777" w:rsidR="00AF4113" w:rsidRPr="00AF4113" w:rsidRDefault="00AF4113" w:rsidP="00AF4113">
      <w:pPr>
        <w:numPr>
          <w:ilvl w:val="0"/>
          <w:numId w:val="17"/>
        </w:numPr>
        <w:rPr>
          <w:rFonts w:ascii="Times New Roman" w:hAnsi="Times New Roman" w:cs="Times New Roman"/>
          <w:sz w:val="28"/>
          <w:szCs w:val="28"/>
        </w:rPr>
      </w:pPr>
      <w:r w:rsidRPr="00AF4113">
        <w:rPr>
          <w:rFonts w:ascii="Times New Roman" w:hAnsi="Times New Roman" w:cs="Times New Roman"/>
          <w:b/>
          <w:bCs/>
          <w:sz w:val="28"/>
          <w:szCs w:val="28"/>
        </w:rPr>
        <w:t>Matplotlib &amp; Seaborn:</w:t>
      </w:r>
      <w:r w:rsidRPr="00AF4113">
        <w:rPr>
          <w:rFonts w:ascii="Times New Roman" w:hAnsi="Times New Roman" w:cs="Times New Roman"/>
          <w:sz w:val="28"/>
          <w:szCs w:val="28"/>
        </w:rPr>
        <w:t xml:space="preserve"> For creating data visualizations.</w:t>
      </w:r>
    </w:p>
    <w:p w14:paraId="18A5A496" w14:textId="77777777" w:rsidR="00AF4113" w:rsidRPr="00AF4113" w:rsidRDefault="00AF4113" w:rsidP="00AF4113">
      <w:pPr>
        <w:numPr>
          <w:ilvl w:val="0"/>
          <w:numId w:val="17"/>
        </w:numPr>
        <w:rPr>
          <w:rFonts w:ascii="Times New Roman" w:hAnsi="Times New Roman" w:cs="Times New Roman"/>
          <w:sz w:val="28"/>
          <w:szCs w:val="28"/>
        </w:rPr>
      </w:pPr>
      <w:r w:rsidRPr="00AF4113">
        <w:rPr>
          <w:rFonts w:ascii="Times New Roman" w:hAnsi="Times New Roman" w:cs="Times New Roman"/>
          <w:b/>
          <w:bCs/>
          <w:sz w:val="28"/>
          <w:szCs w:val="28"/>
        </w:rPr>
        <w:t>Apache Spark (</w:t>
      </w:r>
      <w:proofErr w:type="spellStart"/>
      <w:r w:rsidRPr="00AF4113">
        <w:rPr>
          <w:rFonts w:ascii="Times New Roman" w:hAnsi="Times New Roman" w:cs="Times New Roman"/>
          <w:b/>
          <w:bCs/>
          <w:sz w:val="28"/>
          <w:szCs w:val="28"/>
        </w:rPr>
        <w:t>PySpark</w:t>
      </w:r>
      <w:proofErr w:type="spellEnd"/>
      <w:r w:rsidRPr="00AF4113">
        <w:rPr>
          <w:rFonts w:ascii="Times New Roman" w:hAnsi="Times New Roman" w:cs="Times New Roman"/>
          <w:b/>
          <w:bCs/>
          <w:sz w:val="28"/>
          <w:szCs w:val="28"/>
        </w:rPr>
        <w:t>):</w:t>
      </w:r>
      <w:r w:rsidRPr="00AF4113">
        <w:rPr>
          <w:rFonts w:ascii="Times New Roman" w:hAnsi="Times New Roman" w:cs="Times New Roman"/>
          <w:sz w:val="28"/>
          <w:szCs w:val="28"/>
        </w:rPr>
        <w:t xml:space="preserve"> For large-scale data processing and aggregation.</w:t>
      </w:r>
    </w:p>
    <w:p w14:paraId="25A7DA19"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pict w14:anchorId="6F9DBDEC">
          <v:rect id="_x0000_i1081" style="width:0;height:1.5pt" o:hralign="center" o:hrstd="t" o:hrnoshade="t" o:hr="t" fillcolor="gray" stroked="f"/>
        </w:pict>
      </w:r>
    </w:p>
    <w:p w14:paraId="3366AF20" w14:textId="77777777" w:rsidR="00AF4113" w:rsidRPr="00AF4113" w:rsidRDefault="00AF4113" w:rsidP="00AF4113">
      <w:pPr>
        <w:rPr>
          <w:rFonts w:ascii="Times New Roman" w:hAnsi="Times New Roman" w:cs="Times New Roman"/>
          <w:b/>
          <w:bCs/>
          <w:sz w:val="28"/>
          <w:szCs w:val="28"/>
        </w:rPr>
      </w:pPr>
      <w:r w:rsidRPr="00AF4113">
        <w:rPr>
          <w:rFonts w:ascii="Times New Roman" w:hAnsi="Times New Roman" w:cs="Times New Roman"/>
          <w:b/>
          <w:bCs/>
          <w:sz w:val="28"/>
          <w:szCs w:val="28"/>
        </w:rPr>
        <w:t>Conclusion</w:t>
      </w:r>
    </w:p>
    <w:p w14:paraId="05592164"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The analysis of the Electric Vehicle Population Data for Washington State provides several key takeaways:</w:t>
      </w:r>
    </w:p>
    <w:p w14:paraId="4762A6BC" w14:textId="77777777" w:rsidR="00AF4113" w:rsidRPr="00AF4113" w:rsidRDefault="00AF4113" w:rsidP="00AF4113">
      <w:pPr>
        <w:numPr>
          <w:ilvl w:val="0"/>
          <w:numId w:val="18"/>
        </w:numPr>
        <w:rPr>
          <w:rFonts w:ascii="Times New Roman" w:hAnsi="Times New Roman" w:cs="Times New Roman"/>
          <w:sz w:val="28"/>
          <w:szCs w:val="28"/>
        </w:rPr>
      </w:pPr>
      <w:r w:rsidRPr="00AF4113">
        <w:rPr>
          <w:rFonts w:ascii="Times New Roman" w:hAnsi="Times New Roman" w:cs="Times New Roman"/>
          <w:sz w:val="28"/>
          <w:szCs w:val="28"/>
        </w:rPr>
        <w:t xml:space="preserve">The dataset, with over </w:t>
      </w:r>
      <w:r w:rsidRPr="00AF4113">
        <w:rPr>
          <w:rFonts w:ascii="Times New Roman" w:hAnsi="Times New Roman" w:cs="Times New Roman"/>
          <w:b/>
          <w:bCs/>
          <w:sz w:val="28"/>
          <w:szCs w:val="28"/>
        </w:rPr>
        <w:t>260,000 registered EVs</w:t>
      </w:r>
      <w:r w:rsidRPr="00AF4113">
        <w:rPr>
          <w:rFonts w:ascii="Times New Roman" w:hAnsi="Times New Roman" w:cs="Times New Roman"/>
          <w:sz w:val="28"/>
          <w:szCs w:val="28"/>
        </w:rPr>
        <w:t>, provides a robust sample for a detailed analysis of EV adoption trends.</w:t>
      </w:r>
    </w:p>
    <w:p w14:paraId="2EA356FC" w14:textId="77777777" w:rsidR="00AF4113" w:rsidRPr="00AF4113" w:rsidRDefault="00AF4113" w:rsidP="00AF4113">
      <w:pPr>
        <w:numPr>
          <w:ilvl w:val="0"/>
          <w:numId w:val="18"/>
        </w:numPr>
        <w:rPr>
          <w:rFonts w:ascii="Times New Roman" w:hAnsi="Times New Roman" w:cs="Times New Roman"/>
          <w:sz w:val="28"/>
          <w:szCs w:val="28"/>
        </w:rPr>
      </w:pPr>
      <w:r w:rsidRPr="00AF4113">
        <w:rPr>
          <w:rFonts w:ascii="Times New Roman" w:hAnsi="Times New Roman" w:cs="Times New Roman"/>
          <w:sz w:val="28"/>
          <w:szCs w:val="28"/>
        </w:rPr>
        <w:t xml:space="preserve">The EV market in Washington is dominated by </w:t>
      </w:r>
      <w:r w:rsidRPr="00AF4113">
        <w:rPr>
          <w:rFonts w:ascii="Times New Roman" w:hAnsi="Times New Roman" w:cs="Times New Roman"/>
          <w:b/>
          <w:bCs/>
          <w:sz w:val="28"/>
          <w:szCs w:val="28"/>
        </w:rPr>
        <w:t>BEVs</w:t>
      </w:r>
      <w:r w:rsidRPr="00AF4113">
        <w:rPr>
          <w:rFonts w:ascii="Times New Roman" w:hAnsi="Times New Roman" w:cs="Times New Roman"/>
          <w:sz w:val="28"/>
          <w:szCs w:val="28"/>
        </w:rPr>
        <w:t xml:space="preserve">, with </w:t>
      </w:r>
      <w:r w:rsidRPr="00AF4113">
        <w:rPr>
          <w:rFonts w:ascii="Times New Roman" w:hAnsi="Times New Roman" w:cs="Times New Roman"/>
          <w:b/>
          <w:bCs/>
          <w:sz w:val="28"/>
          <w:szCs w:val="28"/>
        </w:rPr>
        <w:t>Tesla</w:t>
      </w:r>
      <w:r w:rsidRPr="00AF4113">
        <w:rPr>
          <w:rFonts w:ascii="Times New Roman" w:hAnsi="Times New Roman" w:cs="Times New Roman"/>
          <w:sz w:val="28"/>
          <w:szCs w:val="28"/>
        </w:rPr>
        <w:t xml:space="preserve"> being the leading manufacturer.</w:t>
      </w:r>
    </w:p>
    <w:p w14:paraId="4B4CCF79" w14:textId="77777777" w:rsidR="00AF4113" w:rsidRPr="00AF4113" w:rsidRDefault="00AF4113" w:rsidP="00AF4113">
      <w:pPr>
        <w:numPr>
          <w:ilvl w:val="0"/>
          <w:numId w:val="18"/>
        </w:numPr>
        <w:rPr>
          <w:rFonts w:ascii="Times New Roman" w:hAnsi="Times New Roman" w:cs="Times New Roman"/>
          <w:sz w:val="28"/>
          <w:szCs w:val="28"/>
        </w:rPr>
      </w:pPr>
      <w:r w:rsidRPr="00AF4113">
        <w:rPr>
          <w:rFonts w:ascii="Times New Roman" w:hAnsi="Times New Roman" w:cs="Times New Roman"/>
          <w:sz w:val="28"/>
          <w:szCs w:val="28"/>
        </w:rPr>
        <w:t xml:space="preserve">EV adoption has grown significantly since </w:t>
      </w:r>
      <w:r w:rsidRPr="00AF4113">
        <w:rPr>
          <w:rFonts w:ascii="Times New Roman" w:hAnsi="Times New Roman" w:cs="Times New Roman"/>
          <w:b/>
          <w:bCs/>
          <w:sz w:val="28"/>
          <w:szCs w:val="28"/>
        </w:rPr>
        <w:t>2018</w:t>
      </w:r>
      <w:r w:rsidRPr="00AF4113">
        <w:rPr>
          <w:rFonts w:ascii="Times New Roman" w:hAnsi="Times New Roman" w:cs="Times New Roman"/>
          <w:sz w:val="28"/>
          <w:szCs w:val="28"/>
        </w:rPr>
        <w:t>, with a rapid acceleration in recent years (</w:t>
      </w:r>
      <w:r w:rsidRPr="00AF4113">
        <w:rPr>
          <w:rFonts w:ascii="Times New Roman" w:hAnsi="Times New Roman" w:cs="Times New Roman"/>
          <w:b/>
          <w:bCs/>
          <w:sz w:val="28"/>
          <w:szCs w:val="28"/>
        </w:rPr>
        <w:t>2020–2024</w:t>
      </w:r>
      <w:r w:rsidRPr="00AF4113">
        <w:rPr>
          <w:rFonts w:ascii="Times New Roman" w:hAnsi="Times New Roman" w:cs="Times New Roman"/>
          <w:sz w:val="28"/>
          <w:szCs w:val="28"/>
        </w:rPr>
        <w:t>).</w:t>
      </w:r>
    </w:p>
    <w:p w14:paraId="5CC02B33" w14:textId="77777777" w:rsidR="00AF4113" w:rsidRPr="00AF4113" w:rsidRDefault="00AF4113" w:rsidP="00AF4113">
      <w:pPr>
        <w:numPr>
          <w:ilvl w:val="0"/>
          <w:numId w:val="18"/>
        </w:numPr>
        <w:rPr>
          <w:rFonts w:ascii="Times New Roman" w:hAnsi="Times New Roman" w:cs="Times New Roman"/>
          <w:sz w:val="28"/>
          <w:szCs w:val="28"/>
        </w:rPr>
      </w:pPr>
      <w:r w:rsidRPr="00AF4113">
        <w:rPr>
          <w:rFonts w:ascii="Times New Roman" w:hAnsi="Times New Roman" w:cs="Times New Roman"/>
          <w:b/>
          <w:bCs/>
          <w:sz w:val="28"/>
          <w:szCs w:val="28"/>
        </w:rPr>
        <w:t>BEVs</w:t>
      </w:r>
      <w:r w:rsidRPr="00AF4113">
        <w:rPr>
          <w:rFonts w:ascii="Times New Roman" w:hAnsi="Times New Roman" w:cs="Times New Roman"/>
          <w:sz w:val="28"/>
          <w:szCs w:val="28"/>
        </w:rPr>
        <w:t xml:space="preserve"> offer a substantially higher electric range compared to </w:t>
      </w:r>
      <w:r w:rsidRPr="00AF4113">
        <w:rPr>
          <w:rFonts w:ascii="Times New Roman" w:hAnsi="Times New Roman" w:cs="Times New Roman"/>
          <w:b/>
          <w:bCs/>
          <w:sz w:val="28"/>
          <w:szCs w:val="28"/>
        </w:rPr>
        <w:t>PHEVs</w:t>
      </w:r>
      <w:r w:rsidRPr="00AF4113">
        <w:rPr>
          <w:rFonts w:ascii="Times New Roman" w:hAnsi="Times New Roman" w:cs="Times New Roman"/>
          <w:sz w:val="28"/>
          <w:szCs w:val="28"/>
        </w:rPr>
        <w:t>.</w:t>
      </w:r>
    </w:p>
    <w:p w14:paraId="53461FFD" w14:textId="77777777" w:rsidR="00AF4113" w:rsidRPr="00AF4113" w:rsidRDefault="00AF4113" w:rsidP="00AF4113">
      <w:pPr>
        <w:numPr>
          <w:ilvl w:val="0"/>
          <w:numId w:val="18"/>
        </w:numPr>
        <w:rPr>
          <w:rFonts w:ascii="Times New Roman" w:hAnsi="Times New Roman" w:cs="Times New Roman"/>
          <w:sz w:val="28"/>
          <w:szCs w:val="28"/>
        </w:rPr>
      </w:pPr>
      <w:r w:rsidRPr="00AF4113">
        <w:rPr>
          <w:rFonts w:ascii="Times New Roman" w:hAnsi="Times New Roman" w:cs="Times New Roman"/>
          <w:sz w:val="28"/>
          <w:szCs w:val="28"/>
        </w:rPr>
        <w:t xml:space="preserve">The highest concentration of EVs is in urban and suburban counties like </w:t>
      </w:r>
      <w:r w:rsidRPr="00AF4113">
        <w:rPr>
          <w:rFonts w:ascii="Times New Roman" w:hAnsi="Times New Roman" w:cs="Times New Roman"/>
          <w:b/>
          <w:bCs/>
          <w:sz w:val="28"/>
          <w:szCs w:val="28"/>
        </w:rPr>
        <w:t>King and Snohomish</w:t>
      </w:r>
      <w:r w:rsidRPr="00AF4113">
        <w:rPr>
          <w:rFonts w:ascii="Times New Roman" w:hAnsi="Times New Roman" w:cs="Times New Roman"/>
          <w:sz w:val="28"/>
          <w:szCs w:val="28"/>
        </w:rPr>
        <w:t>.</w:t>
      </w:r>
    </w:p>
    <w:p w14:paraId="44460C4B" w14:textId="77777777" w:rsidR="00AF4113" w:rsidRPr="00AF4113" w:rsidRDefault="00AF4113" w:rsidP="00AF4113">
      <w:pPr>
        <w:rPr>
          <w:rFonts w:ascii="Times New Roman" w:hAnsi="Times New Roman" w:cs="Times New Roman"/>
          <w:sz w:val="28"/>
          <w:szCs w:val="28"/>
        </w:rPr>
      </w:pPr>
      <w:r w:rsidRPr="00AF4113">
        <w:rPr>
          <w:rFonts w:ascii="Times New Roman" w:hAnsi="Times New Roman" w:cs="Times New Roman"/>
          <w:sz w:val="28"/>
          <w:szCs w:val="28"/>
        </w:rPr>
        <w:t>This dataset is a valuable resource for studying EV adoption trends, planning for charging infrastructure, and supporting clean energy initiatives. The insights from this analysis can help policymakers and businesses make informed decisions related to the future of transportation in Washington State.</w:t>
      </w:r>
    </w:p>
    <w:p w14:paraId="26B2D812" w14:textId="388B71CE" w:rsidR="00AF4113" w:rsidRPr="00AF4113" w:rsidRDefault="00AF4113" w:rsidP="00AF4113">
      <w:pPr>
        <w:rPr>
          <w:rFonts w:ascii="Times New Roman" w:hAnsi="Times New Roman" w:cs="Times New Roman"/>
          <w:sz w:val="28"/>
          <w:szCs w:val="28"/>
          <w:lang w:val="en-US"/>
        </w:rPr>
      </w:pPr>
    </w:p>
    <w:sectPr w:rsidR="00AF4113" w:rsidRPr="00AF4113" w:rsidSect="00AF411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DFC1B" w14:textId="77777777" w:rsidR="001F5506" w:rsidRDefault="001F5506" w:rsidP="00AF4113">
      <w:pPr>
        <w:spacing w:after="0" w:line="240" w:lineRule="auto"/>
      </w:pPr>
      <w:r>
        <w:separator/>
      </w:r>
    </w:p>
  </w:endnote>
  <w:endnote w:type="continuationSeparator" w:id="0">
    <w:p w14:paraId="05A1E43A" w14:textId="77777777" w:rsidR="001F5506" w:rsidRDefault="001F5506" w:rsidP="00AF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BEE13" w14:textId="77777777" w:rsidR="001F5506" w:rsidRDefault="001F5506" w:rsidP="00AF4113">
      <w:pPr>
        <w:spacing w:after="0" w:line="240" w:lineRule="auto"/>
      </w:pPr>
      <w:r>
        <w:separator/>
      </w:r>
    </w:p>
  </w:footnote>
  <w:footnote w:type="continuationSeparator" w:id="0">
    <w:p w14:paraId="04857876" w14:textId="77777777" w:rsidR="001F5506" w:rsidRDefault="001F5506" w:rsidP="00AF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8F995" w14:textId="5DDBFD95" w:rsidR="00AF4113" w:rsidRPr="00AF4113" w:rsidRDefault="00AF4113" w:rsidP="00AF4113">
    <w:pPr>
      <w:pStyle w:val="Header"/>
      <w:jc w:val="right"/>
      <w:rPr>
        <w:rFonts w:ascii="Times New Roman" w:hAnsi="Times New Roman" w:cs="Times New Roman"/>
        <w:lang w:val="en-US"/>
      </w:rPr>
    </w:pPr>
    <w:r w:rsidRPr="00AF4113">
      <w:rPr>
        <w:rFonts w:ascii="Times New Roman" w:hAnsi="Times New Roman" w:cs="Times New Roman"/>
        <w:lang w:val="en-US"/>
      </w:rPr>
      <w:t>SAKINAM AKSHAY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C54"/>
    <w:multiLevelType w:val="multilevel"/>
    <w:tmpl w:val="2E0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66A6"/>
    <w:multiLevelType w:val="multilevel"/>
    <w:tmpl w:val="7D4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367B"/>
    <w:multiLevelType w:val="multilevel"/>
    <w:tmpl w:val="A10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87027"/>
    <w:multiLevelType w:val="multilevel"/>
    <w:tmpl w:val="D51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61E2"/>
    <w:multiLevelType w:val="multilevel"/>
    <w:tmpl w:val="D9A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B53B1"/>
    <w:multiLevelType w:val="multilevel"/>
    <w:tmpl w:val="DB1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62E74"/>
    <w:multiLevelType w:val="multilevel"/>
    <w:tmpl w:val="C6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62FF0"/>
    <w:multiLevelType w:val="multilevel"/>
    <w:tmpl w:val="82BA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34C94"/>
    <w:multiLevelType w:val="multilevel"/>
    <w:tmpl w:val="F83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F7ECB"/>
    <w:multiLevelType w:val="multilevel"/>
    <w:tmpl w:val="FFB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752FC"/>
    <w:multiLevelType w:val="multilevel"/>
    <w:tmpl w:val="A3E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E010C"/>
    <w:multiLevelType w:val="multilevel"/>
    <w:tmpl w:val="91B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C7C19"/>
    <w:multiLevelType w:val="multilevel"/>
    <w:tmpl w:val="5558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85D2C"/>
    <w:multiLevelType w:val="multilevel"/>
    <w:tmpl w:val="6D7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639B7"/>
    <w:multiLevelType w:val="multilevel"/>
    <w:tmpl w:val="A0F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23939"/>
    <w:multiLevelType w:val="multilevel"/>
    <w:tmpl w:val="11B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E07CE"/>
    <w:multiLevelType w:val="multilevel"/>
    <w:tmpl w:val="591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30F04"/>
    <w:multiLevelType w:val="multilevel"/>
    <w:tmpl w:val="5D1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627652">
    <w:abstractNumId w:val="0"/>
  </w:num>
  <w:num w:numId="2" w16cid:durableId="806355993">
    <w:abstractNumId w:val="5"/>
  </w:num>
  <w:num w:numId="3" w16cid:durableId="339893335">
    <w:abstractNumId w:val="12"/>
  </w:num>
  <w:num w:numId="4" w16cid:durableId="1505584467">
    <w:abstractNumId w:val="8"/>
  </w:num>
  <w:num w:numId="5" w16cid:durableId="1138183196">
    <w:abstractNumId w:val="14"/>
  </w:num>
  <w:num w:numId="6" w16cid:durableId="2108692186">
    <w:abstractNumId w:val="4"/>
  </w:num>
  <w:num w:numId="7" w16cid:durableId="943197777">
    <w:abstractNumId w:val="9"/>
  </w:num>
  <w:num w:numId="8" w16cid:durableId="129516934">
    <w:abstractNumId w:val="16"/>
  </w:num>
  <w:num w:numId="9" w16cid:durableId="1071777354">
    <w:abstractNumId w:val="17"/>
  </w:num>
  <w:num w:numId="10" w16cid:durableId="1934589945">
    <w:abstractNumId w:val="2"/>
  </w:num>
  <w:num w:numId="11" w16cid:durableId="1766264608">
    <w:abstractNumId w:val="10"/>
  </w:num>
  <w:num w:numId="12" w16cid:durableId="52239068">
    <w:abstractNumId w:val="13"/>
  </w:num>
  <w:num w:numId="13" w16cid:durableId="387188638">
    <w:abstractNumId w:val="3"/>
  </w:num>
  <w:num w:numId="14" w16cid:durableId="1193152131">
    <w:abstractNumId w:val="15"/>
  </w:num>
  <w:num w:numId="15" w16cid:durableId="1275479645">
    <w:abstractNumId w:val="11"/>
  </w:num>
  <w:num w:numId="16" w16cid:durableId="1844319447">
    <w:abstractNumId w:val="1"/>
  </w:num>
  <w:num w:numId="17" w16cid:durableId="132986584">
    <w:abstractNumId w:val="6"/>
  </w:num>
  <w:num w:numId="18" w16cid:durableId="13965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13"/>
    <w:rsid w:val="001F5506"/>
    <w:rsid w:val="006B2EB1"/>
    <w:rsid w:val="007F1EF8"/>
    <w:rsid w:val="00AF4113"/>
    <w:rsid w:val="00C5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D25D"/>
  <w15:chartTrackingRefBased/>
  <w15:docId w15:val="{8EFFE4FB-8FE7-422A-95EE-83ED8064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113"/>
    <w:rPr>
      <w:rFonts w:eastAsiaTheme="majorEastAsia" w:cstheme="majorBidi"/>
      <w:color w:val="272727" w:themeColor="text1" w:themeTint="D8"/>
    </w:rPr>
  </w:style>
  <w:style w:type="paragraph" w:styleId="Title">
    <w:name w:val="Title"/>
    <w:basedOn w:val="Normal"/>
    <w:next w:val="Normal"/>
    <w:link w:val="TitleChar"/>
    <w:uiPriority w:val="10"/>
    <w:qFormat/>
    <w:rsid w:val="00AF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113"/>
    <w:pPr>
      <w:spacing w:before="160"/>
      <w:jc w:val="center"/>
    </w:pPr>
    <w:rPr>
      <w:i/>
      <w:iCs/>
      <w:color w:val="404040" w:themeColor="text1" w:themeTint="BF"/>
    </w:rPr>
  </w:style>
  <w:style w:type="character" w:customStyle="1" w:styleId="QuoteChar">
    <w:name w:val="Quote Char"/>
    <w:basedOn w:val="DefaultParagraphFont"/>
    <w:link w:val="Quote"/>
    <w:uiPriority w:val="29"/>
    <w:rsid w:val="00AF4113"/>
    <w:rPr>
      <w:i/>
      <w:iCs/>
      <w:color w:val="404040" w:themeColor="text1" w:themeTint="BF"/>
    </w:rPr>
  </w:style>
  <w:style w:type="paragraph" w:styleId="ListParagraph">
    <w:name w:val="List Paragraph"/>
    <w:basedOn w:val="Normal"/>
    <w:uiPriority w:val="34"/>
    <w:qFormat/>
    <w:rsid w:val="00AF4113"/>
    <w:pPr>
      <w:ind w:left="720"/>
      <w:contextualSpacing/>
    </w:pPr>
  </w:style>
  <w:style w:type="character" w:styleId="IntenseEmphasis">
    <w:name w:val="Intense Emphasis"/>
    <w:basedOn w:val="DefaultParagraphFont"/>
    <w:uiPriority w:val="21"/>
    <w:qFormat/>
    <w:rsid w:val="00AF4113"/>
    <w:rPr>
      <w:i/>
      <w:iCs/>
      <w:color w:val="0F4761" w:themeColor="accent1" w:themeShade="BF"/>
    </w:rPr>
  </w:style>
  <w:style w:type="paragraph" w:styleId="IntenseQuote">
    <w:name w:val="Intense Quote"/>
    <w:basedOn w:val="Normal"/>
    <w:next w:val="Normal"/>
    <w:link w:val="IntenseQuoteChar"/>
    <w:uiPriority w:val="30"/>
    <w:qFormat/>
    <w:rsid w:val="00AF4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113"/>
    <w:rPr>
      <w:i/>
      <w:iCs/>
      <w:color w:val="0F4761" w:themeColor="accent1" w:themeShade="BF"/>
    </w:rPr>
  </w:style>
  <w:style w:type="character" w:styleId="IntenseReference">
    <w:name w:val="Intense Reference"/>
    <w:basedOn w:val="DefaultParagraphFont"/>
    <w:uiPriority w:val="32"/>
    <w:qFormat/>
    <w:rsid w:val="00AF4113"/>
    <w:rPr>
      <w:b/>
      <w:bCs/>
      <w:smallCaps/>
      <w:color w:val="0F4761" w:themeColor="accent1" w:themeShade="BF"/>
      <w:spacing w:val="5"/>
    </w:rPr>
  </w:style>
  <w:style w:type="paragraph" w:styleId="Header">
    <w:name w:val="header"/>
    <w:basedOn w:val="Normal"/>
    <w:link w:val="HeaderChar"/>
    <w:uiPriority w:val="99"/>
    <w:unhideWhenUsed/>
    <w:rsid w:val="00AF4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113"/>
  </w:style>
  <w:style w:type="paragraph" w:styleId="Footer">
    <w:name w:val="footer"/>
    <w:basedOn w:val="Normal"/>
    <w:link w:val="FooterChar"/>
    <w:uiPriority w:val="99"/>
    <w:unhideWhenUsed/>
    <w:rsid w:val="00AF4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113"/>
  </w:style>
  <w:style w:type="character" w:styleId="Hyperlink">
    <w:name w:val="Hyperlink"/>
    <w:basedOn w:val="DefaultParagraphFont"/>
    <w:uiPriority w:val="99"/>
    <w:unhideWhenUsed/>
    <w:rsid w:val="00AF4113"/>
    <w:rPr>
      <w:color w:val="467886" w:themeColor="hyperlink"/>
      <w:u w:val="single"/>
    </w:rPr>
  </w:style>
  <w:style w:type="character" w:styleId="UnresolvedMention">
    <w:name w:val="Unresolved Mention"/>
    <w:basedOn w:val="DefaultParagraphFont"/>
    <w:uiPriority w:val="99"/>
    <w:semiHidden/>
    <w:unhideWhenUsed/>
    <w:rsid w:val="00AF4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sakinam</dc:creator>
  <cp:keywords/>
  <dc:description/>
  <cp:lastModifiedBy>akshay sakinam</cp:lastModifiedBy>
  <cp:revision>1</cp:revision>
  <dcterms:created xsi:type="dcterms:W3CDTF">2025-09-23T09:39:00Z</dcterms:created>
  <dcterms:modified xsi:type="dcterms:W3CDTF">2025-09-23T09:42:00Z</dcterms:modified>
</cp:coreProperties>
</file>