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 xml:space="preserve">Model </w:t>
      </w:r>
      <w:bookmarkStart w:id="0" w:name="_GoBack"/>
      <w:bookmarkEnd w:id="0"/>
      <w:r w:rsidRPr="00845C22">
        <w:rPr>
          <w:rFonts w:ascii="Times New Roman" w:hAnsi="Times New Roman" w:cs="Times New Roman"/>
          <w:sz w:val="40"/>
          <w:szCs w:val="40"/>
        </w:rPr>
        <w:t>Design:</w:t>
      </w:r>
    </w:p>
    <w:p w:rsidR="00845C22" w:rsidRPr="00845C22" w:rsidRDefault="00845C22" w:rsidP="00845C2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Designed three models for text summarization.</w:t>
      </w:r>
    </w:p>
    <w:p w:rsidR="00845C22" w:rsidRPr="00845C22" w:rsidRDefault="00845C22" w:rsidP="00845C2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The first model includes an LSTM RNN encoder, decoder, and attention layer.</w:t>
      </w:r>
    </w:p>
    <w:p w:rsidR="00845C22" w:rsidRPr="00845C22" w:rsidRDefault="00845C22" w:rsidP="00845C2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The second model extends the first one with a pointer generator network.</w:t>
      </w:r>
    </w:p>
    <w:p w:rsidR="00845C22" w:rsidRPr="00845C22" w:rsidRDefault="00845C22" w:rsidP="00845C2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The third model builds on the second by adding coverage.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Overview:</w:t>
      </w:r>
    </w:p>
    <w:p w:rsidR="00845C22" w:rsidRPr="00845C22" w:rsidRDefault="00845C22" w:rsidP="00845C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Developing text summarization models was challenging yet rewarding.</w:t>
      </w:r>
    </w:p>
    <w:p w:rsidR="00845C22" w:rsidRPr="00845C22" w:rsidRDefault="00845C22" w:rsidP="00845C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The models significantly improved summary accuracy, coherence, and comprehensiveness.</w:t>
      </w:r>
    </w:p>
    <w:p w:rsidR="00845C22" w:rsidRPr="00845C22" w:rsidRDefault="00845C22" w:rsidP="00845C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 xml:space="preserve">Applications span news summarization and </w:t>
      </w:r>
      <w:proofErr w:type="spellStart"/>
      <w:r w:rsidRPr="00845C22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845C22">
        <w:rPr>
          <w:rFonts w:ascii="Times New Roman" w:hAnsi="Times New Roman" w:cs="Times New Roman"/>
          <w:sz w:val="24"/>
          <w:szCs w:val="24"/>
        </w:rPr>
        <w:t xml:space="preserve"> content generation.</w:t>
      </w:r>
    </w:p>
    <w:p w:rsidR="00845C22" w:rsidRPr="00845C22" w:rsidRDefault="00845C22" w:rsidP="00845C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Opportunities for further research and innovation in NLP abound.</w:t>
      </w:r>
    </w:p>
    <w:p w:rsidR="00845C22" w:rsidRPr="00845C22" w:rsidRDefault="00845C22" w:rsidP="00845C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Contributes to the discourse on text summarization and AI-driven content generation.</w:t>
      </w:r>
    </w:p>
    <w:p w:rsidR="00845C22" w:rsidRPr="00845C22" w:rsidRDefault="00845C22" w:rsidP="00845C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Note: Models would benefit from more data and epochs.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>Paper Reference:</w:t>
      </w:r>
    </w:p>
    <w:p w:rsidR="00845C22" w:rsidRPr="00845C22" w:rsidRDefault="00845C22" w:rsidP="00845C2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Inspired by 'Get to The Point: Summarization with Pointer Generator Networks' by Peter J. Lin (Google Brain), Abigail See (Stanford University), and Christopher D. Manning (Stanford University).</w:t>
      </w:r>
    </w:p>
    <w:p w:rsidR="00845C22" w:rsidRPr="00845C22" w:rsidRDefault="00845C22" w:rsidP="00845C2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The paper employs attention mechanisms in NLP and combines extractive and abstractive summarization techniques.</w:t>
      </w:r>
    </w:p>
    <w:p w:rsidR="00845C22" w:rsidRPr="00845C22" w:rsidRDefault="00845C22" w:rsidP="00845C2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Pointer Generator Networks produce informative and coherent summaries.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>Project Steps:</w:t>
      </w:r>
    </w:p>
    <w:p w:rsidR="00845C22" w:rsidRPr="00845C22" w:rsidRDefault="00845C22" w:rsidP="00845C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Learn from the referenced thesis.</w:t>
      </w:r>
    </w:p>
    <w:p w:rsidR="00845C22" w:rsidRPr="00845C22" w:rsidRDefault="00845C22" w:rsidP="00845C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Design three models with attention layers, pointers, and coverage.</w:t>
      </w:r>
    </w:p>
    <w:p w:rsidR="00845C22" w:rsidRPr="00845C22" w:rsidRDefault="00845C22" w:rsidP="00845C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Compare models with the author's using Rouge Score.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>Working with .</w:t>
      </w:r>
      <w:proofErr w:type="spellStart"/>
      <w:r w:rsidRPr="00845C22">
        <w:rPr>
          <w:rFonts w:ascii="Times New Roman" w:hAnsi="Times New Roman" w:cs="Times New Roman"/>
          <w:sz w:val="40"/>
          <w:szCs w:val="40"/>
        </w:rPr>
        <w:t>ipynb</w:t>
      </w:r>
      <w:proofErr w:type="spellEnd"/>
      <w:r w:rsidRPr="00845C22">
        <w:rPr>
          <w:rFonts w:ascii="Times New Roman" w:hAnsi="Times New Roman" w:cs="Times New Roman"/>
          <w:sz w:val="40"/>
          <w:szCs w:val="40"/>
        </w:rPr>
        <w:t xml:space="preserve"> Files:</w:t>
      </w:r>
    </w:p>
    <w:p w:rsidR="00845C22" w:rsidRPr="00845C22" w:rsidRDefault="00845C22" w:rsidP="00845C2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For efficient processing of large .</w:t>
      </w:r>
      <w:proofErr w:type="spellStart"/>
      <w:r w:rsidRPr="00845C22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845C22">
        <w:rPr>
          <w:rFonts w:ascii="Times New Roman" w:hAnsi="Times New Roman" w:cs="Times New Roman"/>
          <w:sz w:val="24"/>
          <w:szCs w:val="24"/>
        </w:rPr>
        <w:t xml:space="preserve"> files, run </w:t>
      </w:r>
      <w:proofErr w:type="spellStart"/>
      <w:r w:rsidRPr="00845C2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45C22">
        <w:rPr>
          <w:rFonts w:ascii="Times New Roman" w:hAnsi="Times New Roman" w:cs="Times New Roman"/>
          <w:sz w:val="24"/>
          <w:szCs w:val="24"/>
        </w:rPr>
        <w:t xml:space="preserve"> Notebook with the command: `</w:t>
      </w:r>
      <w:proofErr w:type="spellStart"/>
      <w:proofErr w:type="gramStart"/>
      <w:r w:rsidRPr="00845C2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proofErr w:type="gramEnd"/>
      <w:r w:rsidRPr="00845C22">
        <w:rPr>
          <w:rFonts w:ascii="Times New Roman" w:hAnsi="Times New Roman" w:cs="Times New Roman"/>
          <w:sz w:val="24"/>
          <w:szCs w:val="24"/>
        </w:rPr>
        <w:t xml:space="preserve"> notebook --</w:t>
      </w:r>
      <w:proofErr w:type="spellStart"/>
      <w:r w:rsidRPr="00845C22">
        <w:rPr>
          <w:rFonts w:ascii="Times New Roman" w:hAnsi="Times New Roman" w:cs="Times New Roman"/>
          <w:sz w:val="24"/>
          <w:szCs w:val="24"/>
        </w:rPr>
        <w:t>NotebookApp.iopub_data_rate_limit</w:t>
      </w:r>
      <w:proofErr w:type="spellEnd"/>
      <w:r w:rsidRPr="00845C22">
        <w:rPr>
          <w:rFonts w:ascii="Times New Roman" w:hAnsi="Times New Roman" w:cs="Times New Roman"/>
          <w:sz w:val="24"/>
          <w:szCs w:val="24"/>
        </w:rPr>
        <w:t>=1.0e10`.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>Dataset</w:t>
      </w:r>
      <w:r w:rsidRPr="00845C22">
        <w:rPr>
          <w:rFonts w:ascii="Times New Roman" w:hAnsi="Times New Roman" w:cs="Times New Roman"/>
          <w:sz w:val="40"/>
          <w:szCs w:val="40"/>
        </w:rPr>
        <w:t>:</w:t>
      </w:r>
    </w:p>
    <w:p w:rsidR="00845C22" w:rsidRPr="00845C22" w:rsidRDefault="00845C22" w:rsidP="00845C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Utilized the '</w:t>
      </w:r>
      <w:proofErr w:type="spellStart"/>
      <w:r w:rsidRPr="00845C22">
        <w:rPr>
          <w:rFonts w:ascii="Times New Roman" w:hAnsi="Times New Roman" w:cs="Times New Roman"/>
          <w:sz w:val="24"/>
          <w:szCs w:val="24"/>
        </w:rPr>
        <w:t>Dailymail</w:t>
      </w:r>
      <w:proofErr w:type="spellEnd"/>
      <w:r w:rsidRPr="00845C22">
        <w:rPr>
          <w:rFonts w:ascii="Times New Roman" w:hAnsi="Times New Roman" w:cs="Times New Roman"/>
          <w:sz w:val="24"/>
          <w:szCs w:val="24"/>
        </w:rPr>
        <w:t xml:space="preserve"> stories' dataset, a smaller subset due to system limitations.</w:t>
      </w:r>
    </w:p>
    <w:p w:rsidR="00845C22" w:rsidRPr="00845C22" w:rsidRDefault="00845C22" w:rsidP="00845C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lastRenderedPageBreak/>
        <w:t>Extracted relevant information and pre-processed the data.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>Model Building</w:t>
      </w:r>
      <w:r w:rsidRPr="00845C22">
        <w:rPr>
          <w:rFonts w:ascii="Times New Roman" w:hAnsi="Times New Roman" w:cs="Times New Roman"/>
          <w:sz w:val="40"/>
          <w:szCs w:val="40"/>
        </w:rPr>
        <w:t>:</w:t>
      </w:r>
    </w:p>
    <w:p w:rsidR="00845C22" w:rsidRPr="00845C22" w:rsidRDefault="00845C22" w:rsidP="00845C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Architecture includes Attention layers, RNN encoder, LSTM layers with dropout, and a decoder.</w:t>
      </w:r>
    </w:p>
    <w:p w:rsidR="00845C22" w:rsidRPr="00845C22" w:rsidRDefault="00845C22" w:rsidP="00845C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Models were compiled and fitted with 10 epochs.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>Model Fitting and Testing</w:t>
      </w:r>
      <w:r w:rsidRPr="00845C22">
        <w:rPr>
          <w:rFonts w:ascii="Times New Roman" w:hAnsi="Times New Roman" w:cs="Times New Roman"/>
          <w:sz w:val="40"/>
          <w:szCs w:val="40"/>
        </w:rPr>
        <w:t>:</w:t>
      </w:r>
    </w:p>
    <w:p w:rsidR="00845C22" w:rsidRPr="00845C22" w:rsidRDefault="00845C22" w:rsidP="00845C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Model performance assessed with accuracy and loss graphs.</w:t>
      </w:r>
    </w:p>
    <w:p w:rsidR="00845C22" w:rsidRPr="00845C22" w:rsidRDefault="00845C22" w:rsidP="00845C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Self-test conducted to calculate Rouge scores for evaluation.</w:t>
      </w: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C22" w:rsidRPr="00845C22" w:rsidRDefault="00845C22" w:rsidP="00845C22">
      <w:pPr>
        <w:jc w:val="both"/>
        <w:rPr>
          <w:rFonts w:ascii="Times New Roman" w:hAnsi="Times New Roman" w:cs="Times New Roman"/>
          <w:sz w:val="40"/>
          <w:szCs w:val="40"/>
        </w:rPr>
      </w:pPr>
      <w:r w:rsidRPr="00845C22">
        <w:rPr>
          <w:rFonts w:ascii="Times New Roman" w:hAnsi="Times New Roman" w:cs="Times New Roman"/>
          <w:sz w:val="40"/>
          <w:szCs w:val="40"/>
        </w:rPr>
        <w:t>Conclusion</w:t>
      </w:r>
      <w:r w:rsidRPr="00845C22">
        <w:rPr>
          <w:rFonts w:ascii="Times New Roman" w:hAnsi="Times New Roman" w:cs="Times New Roman"/>
          <w:sz w:val="40"/>
          <w:szCs w:val="40"/>
        </w:rPr>
        <w:t>:</w:t>
      </w:r>
    </w:p>
    <w:p w:rsidR="00845C22" w:rsidRPr="00845C22" w:rsidRDefault="00845C22" w:rsidP="00845C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The models show promise in improving text summarization.</w:t>
      </w:r>
    </w:p>
    <w:p w:rsidR="00845C22" w:rsidRPr="00845C22" w:rsidRDefault="00845C22" w:rsidP="00845C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C22">
        <w:rPr>
          <w:rFonts w:ascii="Times New Roman" w:hAnsi="Times New Roman" w:cs="Times New Roman"/>
          <w:sz w:val="24"/>
          <w:szCs w:val="24"/>
        </w:rPr>
        <w:t>Further data and epochs could enhance model performance.</w:t>
      </w:r>
    </w:p>
    <w:p w:rsidR="00D878CA" w:rsidRPr="00845C22" w:rsidRDefault="00845C22" w:rsidP="00845C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5C22">
        <w:rPr>
          <w:rFonts w:ascii="Times New Roman" w:hAnsi="Times New Roman" w:cs="Times New Roman"/>
          <w:sz w:val="24"/>
          <w:szCs w:val="24"/>
        </w:rPr>
        <w:t>This project contributes to the growing field of AI-driven content generation and summarization.</w:t>
      </w:r>
    </w:p>
    <w:sectPr w:rsidR="00D878CA" w:rsidRPr="0084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3CCA"/>
    <w:multiLevelType w:val="hybridMultilevel"/>
    <w:tmpl w:val="BF465838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5705"/>
    <w:multiLevelType w:val="hybridMultilevel"/>
    <w:tmpl w:val="3C40B036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A69"/>
    <w:multiLevelType w:val="hybridMultilevel"/>
    <w:tmpl w:val="BB1A8248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06AA"/>
    <w:multiLevelType w:val="hybridMultilevel"/>
    <w:tmpl w:val="6C8E1CAA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17AC0"/>
    <w:multiLevelType w:val="hybridMultilevel"/>
    <w:tmpl w:val="C2CA4FFA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5BF"/>
    <w:multiLevelType w:val="hybridMultilevel"/>
    <w:tmpl w:val="986E4FE2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1E27"/>
    <w:multiLevelType w:val="hybridMultilevel"/>
    <w:tmpl w:val="02C6A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153BA"/>
    <w:multiLevelType w:val="hybridMultilevel"/>
    <w:tmpl w:val="95BCD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74B02"/>
    <w:multiLevelType w:val="hybridMultilevel"/>
    <w:tmpl w:val="C59EB4B4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66753"/>
    <w:multiLevelType w:val="hybridMultilevel"/>
    <w:tmpl w:val="12383D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2147F"/>
    <w:multiLevelType w:val="hybridMultilevel"/>
    <w:tmpl w:val="5D02B442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60E98"/>
    <w:multiLevelType w:val="hybridMultilevel"/>
    <w:tmpl w:val="3EFA75AA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F4B93"/>
    <w:multiLevelType w:val="hybridMultilevel"/>
    <w:tmpl w:val="824C4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21B97"/>
    <w:multiLevelType w:val="hybridMultilevel"/>
    <w:tmpl w:val="71ECFEB2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3654D"/>
    <w:multiLevelType w:val="hybridMultilevel"/>
    <w:tmpl w:val="2D3A5BB8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6764B"/>
    <w:multiLevelType w:val="hybridMultilevel"/>
    <w:tmpl w:val="FA96E298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64B1F"/>
    <w:multiLevelType w:val="hybridMultilevel"/>
    <w:tmpl w:val="8F8C6C58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17BA5"/>
    <w:multiLevelType w:val="hybridMultilevel"/>
    <w:tmpl w:val="B2BA1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F5AA8"/>
    <w:multiLevelType w:val="hybridMultilevel"/>
    <w:tmpl w:val="798C64AA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709F8"/>
    <w:multiLevelType w:val="hybridMultilevel"/>
    <w:tmpl w:val="66985CBE"/>
    <w:lvl w:ilvl="0" w:tplc="A7BAF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A7805"/>
    <w:multiLevelType w:val="hybridMultilevel"/>
    <w:tmpl w:val="8D58D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17"/>
  </w:num>
  <w:num w:numId="5">
    <w:abstractNumId w:val="6"/>
  </w:num>
  <w:num w:numId="6">
    <w:abstractNumId w:val="18"/>
  </w:num>
  <w:num w:numId="7">
    <w:abstractNumId w:val="14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19"/>
  </w:num>
  <w:num w:numId="13">
    <w:abstractNumId w:val="5"/>
  </w:num>
  <w:num w:numId="14">
    <w:abstractNumId w:val="1"/>
  </w:num>
  <w:num w:numId="15">
    <w:abstractNumId w:val="16"/>
  </w:num>
  <w:num w:numId="16">
    <w:abstractNumId w:val="4"/>
  </w:num>
  <w:num w:numId="17">
    <w:abstractNumId w:val="10"/>
  </w:num>
  <w:num w:numId="18">
    <w:abstractNumId w:val="11"/>
  </w:num>
  <w:num w:numId="19">
    <w:abstractNumId w:val="3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FC"/>
    <w:rsid w:val="001541A5"/>
    <w:rsid w:val="001909FC"/>
    <w:rsid w:val="0022210D"/>
    <w:rsid w:val="00375EAC"/>
    <w:rsid w:val="00493A68"/>
    <w:rsid w:val="00507327"/>
    <w:rsid w:val="006F61FF"/>
    <w:rsid w:val="007C39BE"/>
    <w:rsid w:val="00845C22"/>
    <w:rsid w:val="00C02FDA"/>
    <w:rsid w:val="00D8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20DE-12BB-40C5-BF4E-037DAE51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0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9F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09F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909FC"/>
  </w:style>
  <w:style w:type="character" w:styleId="Hyperlink">
    <w:name w:val="Hyperlink"/>
    <w:basedOn w:val="DefaultParagraphFont"/>
    <w:uiPriority w:val="99"/>
    <w:unhideWhenUsed/>
    <w:rsid w:val="00493A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3</cp:revision>
  <dcterms:created xsi:type="dcterms:W3CDTF">2023-06-19T03:06:00Z</dcterms:created>
  <dcterms:modified xsi:type="dcterms:W3CDTF">2023-10-01T14:21:00Z</dcterms:modified>
</cp:coreProperties>
</file>