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873" w:rsidRPr="00DD126A" w:rsidRDefault="00C46873" w:rsidP="006E3D74">
      <w:pPr>
        <w:rPr>
          <w:rFonts w:cs="Calibri"/>
        </w:rPr>
      </w:pPr>
    </w:p>
    <w:tbl>
      <w:tblPr>
        <w:tblW w:w="0" w:type="auto"/>
        <w:tblInd w:w="108" w:type="dxa"/>
        <w:tblBorders>
          <w:insideH w:val="single" w:sz="4" w:space="0" w:color="404040"/>
        </w:tblBorders>
        <w:tblLook w:val="00A0"/>
      </w:tblPr>
      <w:tblGrid>
        <w:gridCol w:w="3088"/>
        <w:gridCol w:w="3750"/>
        <w:gridCol w:w="2630"/>
      </w:tblGrid>
      <w:tr w:rsidR="00C46873" w:rsidRPr="00954DFF" w:rsidTr="00954DFF">
        <w:tc>
          <w:tcPr>
            <w:tcW w:w="3088" w:type="dxa"/>
            <w:vAlign w:val="center"/>
          </w:tcPr>
          <w:p w:rsidR="00C46873" w:rsidRPr="00954DFF" w:rsidRDefault="00C46873" w:rsidP="003829A2">
            <w:pPr>
              <w:rPr>
                <w:rFonts w:cs="Calibri"/>
                <w:color w:val="5F497A"/>
                <w:sz w:val="44"/>
              </w:rPr>
            </w:pPr>
            <w:r>
              <w:rPr>
                <w:rFonts w:cs="Calibri"/>
                <w:b/>
                <w:bCs/>
                <w:color w:val="5F497A"/>
                <w:sz w:val="44"/>
                <w:szCs w:val="24"/>
              </w:rPr>
              <w:t>SRIRAM NAMMI</w:t>
            </w:r>
            <w:r w:rsidRPr="00954DFF">
              <w:rPr>
                <w:rFonts w:cs="Calibri"/>
                <w:b/>
                <w:bCs/>
                <w:color w:val="5F497A"/>
                <w:sz w:val="44"/>
                <w:szCs w:val="24"/>
              </w:rPr>
              <w:t xml:space="preserve">  </w:t>
            </w:r>
          </w:p>
        </w:tc>
        <w:tc>
          <w:tcPr>
            <w:tcW w:w="3750" w:type="dxa"/>
            <w:vAlign w:val="center"/>
          </w:tcPr>
          <w:p w:rsidR="00C46873" w:rsidRPr="00954DFF" w:rsidRDefault="00C46873" w:rsidP="00954DFF">
            <w:pPr>
              <w:autoSpaceDE w:val="0"/>
              <w:autoSpaceDN w:val="0"/>
              <w:adjustRightInd w:val="0"/>
              <w:rPr>
                <w:rFonts w:cs="Calibri"/>
                <w:sz w:val="24"/>
                <w:szCs w:val="24"/>
              </w:rPr>
            </w:pPr>
            <w:r w:rsidRPr="00954DFF">
              <w:rPr>
                <w:rFonts w:cs="Calibri"/>
                <w:b/>
                <w:i/>
                <w:sz w:val="24"/>
                <w:szCs w:val="24"/>
              </w:rPr>
              <w:t>Email:</w:t>
            </w:r>
            <w:r w:rsidRPr="00954DFF">
              <w:rPr>
                <w:rFonts w:cs="Calibri"/>
                <w:b/>
                <w:sz w:val="24"/>
                <w:szCs w:val="24"/>
              </w:rPr>
              <w:t xml:space="preserve"> </w:t>
            </w:r>
            <w:r>
              <w:rPr>
                <w:rFonts w:cs="Calibri"/>
              </w:rPr>
              <w:t>ramaryan3@gmail.com</w:t>
            </w:r>
            <w:r w:rsidRPr="00954DFF">
              <w:rPr>
                <w:rFonts w:cs="Calibri"/>
                <w:sz w:val="24"/>
                <w:szCs w:val="24"/>
              </w:rPr>
              <w:t xml:space="preserve">                                                                                             </w:t>
            </w:r>
            <w:r w:rsidRPr="00954DFF">
              <w:rPr>
                <w:rFonts w:cs="Calibri"/>
                <w:b/>
                <w:i/>
                <w:sz w:val="24"/>
                <w:szCs w:val="24"/>
              </w:rPr>
              <w:t>Mobile:</w:t>
            </w:r>
            <w:r w:rsidRPr="00954DFF">
              <w:rPr>
                <w:rFonts w:cs="Calibri"/>
                <w:sz w:val="24"/>
                <w:szCs w:val="24"/>
              </w:rPr>
              <w:t xml:space="preserve"> +91 </w:t>
            </w:r>
            <w:r>
              <w:rPr>
                <w:rFonts w:cs="Calibri"/>
              </w:rPr>
              <w:t>8105289049</w:t>
            </w:r>
          </w:p>
        </w:tc>
        <w:tc>
          <w:tcPr>
            <w:tcW w:w="2630" w:type="dxa"/>
            <w:vAlign w:val="center"/>
          </w:tcPr>
          <w:p w:rsidR="00C46873" w:rsidRPr="00954DFF" w:rsidRDefault="005E0044" w:rsidP="00954DFF">
            <w:pPr>
              <w:autoSpaceDE w:val="0"/>
              <w:autoSpaceDN w:val="0"/>
              <w:adjustRightInd w:val="0"/>
              <w:rPr>
                <w:rFonts w:cs="Calibri"/>
                <w:b/>
                <w:i/>
                <w:sz w:val="24"/>
                <w:szCs w:val="24"/>
              </w:rPr>
            </w:pPr>
            <w:r>
              <w:rPr>
                <w:rFonts w:cs="Calibri"/>
                <w:b/>
                <w:noProof/>
              </w:rPr>
              <w:drawing>
                <wp:inline distT="0" distB="0" distL="0" distR="0">
                  <wp:extent cx="866775" cy="86677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66775" cy="866775"/>
                          </a:xfrm>
                          <a:prstGeom prst="rect">
                            <a:avLst/>
                          </a:prstGeom>
                          <a:noFill/>
                          <a:ln w="9525">
                            <a:noFill/>
                            <a:miter lim="800000"/>
                            <a:headEnd/>
                            <a:tailEnd/>
                          </a:ln>
                        </pic:spPr>
                      </pic:pic>
                    </a:graphicData>
                  </a:graphic>
                </wp:inline>
              </w:drawing>
            </w:r>
          </w:p>
        </w:tc>
      </w:tr>
    </w:tbl>
    <w:p w:rsidR="00C46873" w:rsidRPr="00DD126A" w:rsidRDefault="00C46873" w:rsidP="005A1BC2">
      <w:pPr>
        <w:rPr>
          <w:rFonts w:cs="Calibri"/>
          <w:b/>
          <w:sz w:val="28"/>
          <w:szCs w:val="28"/>
        </w:rPr>
      </w:pPr>
    </w:p>
    <w:p w:rsidR="00C46873" w:rsidRPr="00DD126A" w:rsidRDefault="00C46873" w:rsidP="00D23C85">
      <w:pPr>
        <w:spacing w:after="120"/>
        <w:rPr>
          <w:rFonts w:cs="Calibri"/>
          <w:b/>
          <w:color w:val="5F497A"/>
          <w:sz w:val="28"/>
          <w:szCs w:val="28"/>
        </w:rPr>
      </w:pPr>
      <w:r w:rsidRPr="00DD126A">
        <w:rPr>
          <w:rFonts w:cs="Calibri"/>
          <w:b/>
          <w:color w:val="5F497A"/>
          <w:sz w:val="28"/>
          <w:szCs w:val="28"/>
        </w:rPr>
        <w:t>Career Objective</w:t>
      </w:r>
    </w:p>
    <w:p w:rsidR="00C46873" w:rsidRPr="00DD126A" w:rsidRDefault="00C46873" w:rsidP="00731B41">
      <w:pPr>
        <w:pStyle w:val="NormalWeb"/>
        <w:spacing w:before="0" w:after="0"/>
        <w:rPr>
          <w:rStyle w:val="SubtleEmphasis"/>
          <w:rFonts w:ascii="Calibri" w:hAnsi="Calibri" w:cs="Calibri"/>
          <w:color w:val="000000"/>
          <w:lang w:eastAsia="en-US"/>
        </w:rPr>
      </w:pPr>
      <w:r w:rsidRPr="00DD126A">
        <w:rPr>
          <w:rStyle w:val="SubtleEmphasis"/>
          <w:rFonts w:ascii="Calibri" w:hAnsi="Calibri" w:cs="Calibri"/>
          <w:color w:val="000000"/>
          <w:sz w:val="22"/>
          <w:lang w:eastAsia="en-US"/>
        </w:rPr>
        <w:t>To obtain a challenge and responsible position in a professionally managed organization. I am looking forward to an opportunity where I can utilize my expertise and skills in contribution effectively to the success of organization and also further improve my personal skills</w:t>
      </w:r>
      <w:r w:rsidRPr="00DD126A">
        <w:rPr>
          <w:rStyle w:val="SubtleEmphasis"/>
          <w:rFonts w:ascii="Calibri" w:hAnsi="Calibri" w:cs="Calibri"/>
          <w:color w:val="000000"/>
          <w:sz w:val="22"/>
          <w:lang w:eastAsia="en-US"/>
        </w:rPr>
        <w:tab/>
      </w:r>
    </w:p>
    <w:p w:rsidR="00C46873" w:rsidRPr="00DD126A" w:rsidRDefault="00C46873" w:rsidP="006E3D74">
      <w:pPr>
        <w:rPr>
          <w:rFonts w:cs="Calibri"/>
        </w:rPr>
      </w:pPr>
    </w:p>
    <w:p w:rsidR="00C46873" w:rsidRPr="00DD126A" w:rsidRDefault="00C46873" w:rsidP="00D23C85">
      <w:pPr>
        <w:spacing w:after="120"/>
        <w:rPr>
          <w:rFonts w:cs="Calibri"/>
          <w:b/>
          <w:color w:val="5F497A"/>
          <w:sz w:val="28"/>
          <w:szCs w:val="28"/>
        </w:rPr>
      </w:pPr>
      <w:r w:rsidRPr="00DD126A">
        <w:rPr>
          <w:rFonts w:cs="Calibri"/>
          <w:b/>
          <w:color w:val="5F497A"/>
          <w:sz w:val="28"/>
          <w:szCs w:val="28"/>
        </w:rPr>
        <w:t>Technical Skill Summary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18"/>
        <w:gridCol w:w="8050"/>
      </w:tblGrid>
      <w:tr w:rsidR="00C46873" w:rsidRPr="00954DFF" w:rsidTr="00954DFF">
        <w:trPr>
          <w:trHeight w:val="2683"/>
        </w:trPr>
        <w:tc>
          <w:tcPr>
            <w:tcW w:w="1418" w:type="dxa"/>
            <w:vAlign w:val="center"/>
          </w:tcPr>
          <w:p w:rsidR="00C46873" w:rsidRPr="00954DFF" w:rsidRDefault="00C46873" w:rsidP="00731B41">
            <w:pPr>
              <w:rPr>
                <w:rFonts w:cs="Calibri"/>
                <w:b/>
                <w:color w:val="5F497A"/>
              </w:rPr>
            </w:pPr>
            <w:r w:rsidRPr="00954DFF">
              <w:rPr>
                <w:rFonts w:cs="Calibri"/>
                <w:b/>
              </w:rPr>
              <w:t>Routing and Switching</w:t>
            </w:r>
          </w:p>
        </w:tc>
        <w:tc>
          <w:tcPr>
            <w:tcW w:w="8050" w:type="dxa"/>
            <w:vAlign w:val="center"/>
          </w:tcPr>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 xml:space="preserve">Installation, configuration and troubleshooting of </w:t>
            </w:r>
            <w:r w:rsidRPr="00954DFF">
              <w:rPr>
                <w:rFonts w:cs="Calibri"/>
                <w:b/>
                <w:color w:val="000000"/>
              </w:rPr>
              <w:t>CISCO ROUTERS</w:t>
            </w:r>
            <w:r w:rsidRPr="00954DFF">
              <w:rPr>
                <w:rFonts w:cs="Calibri"/>
                <w:color w:val="000000"/>
              </w:rPr>
              <w:t xml:space="preserve"> -</w:t>
            </w:r>
            <w:r w:rsidRPr="00954DFF">
              <w:rPr>
                <w:rFonts w:cs="Calibri"/>
                <w:b/>
                <w:color w:val="000000"/>
              </w:rPr>
              <w:t xml:space="preserve"> 7200, 2800 </w:t>
            </w:r>
            <w:r w:rsidRPr="00954DFF">
              <w:rPr>
                <w:rFonts w:cs="Calibri"/>
                <w:color w:val="000000"/>
              </w:rPr>
              <w:t>series.</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 xml:space="preserve">Installation, configuration and troubleshooting of </w:t>
            </w:r>
            <w:r w:rsidRPr="00954DFF">
              <w:rPr>
                <w:rFonts w:cs="Calibri"/>
                <w:b/>
                <w:color w:val="000000"/>
              </w:rPr>
              <w:t>CISCO CATALYST</w:t>
            </w:r>
            <w:r w:rsidRPr="00954DFF">
              <w:rPr>
                <w:rFonts w:cs="Calibri"/>
                <w:color w:val="000000"/>
              </w:rPr>
              <w:t xml:space="preserve"> -</w:t>
            </w:r>
            <w:r w:rsidRPr="00954DFF">
              <w:rPr>
                <w:rFonts w:cs="Calibri"/>
                <w:b/>
                <w:color w:val="000000"/>
              </w:rPr>
              <w:t xml:space="preserve"> 4500, 2900 </w:t>
            </w:r>
            <w:r w:rsidRPr="00954DFF">
              <w:rPr>
                <w:rFonts w:cs="Calibri"/>
                <w:color w:val="000000"/>
              </w:rPr>
              <w:t>series.</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 xml:space="preserve">Installation, configuration and troubleshooting of </w:t>
            </w:r>
            <w:r w:rsidRPr="00954DFF">
              <w:rPr>
                <w:rFonts w:cs="Calibri"/>
                <w:b/>
                <w:color w:val="000000"/>
              </w:rPr>
              <w:t>CISCO IP PHONES-7911</w:t>
            </w:r>
            <w:r w:rsidRPr="00954DFF">
              <w:rPr>
                <w:rFonts w:cs="Calibri"/>
                <w:color w:val="000000"/>
              </w:rPr>
              <w:t xml:space="preserve"> series.</w:t>
            </w:r>
          </w:p>
          <w:p w:rsidR="00366DF4" w:rsidRDefault="00C46873" w:rsidP="00954DFF">
            <w:pPr>
              <w:numPr>
                <w:ilvl w:val="0"/>
                <w:numId w:val="12"/>
              </w:numPr>
              <w:suppressAutoHyphens/>
              <w:spacing w:before="60"/>
              <w:ind w:left="346" w:hanging="284"/>
              <w:rPr>
                <w:rFonts w:cs="Calibri"/>
                <w:b/>
                <w:color w:val="000000"/>
              </w:rPr>
            </w:pPr>
            <w:r w:rsidRPr="00366DF4">
              <w:rPr>
                <w:rFonts w:cs="Calibri"/>
                <w:color w:val="000000"/>
              </w:rPr>
              <w:t xml:space="preserve">In-depth knowledge of Routing Protocols, such as </w:t>
            </w:r>
            <w:r w:rsidR="00223195" w:rsidRPr="00366DF4">
              <w:rPr>
                <w:rFonts w:cs="Calibri"/>
                <w:b/>
                <w:color w:val="000000"/>
              </w:rPr>
              <w:t xml:space="preserve"> OSPF,</w:t>
            </w:r>
            <w:r w:rsidR="00B912AE" w:rsidRPr="00366DF4">
              <w:rPr>
                <w:rFonts w:cs="Calibri"/>
                <w:b/>
                <w:color w:val="000000"/>
              </w:rPr>
              <w:t>EIGRP,</w:t>
            </w:r>
            <w:r w:rsidR="00366DF4">
              <w:rPr>
                <w:rFonts w:cs="Calibri"/>
                <w:b/>
                <w:color w:val="000000"/>
              </w:rPr>
              <w:t>BGP.</w:t>
            </w:r>
          </w:p>
          <w:p w:rsidR="00366DF4" w:rsidRPr="00F734B7" w:rsidRDefault="00366DF4" w:rsidP="00366DF4">
            <w:pPr>
              <w:numPr>
                <w:ilvl w:val="0"/>
                <w:numId w:val="12"/>
              </w:numPr>
              <w:suppressAutoHyphens/>
              <w:spacing w:before="60"/>
              <w:ind w:left="346" w:hanging="284"/>
              <w:rPr>
                <w:rFonts w:cs="Calibri"/>
                <w:color w:val="000000"/>
              </w:rPr>
            </w:pPr>
            <w:r w:rsidRPr="001765BE">
              <w:rPr>
                <w:rFonts w:cs="Calibri"/>
                <w:color w:val="000000"/>
              </w:rPr>
              <w:t xml:space="preserve">Knowledge on </w:t>
            </w:r>
            <w:r w:rsidRPr="001765BE">
              <w:rPr>
                <w:rFonts w:cs="Calibri"/>
                <w:b/>
                <w:color w:val="000000"/>
              </w:rPr>
              <w:t xml:space="preserve">WAN </w:t>
            </w:r>
            <w:r w:rsidRPr="001765BE">
              <w:rPr>
                <w:rFonts w:cs="Calibri"/>
                <w:color w:val="000000"/>
              </w:rPr>
              <w:t>Technologies</w:t>
            </w:r>
            <w:r>
              <w:rPr>
                <w:rFonts w:cs="Calibri"/>
                <w:color w:val="000000"/>
              </w:rPr>
              <w:t xml:space="preserve"> </w:t>
            </w:r>
            <w:r w:rsidRPr="001276B2">
              <w:rPr>
                <w:rFonts w:cs="Calibri"/>
                <w:b/>
                <w:color w:val="000000"/>
              </w:rPr>
              <w:t>Lease Lines</w:t>
            </w:r>
            <w:r w:rsidR="00B20E64">
              <w:rPr>
                <w:rFonts w:cs="Calibri"/>
                <w:color w:val="000000"/>
              </w:rPr>
              <w:t xml:space="preserve"> </w:t>
            </w:r>
            <w:r>
              <w:rPr>
                <w:rFonts w:cs="Calibri"/>
                <w:color w:val="000000"/>
              </w:rPr>
              <w:t>,</w:t>
            </w:r>
            <w:r w:rsidRPr="001765BE">
              <w:rPr>
                <w:rFonts w:cs="Calibri"/>
                <w:color w:val="000000"/>
              </w:rPr>
              <w:t xml:space="preserve"> </w:t>
            </w:r>
            <w:r w:rsidRPr="001765BE">
              <w:rPr>
                <w:rFonts w:cs="Calibri"/>
              </w:rPr>
              <w:t xml:space="preserve"> </w:t>
            </w:r>
            <w:r w:rsidRPr="001765BE">
              <w:rPr>
                <w:rFonts w:cs="Calibri"/>
                <w:b/>
              </w:rPr>
              <w:t>MPLS.</w:t>
            </w:r>
          </w:p>
          <w:p w:rsidR="00F734B7" w:rsidRPr="00F95E86" w:rsidRDefault="00F734B7" w:rsidP="00366DF4">
            <w:pPr>
              <w:numPr>
                <w:ilvl w:val="0"/>
                <w:numId w:val="12"/>
              </w:numPr>
              <w:suppressAutoHyphens/>
              <w:spacing w:before="60"/>
              <w:ind w:left="346" w:hanging="284"/>
              <w:rPr>
                <w:rFonts w:cs="Calibri"/>
                <w:color w:val="000000"/>
              </w:rPr>
            </w:pPr>
            <w:r w:rsidRPr="001765BE">
              <w:rPr>
                <w:rFonts w:cs="Calibri"/>
                <w:color w:val="000000"/>
              </w:rPr>
              <w:t xml:space="preserve">Knowledge on </w:t>
            </w:r>
            <w:r>
              <w:rPr>
                <w:rFonts w:cs="Calibri"/>
                <w:b/>
              </w:rPr>
              <w:t>MPLS L3VPN,MPLS L2 VPN, Multicast VPN,MPLS qos.</w:t>
            </w:r>
          </w:p>
          <w:p w:rsidR="00F95E86" w:rsidRPr="001765BE" w:rsidRDefault="00F95E86" w:rsidP="00366DF4">
            <w:pPr>
              <w:numPr>
                <w:ilvl w:val="0"/>
                <w:numId w:val="12"/>
              </w:numPr>
              <w:suppressAutoHyphens/>
              <w:spacing w:before="60"/>
              <w:ind w:left="346" w:hanging="284"/>
              <w:rPr>
                <w:rFonts w:cs="Calibri"/>
                <w:color w:val="000000"/>
              </w:rPr>
            </w:pPr>
            <w:r w:rsidRPr="001765BE">
              <w:rPr>
                <w:rFonts w:cs="Calibri"/>
                <w:color w:val="000000"/>
              </w:rPr>
              <w:t>Knowledge on</w:t>
            </w:r>
            <w:r>
              <w:rPr>
                <w:rFonts w:cs="Calibri"/>
                <w:color w:val="000000"/>
              </w:rPr>
              <w:t xml:space="preserve"> MPLS verification and troubleshooting.</w:t>
            </w:r>
          </w:p>
          <w:p w:rsidR="00C46873" w:rsidRDefault="00366DF4" w:rsidP="00954DFF">
            <w:pPr>
              <w:numPr>
                <w:ilvl w:val="0"/>
                <w:numId w:val="12"/>
              </w:numPr>
              <w:suppressAutoHyphens/>
              <w:spacing w:before="60"/>
              <w:ind w:left="346" w:hanging="284"/>
              <w:rPr>
                <w:rFonts w:cs="Calibri"/>
                <w:b/>
                <w:color w:val="000000"/>
              </w:rPr>
            </w:pPr>
            <w:r w:rsidRPr="00366DF4">
              <w:rPr>
                <w:rFonts w:cs="Calibri"/>
                <w:color w:val="000000"/>
              </w:rPr>
              <w:t xml:space="preserve"> </w:t>
            </w:r>
            <w:r w:rsidR="00C46873" w:rsidRPr="00366DF4">
              <w:rPr>
                <w:rFonts w:cs="Calibri"/>
                <w:color w:val="000000"/>
              </w:rPr>
              <w:t>In-depth knowledge o</w:t>
            </w:r>
            <w:r w:rsidR="00C46873" w:rsidRPr="00366DF4">
              <w:rPr>
                <w:rFonts w:cs="Calibri"/>
                <w:b/>
                <w:color w:val="000000"/>
              </w:rPr>
              <w:t xml:space="preserve">n </w:t>
            </w:r>
            <w:r w:rsidR="00C46873" w:rsidRPr="00366DF4">
              <w:rPr>
                <w:rFonts w:cs="Calibri"/>
                <w:color w:val="000000"/>
              </w:rPr>
              <w:t>Switching Technologie</w:t>
            </w:r>
            <w:r w:rsidR="00C46873" w:rsidRPr="00366DF4">
              <w:rPr>
                <w:rFonts w:cs="Calibri"/>
                <w:b/>
                <w:color w:val="000000"/>
              </w:rPr>
              <w:t>s</w:t>
            </w:r>
            <w:r w:rsidR="00CA1423" w:rsidRPr="00366DF4">
              <w:rPr>
                <w:rFonts w:cs="Calibri"/>
                <w:b/>
                <w:color w:val="000000"/>
              </w:rPr>
              <w:t xml:space="preserve"> VLANs, STP</w:t>
            </w:r>
            <w:r w:rsidR="006F44E0" w:rsidRPr="00366DF4">
              <w:rPr>
                <w:rFonts w:cs="Calibri"/>
                <w:b/>
                <w:color w:val="000000"/>
              </w:rPr>
              <w:t>,</w:t>
            </w:r>
            <w:r w:rsidR="00DF7C5E" w:rsidRPr="00366DF4">
              <w:rPr>
                <w:rFonts w:cs="Calibri"/>
                <w:b/>
                <w:color w:val="000000"/>
              </w:rPr>
              <w:t>RSTP,</w:t>
            </w:r>
            <w:r w:rsidR="006F44E0" w:rsidRPr="00366DF4">
              <w:rPr>
                <w:rFonts w:cs="Calibri"/>
                <w:b/>
                <w:color w:val="000000"/>
              </w:rPr>
              <w:t>HSRP</w:t>
            </w:r>
            <w:r w:rsidR="00C46873" w:rsidRPr="00366DF4">
              <w:rPr>
                <w:rFonts w:cs="Calibri"/>
                <w:b/>
                <w:color w:val="000000"/>
              </w:rPr>
              <w:t>.</w:t>
            </w:r>
          </w:p>
          <w:p w:rsidR="00C46873" w:rsidRDefault="00C46873" w:rsidP="00954DFF">
            <w:pPr>
              <w:numPr>
                <w:ilvl w:val="0"/>
                <w:numId w:val="12"/>
              </w:numPr>
              <w:suppressAutoHyphens/>
              <w:spacing w:before="60"/>
              <w:ind w:left="346" w:hanging="284"/>
              <w:rPr>
                <w:rFonts w:cs="Calibri"/>
                <w:b/>
                <w:color w:val="000000"/>
              </w:rPr>
            </w:pPr>
            <w:r>
              <w:rPr>
                <w:rFonts w:cs="Calibri"/>
                <w:b/>
                <w:color w:val="000000"/>
              </w:rPr>
              <w:t>CCNA Certified</w:t>
            </w:r>
          </w:p>
          <w:p w:rsidR="0007797E" w:rsidRDefault="0007797E" w:rsidP="00954DFF">
            <w:pPr>
              <w:numPr>
                <w:ilvl w:val="0"/>
                <w:numId w:val="12"/>
              </w:numPr>
              <w:suppressAutoHyphens/>
              <w:spacing w:before="60"/>
              <w:ind w:left="346" w:hanging="284"/>
              <w:rPr>
                <w:rFonts w:cs="Calibri"/>
                <w:b/>
                <w:color w:val="000000"/>
              </w:rPr>
            </w:pPr>
            <w:r>
              <w:rPr>
                <w:rFonts w:cs="Calibri"/>
                <w:b/>
                <w:color w:val="000000"/>
              </w:rPr>
              <w:t>CCNP ( routing) certified</w:t>
            </w:r>
          </w:p>
          <w:p w:rsidR="005263F8" w:rsidRPr="00954DFF" w:rsidRDefault="005263F8" w:rsidP="00AB6FD2">
            <w:pPr>
              <w:suppressAutoHyphens/>
              <w:spacing w:before="60"/>
              <w:ind w:left="346"/>
              <w:rPr>
                <w:rFonts w:cs="Calibri"/>
                <w:b/>
                <w:color w:val="000000"/>
              </w:rPr>
            </w:pPr>
          </w:p>
        </w:tc>
      </w:tr>
      <w:tr w:rsidR="00C46873" w:rsidRPr="00954DFF" w:rsidTr="00954DFF">
        <w:trPr>
          <w:trHeight w:val="1120"/>
        </w:trPr>
        <w:tc>
          <w:tcPr>
            <w:tcW w:w="1418" w:type="dxa"/>
            <w:vAlign w:val="center"/>
          </w:tcPr>
          <w:p w:rsidR="00C46873" w:rsidRPr="00954DFF" w:rsidRDefault="00C46873" w:rsidP="00731B41">
            <w:pPr>
              <w:rPr>
                <w:rFonts w:cs="Calibri"/>
                <w:b/>
              </w:rPr>
            </w:pPr>
            <w:r w:rsidRPr="00954DFF">
              <w:rPr>
                <w:rFonts w:cs="Calibri"/>
                <w:b/>
                <w:color w:val="000000"/>
              </w:rPr>
              <w:t>Security:</w:t>
            </w:r>
          </w:p>
        </w:tc>
        <w:tc>
          <w:tcPr>
            <w:tcW w:w="8050" w:type="dxa"/>
            <w:vAlign w:val="center"/>
          </w:tcPr>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 xml:space="preserve">Knowledge on Adaptive Security </w:t>
            </w:r>
            <w:r w:rsidR="00331E74">
              <w:rPr>
                <w:rFonts w:cs="Calibri"/>
                <w:color w:val="000000"/>
              </w:rPr>
              <w:t>Appliances (ASA’s), IPS.</w:t>
            </w:r>
          </w:p>
          <w:p w:rsidR="00C46873" w:rsidRPr="00A52E1A" w:rsidRDefault="00C46873" w:rsidP="00954DFF">
            <w:pPr>
              <w:numPr>
                <w:ilvl w:val="0"/>
                <w:numId w:val="12"/>
              </w:numPr>
              <w:suppressAutoHyphens/>
              <w:spacing w:before="60"/>
              <w:ind w:left="346" w:hanging="284"/>
              <w:rPr>
                <w:rFonts w:cs="Calibri"/>
                <w:b/>
                <w:color w:val="000000"/>
              </w:rPr>
            </w:pPr>
            <w:r w:rsidRPr="00954DFF">
              <w:rPr>
                <w:rFonts w:cs="Calibri"/>
                <w:color w:val="000000"/>
              </w:rPr>
              <w:t xml:space="preserve">Knowledge on VPN (Tunneling protocol IPSec </w:t>
            </w:r>
            <w:r w:rsidR="00D03585">
              <w:rPr>
                <w:rFonts w:cs="Calibri"/>
                <w:color w:val="000000"/>
              </w:rPr>
              <w:t>)</w:t>
            </w:r>
          </w:p>
          <w:p w:rsidR="00A52E1A" w:rsidRDefault="00A52E1A" w:rsidP="00954DFF">
            <w:pPr>
              <w:numPr>
                <w:ilvl w:val="0"/>
                <w:numId w:val="12"/>
              </w:numPr>
              <w:suppressAutoHyphens/>
              <w:spacing w:before="60"/>
              <w:ind w:left="346" w:hanging="284"/>
              <w:rPr>
                <w:rFonts w:cs="Calibri"/>
                <w:b/>
                <w:color w:val="000000"/>
              </w:rPr>
            </w:pPr>
            <w:r w:rsidRPr="00510B22">
              <w:rPr>
                <w:rFonts w:cs="Calibri"/>
                <w:bCs/>
                <w:color w:val="000000"/>
              </w:rPr>
              <w:t>Deploying</w:t>
            </w:r>
            <w:r>
              <w:rPr>
                <w:rFonts w:cs="Calibri"/>
                <w:b/>
                <w:color w:val="000000"/>
              </w:rPr>
              <w:t xml:space="preserve"> SYSLOG severs.</w:t>
            </w:r>
            <w:r>
              <w:rPr>
                <w:rFonts w:cs="Calibri"/>
                <w:bCs/>
                <w:color w:val="000000"/>
              </w:rPr>
              <w:t xml:space="preserve"> Configuring Cisco Routers , switches , firewalls for  </w:t>
            </w:r>
            <w:r w:rsidRPr="00510B22">
              <w:rPr>
                <w:rFonts w:cs="Calibri"/>
                <w:b/>
                <w:color w:val="000000"/>
              </w:rPr>
              <w:t>SYSYLOG</w:t>
            </w:r>
            <w:r>
              <w:rPr>
                <w:rFonts w:cs="Calibri"/>
                <w:b/>
                <w:color w:val="000000"/>
              </w:rPr>
              <w:t>.</w:t>
            </w:r>
          </w:p>
          <w:p w:rsidR="00A52E1A" w:rsidRPr="00C43D28" w:rsidRDefault="00A52E1A" w:rsidP="00A52E1A">
            <w:pPr>
              <w:numPr>
                <w:ilvl w:val="0"/>
                <w:numId w:val="12"/>
              </w:numPr>
              <w:suppressAutoHyphens/>
              <w:spacing w:before="60"/>
              <w:ind w:left="346" w:hanging="284"/>
              <w:rPr>
                <w:rFonts w:cs="Calibri"/>
                <w:b/>
                <w:color w:val="000000"/>
              </w:rPr>
            </w:pPr>
            <w:r>
              <w:rPr>
                <w:rFonts w:cs="Calibri"/>
                <w:color w:val="000000"/>
              </w:rPr>
              <w:t xml:space="preserve">Knowledge on configuring and maintaining and troubleshooting </w:t>
            </w:r>
            <w:r w:rsidRPr="001276B2">
              <w:rPr>
                <w:rFonts w:cs="Calibri"/>
                <w:b/>
                <w:color w:val="000000"/>
              </w:rPr>
              <w:t>IOS SSL VPN</w:t>
            </w:r>
            <w:r>
              <w:rPr>
                <w:rFonts w:cs="Calibri"/>
                <w:color w:val="000000"/>
              </w:rPr>
              <w:t>.</w:t>
            </w:r>
          </w:p>
          <w:p w:rsidR="00A52E1A" w:rsidRPr="00954DFF" w:rsidRDefault="00A52E1A" w:rsidP="0080662B">
            <w:pPr>
              <w:suppressAutoHyphens/>
              <w:spacing w:before="60"/>
              <w:ind w:left="62"/>
              <w:rPr>
                <w:rFonts w:cs="Calibri"/>
                <w:b/>
                <w:color w:val="000000"/>
              </w:rPr>
            </w:pPr>
          </w:p>
        </w:tc>
      </w:tr>
      <w:tr w:rsidR="00C46873" w:rsidRPr="00954DFF" w:rsidTr="00954DFF">
        <w:trPr>
          <w:trHeight w:val="1700"/>
        </w:trPr>
        <w:tc>
          <w:tcPr>
            <w:tcW w:w="1418" w:type="dxa"/>
            <w:vAlign w:val="center"/>
          </w:tcPr>
          <w:p w:rsidR="00C46873" w:rsidRPr="00954DFF" w:rsidRDefault="00C46873" w:rsidP="00731B41">
            <w:pPr>
              <w:rPr>
                <w:rFonts w:cs="Calibri"/>
                <w:b/>
                <w:color w:val="000000"/>
              </w:rPr>
            </w:pPr>
            <w:r w:rsidRPr="00954DFF">
              <w:rPr>
                <w:rFonts w:cs="Calibri"/>
                <w:b/>
                <w:color w:val="000000"/>
              </w:rPr>
              <w:t>Wireless</w:t>
            </w:r>
          </w:p>
        </w:tc>
        <w:tc>
          <w:tcPr>
            <w:tcW w:w="8050" w:type="dxa"/>
            <w:vAlign w:val="center"/>
          </w:tcPr>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Design and deployment of CISCO Unified Wireless solution for small, medium and large enterprise networks primarily with CISCO AIRONET wireless products.</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Design and Deployment of Cisco access Points series. 1200 &amp; 1300.</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 xml:space="preserve">Implementation of VLAN in Radios. </w:t>
            </w:r>
          </w:p>
          <w:p w:rsidR="00C46873" w:rsidRPr="00954DFF" w:rsidRDefault="00C46873" w:rsidP="007772A6">
            <w:pPr>
              <w:suppressAutoHyphens/>
              <w:spacing w:before="60"/>
              <w:rPr>
                <w:rFonts w:cs="Calibri"/>
                <w:color w:val="000000"/>
              </w:rPr>
            </w:pPr>
          </w:p>
        </w:tc>
      </w:tr>
      <w:tr w:rsidR="00C46873" w:rsidRPr="00954DFF" w:rsidTr="00954DFF">
        <w:trPr>
          <w:trHeight w:val="1790"/>
        </w:trPr>
        <w:tc>
          <w:tcPr>
            <w:tcW w:w="1418" w:type="dxa"/>
            <w:vAlign w:val="center"/>
          </w:tcPr>
          <w:p w:rsidR="00C46873" w:rsidRPr="00954DFF" w:rsidRDefault="00C46873" w:rsidP="00731B41">
            <w:pPr>
              <w:rPr>
                <w:rFonts w:cs="Calibri"/>
                <w:b/>
                <w:color w:val="000000"/>
              </w:rPr>
            </w:pPr>
            <w:r w:rsidRPr="00954DFF">
              <w:rPr>
                <w:rFonts w:cs="Calibri"/>
                <w:b/>
                <w:color w:val="000000"/>
              </w:rPr>
              <w:lastRenderedPageBreak/>
              <w:t>Computer Trouble Shooting and Networking</w:t>
            </w:r>
          </w:p>
        </w:tc>
        <w:tc>
          <w:tcPr>
            <w:tcW w:w="8050" w:type="dxa"/>
            <w:vAlign w:val="center"/>
          </w:tcPr>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Assembling, installations, troubleshooting of desktops and laptops.</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 xml:space="preserve"> Installation of Antivirus utility, updating.</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 xml:space="preserve"> Internet sharing.</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Domain and Peer to peer connectivity.</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 xml:space="preserve"> Knowledge of Net meeting, Remote Desktop, DHCP Server, DNS server, outlook.</w:t>
            </w:r>
          </w:p>
        </w:tc>
      </w:tr>
      <w:tr w:rsidR="00C46873" w:rsidRPr="00954DFF" w:rsidTr="00954DFF">
        <w:trPr>
          <w:trHeight w:val="1132"/>
        </w:trPr>
        <w:tc>
          <w:tcPr>
            <w:tcW w:w="1418" w:type="dxa"/>
            <w:vAlign w:val="center"/>
          </w:tcPr>
          <w:p w:rsidR="00C46873" w:rsidRPr="00954DFF" w:rsidRDefault="00C46873" w:rsidP="00731B41">
            <w:pPr>
              <w:rPr>
                <w:rFonts w:cs="Calibri"/>
                <w:b/>
                <w:color w:val="000000"/>
              </w:rPr>
            </w:pPr>
            <w:r w:rsidRPr="00954DFF">
              <w:rPr>
                <w:rFonts w:cs="Calibri"/>
                <w:b/>
                <w:color w:val="000000"/>
              </w:rPr>
              <w:t>Other Skills</w:t>
            </w:r>
          </w:p>
        </w:tc>
        <w:tc>
          <w:tcPr>
            <w:tcW w:w="8050" w:type="dxa"/>
            <w:vAlign w:val="center"/>
          </w:tcPr>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Knowledge on Installation of Windows Server 2008, Active Directory.</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Knowledge on configuring and Troubleshooting Biometric Device’s.</w:t>
            </w:r>
          </w:p>
          <w:p w:rsidR="00C46873" w:rsidRPr="00954DFF" w:rsidRDefault="00C46873" w:rsidP="00954DFF">
            <w:pPr>
              <w:numPr>
                <w:ilvl w:val="0"/>
                <w:numId w:val="12"/>
              </w:numPr>
              <w:suppressAutoHyphens/>
              <w:spacing w:before="60"/>
              <w:ind w:left="346" w:hanging="284"/>
              <w:rPr>
                <w:rFonts w:cs="Calibri"/>
                <w:color w:val="000000"/>
              </w:rPr>
            </w:pPr>
            <w:r w:rsidRPr="00954DFF">
              <w:rPr>
                <w:rFonts w:cs="Calibri"/>
                <w:color w:val="000000"/>
              </w:rPr>
              <w:t>Basic Knowledge on Cisco Unified Communication Manager</w:t>
            </w:r>
          </w:p>
        </w:tc>
      </w:tr>
    </w:tbl>
    <w:p w:rsidR="00C46873" w:rsidRPr="00DD126A" w:rsidRDefault="00C46873" w:rsidP="005F7FFE">
      <w:pPr>
        <w:rPr>
          <w:rFonts w:cs="Calibri"/>
          <w:b/>
          <w:color w:val="5F497A"/>
          <w:sz w:val="28"/>
          <w:szCs w:val="28"/>
        </w:rPr>
      </w:pPr>
    </w:p>
    <w:p w:rsidR="00C46873" w:rsidRPr="00DD126A" w:rsidRDefault="00C46873" w:rsidP="00D23C85">
      <w:pPr>
        <w:spacing w:after="120"/>
        <w:rPr>
          <w:rFonts w:cs="Calibri"/>
          <w:b/>
          <w:color w:val="5F497A"/>
          <w:sz w:val="28"/>
          <w:szCs w:val="28"/>
        </w:rPr>
      </w:pPr>
      <w:r w:rsidRPr="00DD126A">
        <w:rPr>
          <w:rFonts w:cs="Calibri"/>
          <w:b/>
          <w:color w:val="5F497A"/>
          <w:sz w:val="28"/>
          <w:szCs w:val="28"/>
        </w:rPr>
        <w:t>Educational Qualification</w:t>
      </w:r>
    </w:p>
    <w:tbl>
      <w:tblPr>
        <w:tblW w:w="95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1"/>
        <w:gridCol w:w="3993"/>
        <w:gridCol w:w="1997"/>
        <w:gridCol w:w="1854"/>
      </w:tblGrid>
      <w:tr w:rsidR="00C46873" w:rsidRPr="00954DFF" w:rsidTr="00524D57">
        <w:trPr>
          <w:trHeight w:val="744"/>
        </w:trPr>
        <w:tc>
          <w:tcPr>
            <w:tcW w:w="1711" w:type="dxa"/>
            <w:vAlign w:val="center"/>
          </w:tcPr>
          <w:p w:rsidR="00C46873" w:rsidRPr="00954DFF" w:rsidRDefault="00C46873" w:rsidP="00FD0F8C">
            <w:pPr>
              <w:rPr>
                <w:rFonts w:cs="Calibri"/>
                <w:b/>
                <w:sz w:val="24"/>
                <w:szCs w:val="24"/>
              </w:rPr>
            </w:pPr>
            <w:r w:rsidRPr="00954DFF">
              <w:rPr>
                <w:rFonts w:cs="Calibri"/>
                <w:b/>
                <w:sz w:val="24"/>
                <w:szCs w:val="24"/>
              </w:rPr>
              <w:t>Qualification</w:t>
            </w:r>
          </w:p>
          <w:p w:rsidR="00C46873" w:rsidRPr="00954DFF" w:rsidRDefault="00C46873" w:rsidP="00FD0F8C">
            <w:pPr>
              <w:rPr>
                <w:rFonts w:cs="Calibri"/>
                <w:b/>
                <w:sz w:val="24"/>
                <w:szCs w:val="24"/>
              </w:rPr>
            </w:pPr>
          </w:p>
        </w:tc>
        <w:tc>
          <w:tcPr>
            <w:tcW w:w="3993" w:type="dxa"/>
            <w:vAlign w:val="center"/>
          </w:tcPr>
          <w:p w:rsidR="00C46873" w:rsidRPr="00954DFF" w:rsidRDefault="00C46873" w:rsidP="009347A0">
            <w:pPr>
              <w:rPr>
                <w:rFonts w:cs="Calibri"/>
                <w:b/>
                <w:sz w:val="24"/>
                <w:szCs w:val="24"/>
              </w:rPr>
            </w:pPr>
            <w:r w:rsidRPr="00954DFF">
              <w:rPr>
                <w:rFonts w:cs="Calibri"/>
                <w:b/>
                <w:sz w:val="24"/>
                <w:szCs w:val="24"/>
              </w:rPr>
              <w:t>Board / University</w:t>
            </w:r>
          </w:p>
        </w:tc>
        <w:tc>
          <w:tcPr>
            <w:tcW w:w="1997" w:type="dxa"/>
            <w:vAlign w:val="center"/>
          </w:tcPr>
          <w:p w:rsidR="00C46873" w:rsidRPr="00954DFF" w:rsidRDefault="00C46873" w:rsidP="009702F2">
            <w:pPr>
              <w:jc w:val="center"/>
              <w:rPr>
                <w:rFonts w:cs="Calibri"/>
                <w:b/>
                <w:sz w:val="24"/>
                <w:szCs w:val="24"/>
              </w:rPr>
            </w:pPr>
            <w:r w:rsidRPr="00954DFF">
              <w:rPr>
                <w:rFonts w:cs="Calibri"/>
                <w:b/>
                <w:sz w:val="24"/>
                <w:szCs w:val="24"/>
              </w:rPr>
              <w:t>Year of Passing</w:t>
            </w:r>
          </w:p>
        </w:tc>
        <w:tc>
          <w:tcPr>
            <w:tcW w:w="1854" w:type="dxa"/>
            <w:vAlign w:val="center"/>
          </w:tcPr>
          <w:p w:rsidR="00C46873" w:rsidRPr="00954DFF" w:rsidRDefault="00C46873" w:rsidP="009702F2">
            <w:pPr>
              <w:jc w:val="center"/>
              <w:rPr>
                <w:rFonts w:cs="Calibri"/>
                <w:b/>
                <w:sz w:val="24"/>
                <w:szCs w:val="24"/>
              </w:rPr>
            </w:pPr>
            <w:r w:rsidRPr="00954DFF">
              <w:rPr>
                <w:rFonts w:cs="Calibri"/>
                <w:b/>
                <w:sz w:val="24"/>
                <w:szCs w:val="24"/>
              </w:rPr>
              <w:t>% Marks</w:t>
            </w:r>
          </w:p>
        </w:tc>
      </w:tr>
      <w:tr w:rsidR="00C46873" w:rsidRPr="00954DFF" w:rsidTr="00524D57">
        <w:trPr>
          <w:trHeight w:val="509"/>
        </w:trPr>
        <w:tc>
          <w:tcPr>
            <w:tcW w:w="1711" w:type="dxa"/>
            <w:vAlign w:val="center"/>
          </w:tcPr>
          <w:p w:rsidR="00C46873" w:rsidRPr="00954DFF" w:rsidRDefault="00C46873" w:rsidP="00FD0F8C">
            <w:pPr>
              <w:rPr>
                <w:rFonts w:cs="Calibri"/>
                <w:sz w:val="24"/>
                <w:szCs w:val="24"/>
              </w:rPr>
            </w:pPr>
            <w:r>
              <w:rPr>
                <w:rFonts w:cs="Calibri"/>
                <w:sz w:val="24"/>
                <w:szCs w:val="24"/>
              </w:rPr>
              <w:t>MCA</w:t>
            </w:r>
          </w:p>
        </w:tc>
        <w:tc>
          <w:tcPr>
            <w:tcW w:w="3993" w:type="dxa"/>
            <w:vAlign w:val="center"/>
          </w:tcPr>
          <w:p w:rsidR="00C46873" w:rsidRPr="00954DFF" w:rsidRDefault="00C46873" w:rsidP="00FD0F8C">
            <w:pPr>
              <w:rPr>
                <w:rFonts w:cs="Calibri"/>
                <w:sz w:val="24"/>
                <w:szCs w:val="24"/>
              </w:rPr>
            </w:pPr>
            <w:r>
              <w:rPr>
                <w:rFonts w:cs="Calibri"/>
                <w:sz w:val="24"/>
                <w:szCs w:val="24"/>
              </w:rPr>
              <w:t>Andhra University</w:t>
            </w:r>
          </w:p>
        </w:tc>
        <w:tc>
          <w:tcPr>
            <w:tcW w:w="1997" w:type="dxa"/>
            <w:vAlign w:val="center"/>
          </w:tcPr>
          <w:p w:rsidR="00C46873" w:rsidRPr="00954DFF" w:rsidRDefault="00C46873" w:rsidP="009702F2">
            <w:pPr>
              <w:jc w:val="center"/>
              <w:rPr>
                <w:rFonts w:cs="Calibri"/>
                <w:sz w:val="24"/>
                <w:szCs w:val="24"/>
              </w:rPr>
            </w:pPr>
            <w:r w:rsidRPr="00954DFF">
              <w:rPr>
                <w:rFonts w:cs="Calibri"/>
                <w:sz w:val="24"/>
                <w:szCs w:val="24"/>
              </w:rPr>
              <w:t>2007</w:t>
            </w:r>
          </w:p>
        </w:tc>
        <w:tc>
          <w:tcPr>
            <w:tcW w:w="1854" w:type="dxa"/>
            <w:vAlign w:val="center"/>
          </w:tcPr>
          <w:p w:rsidR="00C46873" w:rsidRDefault="00C46873" w:rsidP="009702F2">
            <w:pPr>
              <w:jc w:val="center"/>
              <w:rPr>
                <w:rFonts w:cs="Calibri"/>
                <w:sz w:val="24"/>
                <w:szCs w:val="24"/>
              </w:rPr>
            </w:pPr>
            <w:r>
              <w:rPr>
                <w:rFonts w:cs="Calibri"/>
                <w:sz w:val="24"/>
                <w:szCs w:val="24"/>
              </w:rPr>
              <w:t>71.2</w:t>
            </w:r>
          </w:p>
          <w:p w:rsidR="00C46873" w:rsidRPr="00954DFF" w:rsidRDefault="00C46873" w:rsidP="009702F2">
            <w:pPr>
              <w:jc w:val="center"/>
              <w:rPr>
                <w:rFonts w:cs="Calibri"/>
                <w:sz w:val="24"/>
                <w:szCs w:val="24"/>
              </w:rPr>
            </w:pPr>
          </w:p>
        </w:tc>
      </w:tr>
    </w:tbl>
    <w:p w:rsidR="00C46873" w:rsidRDefault="00C46873" w:rsidP="00DD126A">
      <w:pPr>
        <w:spacing w:after="120"/>
        <w:rPr>
          <w:rFonts w:cs="Calibri"/>
          <w:b/>
          <w:color w:val="5F497A"/>
          <w:sz w:val="28"/>
          <w:szCs w:val="28"/>
        </w:rPr>
      </w:pPr>
    </w:p>
    <w:p w:rsidR="00C46873" w:rsidRPr="00DD126A" w:rsidRDefault="00C46873" w:rsidP="00DD126A">
      <w:pPr>
        <w:spacing w:after="120"/>
        <w:rPr>
          <w:rFonts w:cs="Calibri"/>
          <w:b/>
          <w:color w:val="5F497A"/>
          <w:sz w:val="28"/>
          <w:szCs w:val="28"/>
        </w:rPr>
      </w:pPr>
      <w:r w:rsidRPr="00DD126A">
        <w:rPr>
          <w:rFonts w:cs="Calibri"/>
          <w:b/>
          <w:color w:val="5F497A"/>
          <w:sz w:val="28"/>
          <w:szCs w:val="28"/>
        </w:rPr>
        <w:t>WORK EXPERIENCE SUMMARY</w:t>
      </w:r>
    </w:p>
    <w:p w:rsidR="00C46873" w:rsidRPr="006F5766" w:rsidRDefault="00C939DC" w:rsidP="006E41FC">
      <w:pPr>
        <w:widowControl w:val="0"/>
        <w:autoSpaceDE w:val="0"/>
        <w:autoSpaceDN w:val="0"/>
        <w:adjustRightInd w:val="0"/>
        <w:ind w:right="19"/>
        <w:jc w:val="both"/>
        <w:rPr>
          <w:rFonts w:cs="Calibri"/>
          <w:b/>
          <w:bCs/>
          <w:sz w:val="28"/>
          <w:szCs w:val="28"/>
        </w:rPr>
      </w:pPr>
      <w:r>
        <w:rPr>
          <w:rFonts w:cs="Calibri"/>
          <w:b/>
          <w:bCs/>
          <w:sz w:val="28"/>
          <w:szCs w:val="28"/>
        </w:rPr>
        <w:t>Total Work experience of  3.6</w:t>
      </w:r>
      <w:r w:rsidR="0033774B">
        <w:rPr>
          <w:rFonts w:cs="Calibri"/>
          <w:b/>
          <w:bCs/>
          <w:sz w:val="28"/>
          <w:szCs w:val="28"/>
        </w:rPr>
        <w:t xml:space="preserve"> Years, out of which </w:t>
      </w:r>
      <w:bookmarkStart w:id="0" w:name="_GoBack"/>
      <w:bookmarkEnd w:id="0"/>
      <w:r>
        <w:rPr>
          <w:rFonts w:cs="Calibri"/>
          <w:b/>
          <w:bCs/>
          <w:sz w:val="28"/>
          <w:szCs w:val="28"/>
        </w:rPr>
        <w:t>3.2</w:t>
      </w:r>
      <w:r w:rsidR="00C46873" w:rsidRPr="006F5766">
        <w:rPr>
          <w:rFonts w:cs="Calibri"/>
          <w:b/>
          <w:bCs/>
          <w:sz w:val="28"/>
          <w:szCs w:val="28"/>
        </w:rPr>
        <w:t xml:space="preserve"> years on managing Cisco Networks</w:t>
      </w:r>
      <w:r w:rsidR="00CF5A39">
        <w:rPr>
          <w:rFonts w:cs="Calibri"/>
          <w:b/>
          <w:bCs/>
          <w:sz w:val="28"/>
          <w:szCs w:val="28"/>
        </w:rPr>
        <w:t xml:space="preserve"> with ( CCNA,CCNP routing)</w:t>
      </w:r>
    </w:p>
    <w:p w:rsidR="00C46873" w:rsidRPr="00DD126A" w:rsidRDefault="00C46873" w:rsidP="006E41FC">
      <w:pPr>
        <w:widowControl w:val="0"/>
        <w:autoSpaceDE w:val="0"/>
        <w:autoSpaceDN w:val="0"/>
        <w:adjustRightInd w:val="0"/>
        <w:ind w:right="19"/>
        <w:jc w:val="both"/>
        <w:rPr>
          <w:rFonts w:cs="Calibri"/>
          <w:b/>
          <w:bCs/>
          <w:sz w:val="21"/>
          <w:szCs w:val="20"/>
        </w:rPr>
      </w:pPr>
    </w:p>
    <w:tbl>
      <w:tblPr>
        <w:tblW w:w="9356" w:type="dxa"/>
        <w:tblInd w:w="108" w:type="dxa"/>
        <w:tblLook w:val="00A0"/>
      </w:tblPr>
      <w:tblGrid>
        <w:gridCol w:w="3168"/>
        <w:gridCol w:w="3495"/>
        <w:gridCol w:w="2693"/>
      </w:tblGrid>
      <w:tr w:rsidR="00C46873" w:rsidRPr="00954DFF" w:rsidTr="006E41FC">
        <w:trPr>
          <w:trHeight w:val="416"/>
        </w:trPr>
        <w:tc>
          <w:tcPr>
            <w:tcW w:w="3168" w:type="dxa"/>
            <w:shd w:val="clear" w:color="auto" w:fill="595959"/>
            <w:vAlign w:val="center"/>
          </w:tcPr>
          <w:p w:rsidR="00C46873" w:rsidRPr="00954DFF" w:rsidRDefault="00C46873" w:rsidP="00050080">
            <w:pPr>
              <w:widowControl w:val="0"/>
              <w:tabs>
                <w:tab w:val="left" w:pos="1440"/>
                <w:tab w:val="left" w:pos="1620"/>
              </w:tabs>
              <w:autoSpaceDE w:val="0"/>
              <w:autoSpaceDN w:val="0"/>
              <w:adjustRightInd w:val="0"/>
              <w:ind w:right="19"/>
              <w:rPr>
                <w:rFonts w:cs="Calibri"/>
                <w:b/>
                <w:bCs/>
                <w:color w:val="FFFFFF"/>
              </w:rPr>
            </w:pPr>
            <w:r>
              <w:rPr>
                <w:rFonts w:cs="Calibri"/>
                <w:b/>
                <w:bCs/>
                <w:color w:val="FFFFFF"/>
              </w:rPr>
              <w:t>Trimax IT Infrastructure &amp; Services  Pvt Ltd</w:t>
            </w:r>
          </w:p>
        </w:tc>
        <w:tc>
          <w:tcPr>
            <w:tcW w:w="3495" w:type="dxa"/>
            <w:shd w:val="clear" w:color="auto" w:fill="595959"/>
            <w:vAlign w:val="center"/>
          </w:tcPr>
          <w:p w:rsidR="00C46873" w:rsidRPr="00954DFF" w:rsidRDefault="00C46873" w:rsidP="00050080">
            <w:pPr>
              <w:widowControl w:val="0"/>
              <w:tabs>
                <w:tab w:val="left" w:pos="1440"/>
                <w:tab w:val="left" w:pos="1620"/>
              </w:tabs>
              <w:autoSpaceDE w:val="0"/>
              <w:autoSpaceDN w:val="0"/>
              <w:adjustRightInd w:val="0"/>
              <w:ind w:right="19"/>
              <w:jc w:val="center"/>
              <w:rPr>
                <w:rFonts w:cs="Calibri"/>
                <w:b/>
                <w:bCs/>
                <w:color w:val="FFFFFF"/>
              </w:rPr>
            </w:pPr>
            <w:r w:rsidRPr="00954DFF">
              <w:rPr>
                <w:rFonts w:cs="Calibri"/>
                <w:b/>
                <w:bCs/>
                <w:color w:val="FFFFFF"/>
              </w:rPr>
              <w:t>Network Engineer</w:t>
            </w:r>
          </w:p>
        </w:tc>
        <w:tc>
          <w:tcPr>
            <w:tcW w:w="2693" w:type="dxa"/>
            <w:shd w:val="clear" w:color="auto" w:fill="595959"/>
            <w:vAlign w:val="center"/>
          </w:tcPr>
          <w:p w:rsidR="00C46873" w:rsidRPr="00954DFF" w:rsidRDefault="00C46873" w:rsidP="00377A91">
            <w:pPr>
              <w:widowControl w:val="0"/>
              <w:tabs>
                <w:tab w:val="left" w:pos="1440"/>
                <w:tab w:val="left" w:pos="1620"/>
              </w:tabs>
              <w:autoSpaceDE w:val="0"/>
              <w:autoSpaceDN w:val="0"/>
              <w:adjustRightInd w:val="0"/>
              <w:ind w:right="19"/>
              <w:jc w:val="right"/>
              <w:rPr>
                <w:rFonts w:cs="Calibri"/>
                <w:b/>
                <w:bCs/>
                <w:color w:val="FFFFFF"/>
              </w:rPr>
            </w:pPr>
            <w:r>
              <w:rPr>
                <w:rFonts w:cs="Calibri"/>
                <w:b/>
                <w:bCs/>
                <w:color w:val="FFFFFF"/>
              </w:rPr>
              <w:t>Jan  2011</w:t>
            </w:r>
            <w:r w:rsidRPr="00954DFF">
              <w:rPr>
                <w:rFonts w:cs="Calibri"/>
                <w:b/>
                <w:bCs/>
                <w:color w:val="FFFFFF"/>
              </w:rPr>
              <w:t xml:space="preserve"> – Till Date</w:t>
            </w:r>
          </w:p>
        </w:tc>
      </w:tr>
    </w:tbl>
    <w:p w:rsidR="00C46873" w:rsidRPr="00DD126A" w:rsidRDefault="00C46873" w:rsidP="00377A91">
      <w:pPr>
        <w:pStyle w:val="BodyText2"/>
        <w:tabs>
          <w:tab w:val="left" w:pos="8280"/>
        </w:tabs>
        <w:spacing w:after="0" w:line="240" w:lineRule="auto"/>
        <w:ind w:right="28"/>
        <w:jc w:val="both"/>
        <w:rPr>
          <w:rFonts w:ascii="Calibri" w:hAnsi="Calibri" w:cs="Calibri"/>
        </w:rPr>
      </w:pPr>
    </w:p>
    <w:p w:rsidR="00C46873" w:rsidRPr="00DD126A" w:rsidRDefault="00C46873" w:rsidP="00D77C49">
      <w:pPr>
        <w:pStyle w:val="BodyText2"/>
        <w:tabs>
          <w:tab w:val="left" w:pos="8280"/>
        </w:tabs>
        <w:spacing w:line="240" w:lineRule="auto"/>
        <w:ind w:right="28"/>
        <w:jc w:val="both"/>
        <w:rPr>
          <w:rFonts w:ascii="Calibri" w:hAnsi="Calibri" w:cs="Calibri"/>
          <w:b/>
        </w:rPr>
      </w:pPr>
      <w:r w:rsidRPr="00DD126A">
        <w:rPr>
          <w:rFonts w:ascii="Calibri" w:hAnsi="Calibri" w:cs="Calibri"/>
          <w:b/>
        </w:rPr>
        <w:t>Project Summary</w:t>
      </w:r>
    </w:p>
    <w:p w:rsidR="00C46873" w:rsidRPr="00DD126A" w:rsidRDefault="00C46873" w:rsidP="00377A91">
      <w:pPr>
        <w:rPr>
          <w:rFonts w:cs="Calibri"/>
        </w:rPr>
      </w:pPr>
      <w:r w:rsidRPr="00DD126A">
        <w:rPr>
          <w:rFonts w:cs="Calibri"/>
        </w:rPr>
        <w:t>The project KSWAN (Karnataka State Wide Area Network) has been initiated by Centre for e-Governance in the state of Karnataka to establish a State Information Highway by setting up a   cost-effective, secure and reliable State Wide Area Network through Public Private Partnership.  KSWAN is initiated to connect 176 POPs (1 State, 27 Districts, and 148 Talukas) and approximately 1700 offices including Chief Minister’s Office, Governor’s Office, spread across the state of Karnataka.</w:t>
      </w:r>
    </w:p>
    <w:p w:rsidR="00C46873" w:rsidRPr="00DD126A" w:rsidRDefault="00C46873" w:rsidP="00377A91">
      <w:pPr>
        <w:rPr>
          <w:rFonts w:cs="Calibri"/>
        </w:rPr>
      </w:pPr>
      <w:r w:rsidRPr="00DD126A">
        <w:rPr>
          <w:rFonts w:cs="Calibri"/>
        </w:rPr>
        <w:t xml:space="preserve"> </w:t>
      </w:r>
    </w:p>
    <w:p w:rsidR="00C46873" w:rsidRPr="00DD126A" w:rsidRDefault="00C46873" w:rsidP="00377A91">
      <w:pPr>
        <w:rPr>
          <w:rFonts w:cs="Calibri"/>
        </w:rPr>
      </w:pPr>
      <w:r w:rsidRPr="00DD126A">
        <w:rPr>
          <w:rFonts w:cs="Calibri"/>
        </w:rPr>
        <w:t xml:space="preserve"> The following services to be provided initially on KSWAN are: 1. Network connectivity for data transfer 2.  Voice (IP Telephony) 3.  Video Conferencing 4.  Connectivity for Internet</w:t>
      </w:r>
    </w:p>
    <w:p w:rsidR="00C46873" w:rsidRDefault="00C46873" w:rsidP="00377A91">
      <w:pPr>
        <w:rPr>
          <w:rFonts w:cs="Calibri"/>
        </w:rPr>
      </w:pPr>
    </w:p>
    <w:p w:rsidR="00C46873" w:rsidRPr="00E13AFA" w:rsidRDefault="00C46873" w:rsidP="00377A91">
      <w:pPr>
        <w:rPr>
          <w:rFonts w:cs="Calibri"/>
          <w:b/>
          <w:sz w:val="24"/>
          <w:szCs w:val="24"/>
        </w:rPr>
      </w:pPr>
      <w:r w:rsidRPr="00E13AFA">
        <w:rPr>
          <w:rFonts w:cs="Calibri"/>
          <w:b/>
          <w:sz w:val="24"/>
          <w:szCs w:val="24"/>
        </w:rPr>
        <w:t>Client</w:t>
      </w:r>
      <w:r>
        <w:rPr>
          <w:rFonts w:cs="Calibri"/>
          <w:b/>
          <w:sz w:val="24"/>
          <w:szCs w:val="24"/>
        </w:rPr>
        <w:t xml:space="preserve"> </w:t>
      </w:r>
      <w:r w:rsidRPr="00E13AFA">
        <w:rPr>
          <w:rFonts w:cs="Calibri"/>
          <w:b/>
          <w:sz w:val="24"/>
          <w:szCs w:val="24"/>
        </w:rPr>
        <w:t>:</w:t>
      </w:r>
      <w:r>
        <w:rPr>
          <w:rFonts w:cs="Calibri"/>
          <w:b/>
          <w:sz w:val="24"/>
          <w:szCs w:val="24"/>
        </w:rPr>
        <w:t>-  BSNL</w:t>
      </w:r>
    </w:p>
    <w:p w:rsidR="00C46873" w:rsidRDefault="00C46873" w:rsidP="00377A91">
      <w:pPr>
        <w:rPr>
          <w:rFonts w:cs="Calibri"/>
        </w:rPr>
      </w:pPr>
    </w:p>
    <w:p w:rsidR="00C46873" w:rsidRPr="00DD126A" w:rsidRDefault="00C46873" w:rsidP="00377A91">
      <w:pPr>
        <w:pStyle w:val="BodyText2"/>
        <w:spacing w:line="240" w:lineRule="auto"/>
        <w:rPr>
          <w:rFonts w:ascii="Calibri" w:hAnsi="Calibri" w:cs="Calibri"/>
          <w:b/>
          <w:bCs/>
        </w:rPr>
      </w:pPr>
      <w:r w:rsidRPr="00DD126A">
        <w:rPr>
          <w:rFonts w:ascii="Calibri" w:hAnsi="Calibri" w:cs="Calibri"/>
          <w:b/>
          <w:bCs/>
        </w:rPr>
        <w:t>Responsibilities</w:t>
      </w:r>
    </w:p>
    <w:p w:rsidR="00C46873" w:rsidRPr="00DD126A" w:rsidRDefault="00C46873" w:rsidP="00377A91">
      <w:pPr>
        <w:numPr>
          <w:ilvl w:val="0"/>
          <w:numId w:val="16"/>
        </w:numPr>
        <w:suppressAutoHyphens/>
        <w:autoSpaceDE w:val="0"/>
        <w:autoSpaceDN w:val="0"/>
        <w:adjustRightInd w:val="0"/>
        <w:spacing w:before="40" w:after="40"/>
        <w:ind w:left="357" w:hanging="357"/>
        <w:jc w:val="both"/>
        <w:rPr>
          <w:rFonts w:cs="Calibri"/>
          <w:color w:val="000000"/>
        </w:rPr>
      </w:pPr>
      <w:r w:rsidRPr="00DD126A">
        <w:rPr>
          <w:rFonts w:cs="Calibri"/>
          <w:color w:val="000000"/>
        </w:rPr>
        <w:t>Network trouble shooting.</w:t>
      </w:r>
    </w:p>
    <w:p w:rsidR="00C46873" w:rsidRPr="00DD126A" w:rsidRDefault="00C46873" w:rsidP="00377A91">
      <w:pPr>
        <w:numPr>
          <w:ilvl w:val="0"/>
          <w:numId w:val="16"/>
        </w:numPr>
        <w:suppressAutoHyphens/>
        <w:autoSpaceDE w:val="0"/>
        <w:autoSpaceDN w:val="0"/>
        <w:adjustRightInd w:val="0"/>
        <w:spacing w:before="40" w:after="40"/>
        <w:ind w:left="357" w:hanging="357"/>
        <w:jc w:val="both"/>
        <w:rPr>
          <w:rFonts w:cs="Calibri"/>
          <w:color w:val="000000"/>
        </w:rPr>
      </w:pPr>
      <w:r w:rsidRPr="00DD126A">
        <w:rPr>
          <w:rFonts w:cs="Calibri"/>
          <w:color w:val="000000"/>
        </w:rPr>
        <w:t>Giving support to customers and member of networking team in the organization.</w:t>
      </w:r>
    </w:p>
    <w:p w:rsidR="00C46873" w:rsidRPr="00DD126A" w:rsidRDefault="00C46873" w:rsidP="00377A91">
      <w:pPr>
        <w:numPr>
          <w:ilvl w:val="0"/>
          <w:numId w:val="16"/>
        </w:numPr>
        <w:suppressAutoHyphens/>
        <w:spacing w:before="40" w:after="40"/>
        <w:ind w:left="357" w:hanging="357"/>
        <w:jc w:val="both"/>
        <w:rPr>
          <w:rStyle w:val="NormalboldChar"/>
          <w:rFonts w:ascii="Calibri" w:hAnsi="Calibri" w:cs="Calibri"/>
          <w:b w:val="0"/>
          <w:color w:val="000000"/>
          <w:sz w:val="22"/>
          <w:szCs w:val="22"/>
          <w:lang w:eastAsia="en-US"/>
        </w:rPr>
      </w:pPr>
      <w:r w:rsidRPr="00DD126A">
        <w:rPr>
          <w:rFonts w:cs="Calibri"/>
          <w:color w:val="000000"/>
        </w:rPr>
        <w:t>Resolving the Tickets at L-2 Level.</w:t>
      </w:r>
    </w:p>
    <w:p w:rsidR="00C46873" w:rsidRPr="00DD126A" w:rsidRDefault="00C46873" w:rsidP="00377A91">
      <w:pPr>
        <w:numPr>
          <w:ilvl w:val="0"/>
          <w:numId w:val="16"/>
        </w:numPr>
        <w:suppressAutoHyphens/>
        <w:spacing w:before="40" w:after="40"/>
        <w:ind w:left="357" w:hanging="357"/>
        <w:jc w:val="both"/>
        <w:rPr>
          <w:rFonts w:cs="Calibri"/>
          <w:color w:val="000000"/>
        </w:rPr>
      </w:pPr>
      <w:r w:rsidRPr="00DD126A">
        <w:rPr>
          <w:rFonts w:cs="Calibri"/>
          <w:color w:val="000000"/>
        </w:rPr>
        <w:t xml:space="preserve">Extensive troubleshooting and administration on </w:t>
      </w:r>
      <w:r w:rsidRPr="00DD126A">
        <w:rPr>
          <w:rFonts w:cs="Calibri"/>
          <w:b/>
          <w:color w:val="000000"/>
        </w:rPr>
        <w:t>IP network, routers</w:t>
      </w:r>
      <w:r w:rsidRPr="00DD126A">
        <w:rPr>
          <w:rFonts w:cs="Calibri"/>
          <w:color w:val="000000"/>
        </w:rPr>
        <w:t xml:space="preserve">, and </w:t>
      </w:r>
      <w:r w:rsidRPr="00DD126A">
        <w:rPr>
          <w:rFonts w:cs="Calibri"/>
          <w:b/>
          <w:color w:val="000000"/>
        </w:rPr>
        <w:t>switches, access points</w:t>
      </w:r>
      <w:r w:rsidRPr="00DD126A">
        <w:rPr>
          <w:rFonts w:cs="Calibri"/>
          <w:color w:val="000000"/>
        </w:rPr>
        <w:t xml:space="preserve">. </w:t>
      </w:r>
    </w:p>
    <w:p w:rsidR="00C46873" w:rsidRPr="00DD126A" w:rsidRDefault="00C46873" w:rsidP="00377A91">
      <w:pPr>
        <w:numPr>
          <w:ilvl w:val="0"/>
          <w:numId w:val="16"/>
        </w:numPr>
        <w:suppressAutoHyphens/>
        <w:spacing w:before="40" w:after="40"/>
        <w:ind w:left="357" w:hanging="357"/>
        <w:jc w:val="both"/>
        <w:rPr>
          <w:rFonts w:cs="Calibri"/>
          <w:color w:val="000000"/>
        </w:rPr>
      </w:pPr>
      <w:r w:rsidRPr="00DD126A">
        <w:rPr>
          <w:rFonts w:cs="Calibri"/>
          <w:color w:val="000000"/>
        </w:rPr>
        <w:lastRenderedPageBreak/>
        <w:t xml:space="preserve">Installation, configuration and troubleshooting of </w:t>
      </w:r>
      <w:r w:rsidRPr="00DD126A">
        <w:rPr>
          <w:rFonts w:cs="Calibri"/>
          <w:b/>
          <w:color w:val="000000"/>
        </w:rPr>
        <w:t>CISCO ROUTERS</w:t>
      </w:r>
      <w:r w:rsidRPr="00DD126A">
        <w:rPr>
          <w:rFonts w:cs="Calibri"/>
          <w:color w:val="000000"/>
        </w:rPr>
        <w:t xml:space="preserve"> -</w:t>
      </w:r>
      <w:r w:rsidRPr="00DD126A">
        <w:rPr>
          <w:rFonts w:cs="Calibri"/>
          <w:b/>
          <w:color w:val="000000"/>
        </w:rPr>
        <w:t xml:space="preserve"> 7200, 2800 </w:t>
      </w:r>
      <w:r w:rsidRPr="00DD126A">
        <w:rPr>
          <w:rFonts w:cs="Calibri"/>
          <w:color w:val="000000"/>
        </w:rPr>
        <w:t>series.</w:t>
      </w:r>
    </w:p>
    <w:p w:rsidR="00C46873" w:rsidRDefault="00C46873" w:rsidP="00377A91">
      <w:pPr>
        <w:numPr>
          <w:ilvl w:val="0"/>
          <w:numId w:val="16"/>
        </w:numPr>
        <w:suppressAutoHyphens/>
        <w:spacing w:before="40" w:after="40"/>
        <w:ind w:left="357" w:hanging="357"/>
        <w:jc w:val="both"/>
        <w:rPr>
          <w:rFonts w:cs="Calibri"/>
          <w:color w:val="000000"/>
        </w:rPr>
      </w:pPr>
      <w:r w:rsidRPr="00DD126A">
        <w:rPr>
          <w:rFonts w:cs="Calibri"/>
          <w:color w:val="000000"/>
        </w:rPr>
        <w:t xml:space="preserve">Installation, configuration and troubleshooting of </w:t>
      </w:r>
      <w:r w:rsidRPr="00DD126A">
        <w:rPr>
          <w:rFonts w:cs="Calibri"/>
          <w:b/>
          <w:color w:val="000000"/>
        </w:rPr>
        <w:t>CISCO CATALYST</w:t>
      </w:r>
      <w:r w:rsidRPr="00DD126A">
        <w:rPr>
          <w:rFonts w:cs="Calibri"/>
          <w:color w:val="000000"/>
        </w:rPr>
        <w:t xml:space="preserve"> -</w:t>
      </w:r>
      <w:r w:rsidRPr="00DD126A">
        <w:rPr>
          <w:rFonts w:cs="Calibri"/>
          <w:b/>
          <w:color w:val="000000"/>
        </w:rPr>
        <w:t xml:space="preserve"> 4500, 2900 </w:t>
      </w:r>
      <w:r w:rsidRPr="00DD126A">
        <w:rPr>
          <w:rFonts w:cs="Calibri"/>
          <w:color w:val="000000"/>
        </w:rPr>
        <w:t>series.</w:t>
      </w:r>
    </w:p>
    <w:p w:rsidR="00C46873" w:rsidRPr="00DD126A" w:rsidRDefault="00C46873" w:rsidP="00377A91">
      <w:pPr>
        <w:numPr>
          <w:ilvl w:val="0"/>
          <w:numId w:val="16"/>
        </w:numPr>
        <w:suppressAutoHyphens/>
        <w:spacing w:before="40" w:after="40"/>
        <w:ind w:left="357" w:hanging="357"/>
        <w:jc w:val="both"/>
        <w:rPr>
          <w:rFonts w:cs="Calibri"/>
          <w:color w:val="000000"/>
        </w:rPr>
      </w:pPr>
      <w:r w:rsidRPr="00DD126A">
        <w:rPr>
          <w:rFonts w:cs="Calibri"/>
          <w:color w:val="000000"/>
        </w:rPr>
        <w:t xml:space="preserve">Installation, configuration and troubleshooting of </w:t>
      </w:r>
      <w:r w:rsidRPr="00DD126A">
        <w:rPr>
          <w:rFonts w:cs="Calibri"/>
          <w:b/>
          <w:color w:val="000000"/>
        </w:rPr>
        <w:t xml:space="preserve">CISCO </w:t>
      </w:r>
      <w:r>
        <w:rPr>
          <w:rFonts w:cs="Calibri"/>
          <w:b/>
          <w:color w:val="000000"/>
        </w:rPr>
        <w:t>AIRONET</w:t>
      </w:r>
      <w:r w:rsidRPr="00DD126A">
        <w:rPr>
          <w:rFonts w:cs="Calibri"/>
          <w:color w:val="000000"/>
        </w:rPr>
        <w:t xml:space="preserve"> -</w:t>
      </w:r>
      <w:r w:rsidRPr="00DD126A">
        <w:rPr>
          <w:rFonts w:cs="Calibri"/>
          <w:b/>
          <w:color w:val="000000"/>
        </w:rPr>
        <w:t xml:space="preserve"> </w:t>
      </w:r>
      <w:r>
        <w:rPr>
          <w:rFonts w:cs="Calibri"/>
          <w:b/>
          <w:color w:val="000000"/>
        </w:rPr>
        <w:t>1200</w:t>
      </w:r>
      <w:r w:rsidRPr="00DD126A">
        <w:rPr>
          <w:rFonts w:cs="Calibri"/>
          <w:b/>
          <w:color w:val="000000"/>
        </w:rPr>
        <w:t xml:space="preserve">, </w:t>
      </w:r>
      <w:r>
        <w:rPr>
          <w:rFonts w:cs="Calibri"/>
          <w:b/>
          <w:color w:val="000000"/>
        </w:rPr>
        <w:t>1300</w:t>
      </w:r>
      <w:r w:rsidRPr="00DD126A">
        <w:rPr>
          <w:rFonts w:cs="Calibri"/>
          <w:b/>
          <w:color w:val="000000"/>
        </w:rPr>
        <w:t xml:space="preserve"> </w:t>
      </w:r>
      <w:r w:rsidRPr="00DD126A">
        <w:rPr>
          <w:rFonts w:cs="Calibri"/>
          <w:color w:val="000000"/>
        </w:rPr>
        <w:t>series</w:t>
      </w:r>
      <w:r>
        <w:rPr>
          <w:rFonts w:cs="Calibri"/>
          <w:color w:val="000000"/>
        </w:rPr>
        <w:t>.</w:t>
      </w:r>
    </w:p>
    <w:p w:rsidR="00C46873" w:rsidRPr="00DD126A" w:rsidRDefault="00C46873" w:rsidP="00377A91">
      <w:pPr>
        <w:numPr>
          <w:ilvl w:val="0"/>
          <w:numId w:val="16"/>
        </w:numPr>
        <w:suppressAutoHyphens/>
        <w:spacing w:before="40" w:after="40"/>
        <w:ind w:left="357" w:hanging="357"/>
        <w:jc w:val="both"/>
        <w:rPr>
          <w:rFonts w:cs="Calibri"/>
          <w:color w:val="000000"/>
        </w:rPr>
      </w:pPr>
      <w:r w:rsidRPr="00DD126A">
        <w:rPr>
          <w:rFonts w:cs="Calibri"/>
          <w:color w:val="000000"/>
        </w:rPr>
        <w:t>Generating Weekly, Monthly &amp; Quarterly basis N/W availability, Bandwidth Utilization report from ITNM (IBM-Net cool) server.</w:t>
      </w:r>
    </w:p>
    <w:p w:rsidR="00C46873" w:rsidRPr="00DD126A" w:rsidRDefault="00C46873" w:rsidP="00377A91">
      <w:pPr>
        <w:numPr>
          <w:ilvl w:val="0"/>
          <w:numId w:val="16"/>
        </w:numPr>
        <w:suppressAutoHyphens/>
        <w:spacing w:before="40" w:after="40"/>
        <w:ind w:left="357" w:hanging="357"/>
        <w:jc w:val="both"/>
        <w:rPr>
          <w:rFonts w:cs="Calibri"/>
          <w:color w:val="000000"/>
        </w:rPr>
      </w:pPr>
      <w:r w:rsidRPr="00DD126A">
        <w:rPr>
          <w:rFonts w:cs="Calibri"/>
        </w:rPr>
        <w:t>Planning, survey and execution of the entire project.</w:t>
      </w:r>
    </w:p>
    <w:p w:rsidR="00C46873" w:rsidRPr="00DD126A" w:rsidRDefault="00C46873" w:rsidP="00377A91">
      <w:pPr>
        <w:numPr>
          <w:ilvl w:val="0"/>
          <w:numId w:val="16"/>
        </w:numPr>
        <w:spacing w:before="40" w:after="40"/>
        <w:ind w:left="357" w:hanging="357"/>
        <w:rPr>
          <w:rFonts w:cs="Calibri"/>
        </w:rPr>
      </w:pPr>
      <w:r w:rsidRPr="00DD126A">
        <w:rPr>
          <w:rFonts w:cs="Calibri"/>
        </w:rPr>
        <w:t xml:space="preserve">Monitoring and managing entire RF installations in the state. Till date we have commissioned 800 Links. </w:t>
      </w:r>
    </w:p>
    <w:p w:rsidR="00C46873" w:rsidRPr="00DD126A" w:rsidRDefault="00C46873" w:rsidP="00377A91">
      <w:pPr>
        <w:numPr>
          <w:ilvl w:val="0"/>
          <w:numId w:val="16"/>
        </w:numPr>
        <w:suppressAutoHyphens/>
        <w:spacing w:before="40" w:after="40"/>
        <w:ind w:left="357" w:hanging="357"/>
        <w:jc w:val="both"/>
        <w:rPr>
          <w:rFonts w:cs="Calibri"/>
          <w:color w:val="000000"/>
        </w:rPr>
      </w:pPr>
      <w:r>
        <w:rPr>
          <w:rFonts w:cs="Calibri"/>
          <w:color w:val="000000"/>
        </w:rPr>
        <w:t>Handling biometric devices</w:t>
      </w:r>
    </w:p>
    <w:p w:rsidR="00C46873" w:rsidRPr="00DD126A" w:rsidRDefault="00C46873" w:rsidP="00377A91">
      <w:pPr>
        <w:numPr>
          <w:ilvl w:val="0"/>
          <w:numId w:val="16"/>
        </w:numPr>
        <w:suppressAutoHyphens/>
        <w:spacing w:before="40" w:after="40"/>
        <w:ind w:left="357" w:hanging="357"/>
        <w:jc w:val="both"/>
        <w:rPr>
          <w:rFonts w:cs="Calibri"/>
          <w:color w:val="000000"/>
        </w:rPr>
      </w:pPr>
      <w:r w:rsidRPr="00DD126A">
        <w:rPr>
          <w:rFonts w:cs="Calibri"/>
          <w:color w:val="000000"/>
        </w:rPr>
        <w:t>Antivirus McAfee Server Administration in NOC and DCR&amp;TCR Systems monitoring.</w:t>
      </w:r>
    </w:p>
    <w:p w:rsidR="00C46873" w:rsidRPr="00DD126A" w:rsidRDefault="00C46873" w:rsidP="00377A91">
      <w:pPr>
        <w:numPr>
          <w:ilvl w:val="0"/>
          <w:numId w:val="16"/>
        </w:numPr>
        <w:suppressAutoHyphens/>
        <w:spacing w:before="40" w:after="40"/>
        <w:ind w:left="357" w:hanging="357"/>
        <w:jc w:val="both"/>
        <w:rPr>
          <w:rFonts w:cs="Calibri"/>
          <w:color w:val="000000"/>
        </w:rPr>
      </w:pPr>
      <w:r w:rsidRPr="00DD126A">
        <w:rPr>
          <w:rFonts w:cs="Calibri"/>
          <w:b/>
          <w:sz w:val="24"/>
          <w:szCs w:val="24"/>
        </w:rPr>
        <w:t xml:space="preserve">Ticket Driven Tools Used: </w:t>
      </w:r>
      <w:smartTag w:uri="urn:schemas-microsoft-com:office:smarttags" w:element="stockticker">
        <w:r w:rsidRPr="00DD126A">
          <w:rPr>
            <w:rFonts w:cs="Calibri"/>
            <w:b/>
            <w:color w:val="000000"/>
          </w:rPr>
          <w:t>IBM</w:t>
        </w:r>
      </w:smartTag>
      <w:r w:rsidRPr="00DD126A">
        <w:rPr>
          <w:rFonts w:cs="Calibri"/>
          <w:color w:val="000000"/>
        </w:rPr>
        <w:t xml:space="preserve"> </w:t>
      </w:r>
      <w:r w:rsidRPr="00DD126A">
        <w:rPr>
          <w:rFonts w:cs="Calibri"/>
          <w:b/>
          <w:color w:val="000000"/>
        </w:rPr>
        <w:t xml:space="preserve">TSRM V7.1 (TIVOLI SERVICE REQUEST MANAGER)            Monitoring Tool: </w:t>
      </w:r>
      <w:r w:rsidRPr="00DD126A">
        <w:rPr>
          <w:rFonts w:cs="Calibri"/>
          <w:color w:val="000000"/>
        </w:rPr>
        <w:t xml:space="preserve"> IBM-Tivoli integrated portal  </w:t>
      </w:r>
      <w:r w:rsidRPr="00DD126A">
        <w:rPr>
          <w:rFonts w:cs="Calibri"/>
          <w:b/>
          <w:color w:val="000000"/>
        </w:rPr>
        <w:t>Ticketing Tool:</w:t>
      </w:r>
      <w:r w:rsidRPr="00DD126A">
        <w:rPr>
          <w:rFonts w:cs="Calibri"/>
          <w:color w:val="000000"/>
        </w:rPr>
        <w:t xml:space="preserve">  TSRM-Maximo</w:t>
      </w:r>
    </w:p>
    <w:p w:rsidR="00C46873" w:rsidRDefault="00C46873" w:rsidP="00377A91">
      <w:pPr>
        <w:rPr>
          <w:rFonts w:cs="Calibri"/>
        </w:rPr>
      </w:pPr>
    </w:p>
    <w:p w:rsidR="00C46873" w:rsidRPr="00DD126A" w:rsidRDefault="00C46873" w:rsidP="00773EF7">
      <w:pPr>
        <w:rPr>
          <w:rFonts w:cs="Calibri"/>
        </w:rPr>
      </w:pPr>
    </w:p>
    <w:tbl>
      <w:tblPr>
        <w:tblW w:w="9356" w:type="dxa"/>
        <w:tblInd w:w="108" w:type="dxa"/>
        <w:tblLook w:val="00A0"/>
      </w:tblPr>
      <w:tblGrid>
        <w:gridCol w:w="3168"/>
        <w:gridCol w:w="3495"/>
        <w:gridCol w:w="2693"/>
      </w:tblGrid>
      <w:tr w:rsidR="00C46873" w:rsidRPr="00954DFF" w:rsidTr="00681DEC">
        <w:trPr>
          <w:trHeight w:val="416"/>
        </w:trPr>
        <w:tc>
          <w:tcPr>
            <w:tcW w:w="3168" w:type="dxa"/>
            <w:shd w:val="clear" w:color="auto" w:fill="595959"/>
            <w:vAlign w:val="center"/>
          </w:tcPr>
          <w:p w:rsidR="00C46873" w:rsidRPr="00954DFF" w:rsidRDefault="00C46873" w:rsidP="00681DEC">
            <w:pPr>
              <w:widowControl w:val="0"/>
              <w:tabs>
                <w:tab w:val="left" w:pos="1440"/>
                <w:tab w:val="left" w:pos="1620"/>
              </w:tabs>
              <w:autoSpaceDE w:val="0"/>
              <w:autoSpaceDN w:val="0"/>
              <w:adjustRightInd w:val="0"/>
              <w:ind w:right="19"/>
              <w:rPr>
                <w:rFonts w:cs="Calibri"/>
                <w:b/>
                <w:bCs/>
                <w:color w:val="FFFFFF"/>
              </w:rPr>
            </w:pPr>
            <w:r>
              <w:rPr>
                <w:rFonts w:cs="Calibri"/>
                <w:b/>
                <w:bCs/>
                <w:color w:val="FFFFFF"/>
              </w:rPr>
              <w:t>Acclaris Bussiness solutions</w:t>
            </w:r>
          </w:p>
        </w:tc>
        <w:tc>
          <w:tcPr>
            <w:tcW w:w="3495" w:type="dxa"/>
            <w:shd w:val="clear" w:color="auto" w:fill="595959"/>
            <w:vAlign w:val="center"/>
          </w:tcPr>
          <w:p w:rsidR="00C46873" w:rsidRPr="00954DFF" w:rsidRDefault="00C46873" w:rsidP="00681DEC">
            <w:pPr>
              <w:widowControl w:val="0"/>
              <w:tabs>
                <w:tab w:val="left" w:pos="1440"/>
                <w:tab w:val="left" w:pos="1620"/>
              </w:tabs>
              <w:autoSpaceDE w:val="0"/>
              <w:autoSpaceDN w:val="0"/>
              <w:adjustRightInd w:val="0"/>
              <w:ind w:right="19"/>
              <w:jc w:val="center"/>
              <w:rPr>
                <w:rFonts w:cs="Calibri"/>
                <w:b/>
                <w:bCs/>
                <w:color w:val="FFFFFF"/>
              </w:rPr>
            </w:pPr>
            <w:r>
              <w:rPr>
                <w:rFonts w:cs="Calibri"/>
                <w:b/>
                <w:bCs/>
                <w:color w:val="FFFFFF"/>
              </w:rPr>
              <w:t>Process Associate</w:t>
            </w:r>
          </w:p>
        </w:tc>
        <w:tc>
          <w:tcPr>
            <w:tcW w:w="2693" w:type="dxa"/>
            <w:shd w:val="clear" w:color="auto" w:fill="595959"/>
            <w:vAlign w:val="center"/>
          </w:tcPr>
          <w:p w:rsidR="00C46873" w:rsidRPr="00954DFF" w:rsidRDefault="00C46873" w:rsidP="00681DEC">
            <w:pPr>
              <w:widowControl w:val="0"/>
              <w:tabs>
                <w:tab w:val="left" w:pos="1440"/>
                <w:tab w:val="left" w:pos="1620"/>
              </w:tabs>
              <w:autoSpaceDE w:val="0"/>
              <w:autoSpaceDN w:val="0"/>
              <w:adjustRightInd w:val="0"/>
              <w:ind w:right="19"/>
              <w:jc w:val="right"/>
              <w:rPr>
                <w:rFonts w:cs="Calibri"/>
                <w:b/>
                <w:bCs/>
                <w:color w:val="FFFFFF"/>
              </w:rPr>
            </w:pPr>
            <w:r>
              <w:rPr>
                <w:rFonts w:cs="Calibri"/>
                <w:b/>
                <w:bCs/>
                <w:color w:val="FFFFFF"/>
              </w:rPr>
              <w:t>Dec  2007 – Apr 2008</w:t>
            </w:r>
          </w:p>
        </w:tc>
      </w:tr>
    </w:tbl>
    <w:p w:rsidR="00C46873" w:rsidRPr="007A46C8" w:rsidRDefault="00C46873" w:rsidP="007A46C8">
      <w:pPr>
        <w:suppressAutoHyphens/>
        <w:autoSpaceDE w:val="0"/>
        <w:autoSpaceDN w:val="0"/>
        <w:adjustRightInd w:val="0"/>
        <w:spacing w:before="40" w:after="40"/>
        <w:ind w:left="357"/>
        <w:jc w:val="both"/>
        <w:rPr>
          <w:rFonts w:cs="Calibri"/>
        </w:rPr>
      </w:pPr>
    </w:p>
    <w:p w:rsidR="00C46873" w:rsidRPr="00DD126A" w:rsidRDefault="00C46873" w:rsidP="00122E2F">
      <w:pPr>
        <w:pStyle w:val="BodyText2"/>
        <w:spacing w:line="240" w:lineRule="auto"/>
        <w:rPr>
          <w:rFonts w:ascii="Calibri" w:hAnsi="Calibri" w:cs="Calibri"/>
          <w:b/>
          <w:bCs/>
        </w:rPr>
      </w:pPr>
      <w:r w:rsidRPr="00DD126A">
        <w:rPr>
          <w:rFonts w:ascii="Calibri" w:hAnsi="Calibri" w:cs="Calibri"/>
          <w:b/>
          <w:bCs/>
        </w:rPr>
        <w:t>Responsibilities</w:t>
      </w:r>
    </w:p>
    <w:p w:rsidR="00C46873" w:rsidRPr="00122E2F" w:rsidRDefault="00C46873" w:rsidP="005F7FFE">
      <w:pPr>
        <w:rPr>
          <w:rFonts w:cs="Calibri"/>
        </w:rPr>
      </w:pPr>
      <w:r w:rsidRPr="00122E2F">
        <w:rPr>
          <w:rFonts w:cs="Arial"/>
        </w:rPr>
        <w:t>Processing,  testing and maintaining the data base of FSA (flexible spending accounts) for many of our clients</w:t>
      </w:r>
    </w:p>
    <w:p w:rsidR="00C46873" w:rsidRPr="00122E2F" w:rsidRDefault="00C46873" w:rsidP="005F7FFE">
      <w:pPr>
        <w:rPr>
          <w:rFonts w:cs="Calibri"/>
        </w:rPr>
      </w:pPr>
    </w:p>
    <w:p w:rsidR="00C46873" w:rsidRPr="00DD126A" w:rsidRDefault="00C46873" w:rsidP="008B555D">
      <w:pPr>
        <w:spacing w:line="360" w:lineRule="auto"/>
        <w:rPr>
          <w:rFonts w:cs="Calibri"/>
          <w:sz w:val="24"/>
        </w:rPr>
      </w:pPr>
    </w:p>
    <w:p w:rsidR="00C46873" w:rsidRPr="00DD126A" w:rsidRDefault="00C46873" w:rsidP="00481BB8">
      <w:pPr>
        <w:spacing w:line="276" w:lineRule="auto"/>
        <w:rPr>
          <w:rFonts w:cs="Calibri"/>
          <w:b/>
          <w:sz w:val="24"/>
        </w:rPr>
      </w:pPr>
    </w:p>
    <w:p w:rsidR="00C46873" w:rsidRPr="00DD126A" w:rsidRDefault="00C46873" w:rsidP="00481BB8">
      <w:pPr>
        <w:spacing w:line="276" w:lineRule="auto"/>
        <w:rPr>
          <w:rFonts w:cs="Calibri"/>
          <w:b/>
          <w:i/>
          <w:sz w:val="24"/>
        </w:rPr>
      </w:pPr>
      <w:r w:rsidRPr="00DD126A">
        <w:rPr>
          <w:rFonts w:cs="Calibri"/>
          <w:b/>
          <w:sz w:val="24"/>
        </w:rPr>
        <w:t>Place:</w:t>
      </w:r>
      <w:r w:rsidRPr="00DD126A">
        <w:rPr>
          <w:rFonts w:cs="Calibri"/>
          <w:sz w:val="24"/>
        </w:rPr>
        <w:t xml:space="preserve">  </w:t>
      </w:r>
      <w:r w:rsidRPr="00DD126A">
        <w:rPr>
          <w:rFonts w:cs="Calibri"/>
          <w:i/>
          <w:sz w:val="24"/>
        </w:rPr>
        <w:t xml:space="preserve">Bangalore       </w:t>
      </w:r>
      <w:r w:rsidRPr="00DD126A">
        <w:rPr>
          <w:rFonts w:cs="Calibri"/>
          <w:sz w:val="24"/>
        </w:rPr>
        <w:t xml:space="preserve">                                                                                                      </w:t>
      </w:r>
      <w:r>
        <w:rPr>
          <w:rFonts w:cs="Calibri"/>
          <w:b/>
          <w:sz w:val="24"/>
        </w:rPr>
        <w:t>Sriram Nammi</w:t>
      </w:r>
    </w:p>
    <w:p w:rsidR="00C46873" w:rsidRPr="00DD126A" w:rsidRDefault="00C46873" w:rsidP="008B555D">
      <w:pPr>
        <w:spacing w:line="360" w:lineRule="auto"/>
        <w:rPr>
          <w:rFonts w:cs="Calibri"/>
        </w:rPr>
      </w:pPr>
    </w:p>
    <w:sectPr w:rsidR="00C46873" w:rsidRPr="00DD126A" w:rsidSect="00AF180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84A" w:rsidRDefault="0067384A" w:rsidP="002C2BAE">
      <w:r>
        <w:separator/>
      </w:r>
    </w:p>
  </w:endnote>
  <w:endnote w:type="continuationSeparator" w:id="1">
    <w:p w:rsidR="0067384A" w:rsidRDefault="0067384A" w:rsidP="002C2B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873" w:rsidRDefault="00C468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873" w:rsidRDefault="00C4687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873" w:rsidRDefault="00C468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84A" w:rsidRDefault="0067384A" w:rsidP="002C2BAE">
      <w:r>
        <w:separator/>
      </w:r>
    </w:p>
  </w:footnote>
  <w:footnote w:type="continuationSeparator" w:id="1">
    <w:p w:rsidR="0067384A" w:rsidRDefault="0067384A" w:rsidP="002C2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873" w:rsidRDefault="00C468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873" w:rsidRPr="002C2BAE" w:rsidRDefault="00C46873" w:rsidP="002C2BAE">
    <w:pPr>
      <w:pStyle w:val="Header"/>
      <w:jc w:val="right"/>
      <w:rPr>
        <w:i/>
        <w:sz w:val="24"/>
        <w:szCs w:val="24"/>
      </w:rPr>
    </w:pPr>
    <w:r w:rsidRPr="002C2BAE">
      <w:rPr>
        <w:i/>
        <w:sz w:val="24"/>
        <w:szCs w:val="24"/>
      </w:rPr>
      <w:t xml:space="preserve">Resume of </w:t>
    </w:r>
    <w:r>
      <w:rPr>
        <w:i/>
        <w:sz w:val="24"/>
        <w:szCs w:val="24"/>
      </w:rPr>
      <w:t>sriram nammi</w:t>
    </w:r>
  </w:p>
  <w:p w:rsidR="00C46873" w:rsidRDefault="00C468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873" w:rsidRDefault="00C468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2B13"/>
    <w:multiLevelType w:val="hybridMultilevel"/>
    <w:tmpl w:val="3C8E8C4C"/>
    <w:lvl w:ilvl="0" w:tplc="04090001">
      <w:start w:val="1"/>
      <w:numFmt w:val="bullet"/>
      <w:lvlText w:val=""/>
      <w:lvlJc w:val="left"/>
      <w:pPr>
        <w:tabs>
          <w:tab w:val="num" w:pos="6480"/>
        </w:tabs>
        <w:ind w:left="6480" w:hanging="360"/>
      </w:pPr>
      <w:rPr>
        <w:rFonts w:ascii="Symbol" w:hAnsi="Symbol" w:hint="default"/>
      </w:rPr>
    </w:lvl>
    <w:lvl w:ilvl="1" w:tplc="0409000B">
      <w:start w:val="1"/>
      <w:numFmt w:val="bullet"/>
      <w:lvlText w:val=""/>
      <w:lvlJc w:val="left"/>
      <w:pPr>
        <w:tabs>
          <w:tab w:val="num" w:pos="7200"/>
        </w:tabs>
        <w:ind w:left="7200" w:hanging="360"/>
      </w:pPr>
      <w:rPr>
        <w:rFonts w:ascii="Wingdings" w:hAnsi="Wingdings" w:hint="default"/>
      </w:rPr>
    </w:lvl>
    <w:lvl w:ilvl="2" w:tplc="04090005" w:tentative="1">
      <w:start w:val="1"/>
      <w:numFmt w:val="bullet"/>
      <w:lvlText w:val=""/>
      <w:lvlJc w:val="left"/>
      <w:pPr>
        <w:tabs>
          <w:tab w:val="num" w:pos="7920"/>
        </w:tabs>
        <w:ind w:left="7920" w:hanging="360"/>
      </w:pPr>
      <w:rPr>
        <w:rFonts w:ascii="Wingdings" w:hAnsi="Wingdings" w:hint="default"/>
      </w:rPr>
    </w:lvl>
    <w:lvl w:ilvl="3" w:tplc="04090001" w:tentative="1">
      <w:start w:val="1"/>
      <w:numFmt w:val="bullet"/>
      <w:lvlText w:val=""/>
      <w:lvlJc w:val="left"/>
      <w:pPr>
        <w:tabs>
          <w:tab w:val="num" w:pos="8640"/>
        </w:tabs>
        <w:ind w:left="8640" w:hanging="360"/>
      </w:pPr>
      <w:rPr>
        <w:rFonts w:ascii="Symbol" w:hAnsi="Symbol" w:hint="default"/>
      </w:rPr>
    </w:lvl>
    <w:lvl w:ilvl="4" w:tplc="04090003" w:tentative="1">
      <w:start w:val="1"/>
      <w:numFmt w:val="bullet"/>
      <w:lvlText w:val="o"/>
      <w:lvlJc w:val="left"/>
      <w:pPr>
        <w:tabs>
          <w:tab w:val="num" w:pos="9360"/>
        </w:tabs>
        <w:ind w:left="9360" w:hanging="360"/>
      </w:pPr>
      <w:rPr>
        <w:rFonts w:ascii="Courier New" w:hAnsi="Courier New" w:hint="default"/>
      </w:rPr>
    </w:lvl>
    <w:lvl w:ilvl="5" w:tplc="04090005" w:tentative="1">
      <w:start w:val="1"/>
      <w:numFmt w:val="bullet"/>
      <w:lvlText w:val=""/>
      <w:lvlJc w:val="left"/>
      <w:pPr>
        <w:tabs>
          <w:tab w:val="num" w:pos="10080"/>
        </w:tabs>
        <w:ind w:left="10080" w:hanging="360"/>
      </w:pPr>
      <w:rPr>
        <w:rFonts w:ascii="Wingdings" w:hAnsi="Wingdings" w:hint="default"/>
      </w:rPr>
    </w:lvl>
    <w:lvl w:ilvl="6" w:tplc="04090001" w:tentative="1">
      <w:start w:val="1"/>
      <w:numFmt w:val="bullet"/>
      <w:lvlText w:val=""/>
      <w:lvlJc w:val="left"/>
      <w:pPr>
        <w:tabs>
          <w:tab w:val="num" w:pos="10800"/>
        </w:tabs>
        <w:ind w:left="10800" w:hanging="360"/>
      </w:pPr>
      <w:rPr>
        <w:rFonts w:ascii="Symbol" w:hAnsi="Symbol" w:hint="default"/>
      </w:rPr>
    </w:lvl>
    <w:lvl w:ilvl="7" w:tplc="04090003" w:tentative="1">
      <w:start w:val="1"/>
      <w:numFmt w:val="bullet"/>
      <w:lvlText w:val="o"/>
      <w:lvlJc w:val="left"/>
      <w:pPr>
        <w:tabs>
          <w:tab w:val="num" w:pos="11520"/>
        </w:tabs>
        <w:ind w:left="11520" w:hanging="360"/>
      </w:pPr>
      <w:rPr>
        <w:rFonts w:ascii="Courier New" w:hAnsi="Courier New" w:hint="default"/>
      </w:rPr>
    </w:lvl>
    <w:lvl w:ilvl="8" w:tplc="04090005" w:tentative="1">
      <w:start w:val="1"/>
      <w:numFmt w:val="bullet"/>
      <w:lvlText w:val=""/>
      <w:lvlJc w:val="left"/>
      <w:pPr>
        <w:tabs>
          <w:tab w:val="num" w:pos="12240"/>
        </w:tabs>
        <w:ind w:left="12240" w:hanging="360"/>
      </w:pPr>
      <w:rPr>
        <w:rFonts w:ascii="Wingdings" w:hAnsi="Wingdings" w:hint="default"/>
      </w:rPr>
    </w:lvl>
  </w:abstractNum>
  <w:abstractNum w:abstractNumId="1">
    <w:nsid w:val="0ABA2E72"/>
    <w:multiLevelType w:val="hybridMultilevel"/>
    <w:tmpl w:val="3070A1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2648B4"/>
    <w:multiLevelType w:val="hybridMultilevel"/>
    <w:tmpl w:val="C5D6440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F2A4463"/>
    <w:multiLevelType w:val="hybridMultilevel"/>
    <w:tmpl w:val="AD2CF65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2AB3435F"/>
    <w:multiLevelType w:val="hybridMultilevel"/>
    <w:tmpl w:val="8D243186"/>
    <w:lvl w:ilvl="0" w:tplc="0409000D">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34A67F2A"/>
    <w:multiLevelType w:val="hybridMultilevel"/>
    <w:tmpl w:val="9966519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997BDC"/>
    <w:multiLevelType w:val="hybridMultilevel"/>
    <w:tmpl w:val="FA066DF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F860CA8"/>
    <w:multiLevelType w:val="hybridMultilevel"/>
    <w:tmpl w:val="2A28B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8841AC"/>
    <w:multiLevelType w:val="hybridMultilevel"/>
    <w:tmpl w:val="62F863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D93AD2"/>
    <w:multiLevelType w:val="hybridMultilevel"/>
    <w:tmpl w:val="B73C0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190EC3"/>
    <w:multiLevelType w:val="hybridMultilevel"/>
    <w:tmpl w:val="50FE7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722C5F"/>
    <w:multiLevelType w:val="hybridMultilevel"/>
    <w:tmpl w:val="0380900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A3D7F25"/>
    <w:multiLevelType w:val="hybridMultilevel"/>
    <w:tmpl w:val="EE443EE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07C1C82"/>
    <w:multiLevelType w:val="hybridMultilevel"/>
    <w:tmpl w:val="C24A06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F40251"/>
    <w:multiLevelType w:val="hybridMultilevel"/>
    <w:tmpl w:val="04684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EFF6293"/>
    <w:multiLevelType w:val="hybridMultilevel"/>
    <w:tmpl w:val="ECCAA9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4"/>
  </w:num>
  <w:num w:numId="3">
    <w:abstractNumId w:val="5"/>
  </w:num>
  <w:num w:numId="4">
    <w:abstractNumId w:val="10"/>
  </w:num>
  <w:num w:numId="5">
    <w:abstractNumId w:val="7"/>
  </w:num>
  <w:num w:numId="6">
    <w:abstractNumId w:val="1"/>
  </w:num>
  <w:num w:numId="7">
    <w:abstractNumId w:val="11"/>
  </w:num>
  <w:num w:numId="8">
    <w:abstractNumId w:val="13"/>
  </w:num>
  <w:num w:numId="9">
    <w:abstractNumId w:val="0"/>
  </w:num>
  <w:num w:numId="10">
    <w:abstractNumId w:val="9"/>
  </w:num>
  <w:num w:numId="11">
    <w:abstractNumId w:val="15"/>
  </w:num>
  <w:num w:numId="12">
    <w:abstractNumId w:val="8"/>
  </w:num>
  <w:num w:numId="1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D5072"/>
    <w:rsid w:val="000101E2"/>
    <w:rsid w:val="00015C32"/>
    <w:rsid w:val="000273F4"/>
    <w:rsid w:val="000307A0"/>
    <w:rsid w:val="00032EFC"/>
    <w:rsid w:val="00050080"/>
    <w:rsid w:val="000578EC"/>
    <w:rsid w:val="00060355"/>
    <w:rsid w:val="000638CF"/>
    <w:rsid w:val="00072958"/>
    <w:rsid w:val="0007797E"/>
    <w:rsid w:val="00083321"/>
    <w:rsid w:val="00094686"/>
    <w:rsid w:val="000A0C77"/>
    <w:rsid w:val="000A44F6"/>
    <w:rsid w:val="000B1944"/>
    <w:rsid w:val="000C2323"/>
    <w:rsid w:val="000E0A8C"/>
    <w:rsid w:val="000F450A"/>
    <w:rsid w:val="000F5F6C"/>
    <w:rsid w:val="0010764B"/>
    <w:rsid w:val="00113204"/>
    <w:rsid w:val="001173AC"/>
    <w:rsid w:val="00122DE0"/>
    <w:rsid w:val="00122E2F"/>
    <w:rsid w:val="001464D9"/>
    <w:rsid w:val="00164A2B"/>
    <w:rsid w:val="00192D07"/>
    <w:rsid w:val="001A0BC6"/>
    <w:rsid w:val="001A3301"/>
    <w:rsid w:val="001A39CC"/>
    <w:rsid w:val="001A4B89"/>
    <w:rsid w:val="001A50C8"/>
    <w:rsid w:val="001A7983"/>
    <w:rsid w:val="001B226E"/>
    <w:rsid w:val="001C1B72"/>
    <w:rsid w:val="001C2D41"/>
    <w:rsid w:val="001C6EC3"/>
    <w:rsid w:val="001E5286"/>
    <w:rsid w:val="001F53F7"/>
    <w:rsid w:val="001F6E5C"/>
    <w:rsid w:val="002018DB"/>
    <w:rsid w:val="002059D2"/>
    <w:rsid w:val="00211FCF"/>
    <w:rsid w:val="0021287A"/>
    <w:rsid w:val="00215DF4"/>
    <w:rsid w:val="00223195"/>
    <w:rsid w:val="002629E7"/>
    <w:rsid w:val="00266EA0"/>
    <w:rsid w:val="002909DF"/>
    <w:rsid w:val="002A6817"/>
    <w:rsid w:val="002B1D00"/>
    <w:rsid w:val="002C0762"/>
    <w:rsid w:val="002C1145"/>
    <w:rsid w:val="002C2BAE"/>
    <w:rsid w:val="002E019F"/>
    <w:rsid w:val="002E43C2"/>
    <w:rsid w:val="002F170F"/>
    <w:rsid w:val="00313CC6"/>
    <w:rsid w:val="0031610C"/>
    <w:rsid w:val="00327A98"/>
    <w:rsid w:val="00331E74"/>
    <w:rsid w:val="0033774B"/>
    <w:rsid w:val="00344E44"/>
    <w:rsid w:val="00347928"/>
    <w:rsid w:val="0035203F"/>
    <w:rsid w:val="003642D8"/>
    <w:rsid w:val="00366DF4"/>
    <w:rsid w:val="00373AC8"/>
    <w:rsid w:val="00377A91"/>
    <w:rsid w:val="003829A2"/>
    <w:rsid w:val="00383C2D"/>
    <w:rsid w:val="003C75A0"/>
    <w:rsid w:val="003E645C"/>
    <w:rsid w:val="003E7211"/>
    <w:rsid w:val="004042CC"/>
    <w:rsid w:val="0041416A"/>
    <w:rsid w:val="00435F51"/>
    <w:rsid w:val="0044178D"/>
    <w:rsid w:val="00457D4E"/>
    <w:rsid w:val="00481BB8"/>
    <w:rsid w:val="00482674"/>
    <w:rsid w:val="00494FF7"/>
    <w:rsid w:val="004A1A27"/>
    <w:rsid w:val="004B212C"/>
    <w:rsid w:val="004B644C"/>
    <w:rsid w:val="004B64F5"/>
    <w:rsid w:val="004C35C3"/>
    <w:rsid w:val="004D22EB"/>
    <w:rsid w:val="004D5C6B"/>
    <w:rsid w:val="004D60C2"/>
    <w:rsid w:val="004F0D13"/>
    <w:rsid w:val="004F28E5"/>
    <w:rsid w:val="004F7CF6"/>
    <w:rsid w:val="00524D57"/>
    <w:rsid w:val="005263F8"/>
    <w:rsid w:val="00537683"/>
    <w:rsid w:val="00545068"/>
    <w:rsid w:val="005451A1"/>
    <w:rsid w:val="0055151F"/>
    <w:rsid w:val="0055224D"/>
    <w:rsid w:val="00554DCE"/>
    <w:rsid w:val="00567364"/>
    <w:rsid w:val="0057740B"/>
    <w:rsid w:val="005A1BC2"/>
    <w:rsid w:val="005A2535"/>
    <w:rsid w:val="005C2903"/>
    <w:rsid w:val="005C5598"/>
    <w:rsid w:val="005C6B88"/>
    <w:rsid w:val="005E0044"/>
    <w:rsid w:val="005E15C7"/>
    <w:rsid w:val="005F7FFE"/>
    <w:rsid w:val="006027CE"/>
    <w:rsid w:val="00607ED9"/>
    <w:rsid w:val="006112B8"/>
    <w:rsid w:val="006228AF"/>
    <w:rsid w:val="00632B8A"/>
    <w:rsid w:val="00646E31"/>
    <w:rsid w:val="00650B3E"/>
    <w:rsid w:val="00650C57"/>
    <w:rsid w:val="0066484F"/>
    <w:rsid w:val="00664BCC"/>
    <w:rsid w:val="0067015C"/>
    <w:rsid w:val="00670609"/>
    <w:rsid w:val="0067384A"/>
    <w:rsid w:val="00681DEC"/>
    <w:rsid w:val="00681F71"/>
    <w:rsid w:val="006870A5"/>
    <w:rsid w:val="006974CE"/>
    <w:rsid w:val="0069785C"/>
    <w:rsid w:val="006B06F2"/>
    <w:rsid w:val="006B4A27"/>
    <w:rsid w:val="006B590E"/>
    <w:rsid w:val="006B665E"/>
    <w:rsid w:val="006D2AA8"/>
    <w:rsid w:val="006E0B63"/>
    <w:rsid w:val="006E3D74"/>
    <w:rsid w:val="006E41FC"/>
    <w:rsid w:val="006F44E0"/>
    <w:rsid w:val="006F5766"/>
    <w:rsid w:val="00711EA7"/>
    <w:rsid w:val="0073186A"/>
    <w:rsid w:val="00731B41"/>
    <w:rsid w:val="007375F4"/>
    <w:rsid w:val="00745F0E"/>
    <w:rsid w:val="00773EF7"/>
    <w:rsid w:val="007772A6"/>
    <w:rsid w:val="007775B6"/>
    <w:rsid w:val="00783C07"/>
    <w:rsid w:val="00795550"/>
    <w:rsid w:val="007A46C8"/>
    <w:rsid w:val="007C0D34"/>
    <w:rsid w:val="007F0790"/>
    <w:rsid w:val="007F0D7E"/>
    <w:rsid w:val="0080662B"/>
    <w:rsid w:val="0081242C"/>
    <w:rsid w:val="00832C96"/>
    <w:rsid w:val="00836AE7"/>
    <w:rsid w:val="00875BBF"/>
    <w:rsid w:val="0087659A"/>
    <w:rsid w:val="00877A4E"/>
    <w:rsid w:val="00884171"/>
    <w:rsid w:val="00892A4C"/>
    <w:rsid w:val="008A2358"/>
    <w:rsid w:val="008B0676"/>
    <w:rsid w:val="008B555D"/>
    <w:rsid w:val="008C0E0C"/>
    <w:rsid w:val="008C75DC"/>
    <w:rsid w:val="008E12DF"/>
    <w:rsid w:val="008E6FE1"/>
    <w:rsid w:val="00902799"/>
    <w:rsid w:val="009058F6"/>
    <w:rsid w:val="009347A0"/>
    <w:rsid w:val="00945752"/>
    <w:rsid w:val="0095221E"/>
    <w:rsid w:val="00954DFF"/>
    <w:rsid w:val="0096317C"/>
    <w:rsid w:val="009702F2"/>
    <w:rsid w:val="00977C9D"/>
    <w:rsid w:val="009B14A1"/>
    <w:rsid w:val="009C1C51"/>
    <w:rsid w:val="009E6D9D"/>
    <w:rsid w:val="009F71C4"/>
    <w:rsid w:val="00A058C2"/>
    <w:rsid w:val="00A06E72"/>
    <w:rsid w:val="00A13063"/>
    <w:rsid w:val="00A36313"/>
    <w:rsid w:val="00A43339"/>
    <w:rsid w:val="00A52E1A"/>
    <w:rsid w:val="00A55F61"/>
    <w:rsid w:val="00A670D2"/>
    <w:rsid w:val="00A73ED1"/>
    <w:rsid w:val="00A9076A"/>
    <w:rsid w:val="00A94764"/>
    <w:rsid w:val="00AA2913"/>
    <w:rsid w:val="00AA546B"/>
    <w:rsid w:val="00AB6541"/>
    <w:rsid w:val="00AB6FD2"/>
    <w:rsid w:val="00AB7D95"/>
    <w:rsid w:val="00AC01BB"/>
    <w:rsid w:val="00AD4D5D"/>
    <w:rsid w:val="00AD74E6"/>
    <w:rsid w:val="00AD7E8B"/>
    <w:rsid w:val="00AE2E55"/>
    <w:rsid w:val="00AE306F"/>
    <w:rsid w:val="00AE3A30"/>
    <w:rsid w:val="00AF1801"/>
    <w:rsid w:val="00AF464B"/>
    <w:rsid w:val="00AF56C9"/>
    <w:rsid w:val="00B10DD3"/>
    <w:rsid w:val="00B20E64"/>
    <w:rsid w:val="00B23DB0"/>
    <w:rsid w:val="00B26E2B"/>
    <w:rsid w:val="00B441D2"/>
    <w:rsid w:val="00B46183"/>
    <w:rsid w:val="00B51296"/>
    <w:rsid w:val="00B559FB"/>
    <w:rsid w:val="00B60485"/>
    <w:rsid w:val="00B67689"/>
    <w:rsid w:val="00B67B1C"/>
    <w:rsid w:val="00B741D1"/>
    <w:rsid w:val="00B756CC"/>
    <w:rsid w:val="00B80F43"/>
    <w:rsid w:val="00B87E5A"/>
    <w:rsid w:val="00B912AE"/>
    <w:rsid w:val="00B92481"/>
    <w:rsid w:val="00BA0BB7"/>
    <w:rsid w:val="00BA12A6"/>
    <w:rsid w:val="00BA29DC"/>
    <w:rsid w:val="00BB0D26"/>
    <w:rsid w:val="00BC0291"/>
    <w:rsid w:val="00BD0D4B"/>
    <w:rsid w:val="00BD733E"/>
    <w:rsid w:val="00BE7867"/>
    <w:rsid w:val="00BF2C82"/>
    <w:rsid w:val="00BF3B60"/>
    <w:rsid w:val="00C05320"/>
    <w:rsid w:val="00C06EE1"/>
    <w:rsid w:val="00C24FCA"/>
    <w:rsid w:val="00C359E5"/>
    <w:rsid w:val="00C40A36"/>
    <w:rsid w:val="00C43072"/>
    <w:rsid w:val="00C44824"/>
    <w:rsid w:val="00C46873"/>
    <w:rsid w:val="00C540A7"/>
    <w:rsid w:val="00C56CCD"/>
    <w:rsid w:val="00C57A00"/>
    <w:rsid w:val="00C679D9"/>
    <w:rsid w:val="00C81CBD"/>
    <w:rsid w:val="00C91F45"/>
    <w:rsid w:val="00C937DB"/>
    <w:rsid w:val="00C939DC"/>
    <w:rsid w:val="00C95303"/>
    <w:rsid w:val="00C963A2"/>
    <w:rsid w:val="00CA1423"/>
    <w:rsid w:val="00CA3BE5"/>
    <w:rsid w:val="00CA7124"/>
    <w:rsid w:val="00CB3A5E"/>
    <w:rsid w:val="00CC224C"/>
    <w:rsid w:val="00CD469C"/>
    <w:rsid w:val="00CF313A"/>
    <w:rsid w:val="00CF5A39"/>
    <w:rsid w:val="00CF610F"/>
    <w:rsid w:val="00D03585"/>
    <w:rsid w:val="00D21C61"/>
    <w:rsid w:val="00D23779"/>
    <w:rsid w:val="00D23C85"/>
    <w:rsid w:val="00D36723"/>
    <w:rsid w:val="00D52A60"/>
    <w:rsid w:val="00D63198"/>
    <w:rsid w:val="00D679F2"/>
    <w:rsid w:val="00D73C31"/>
    <w:rsid w:val="00D77C49"/>
    <w:rsid w:val="00D85D2E"/>
    <w:rsid w:val="00DA15D5"/>
    <w:rsid w:val="00DB10B2"/>
    <w:rsid w:val="00DC4EE3"/>
    <w:rsid w:val="00DD126A"/>
    <w:rsid w:val="00DD14FB"/>
    <w:rsid w:val="00DD635C"/>
    <w:rsid w:val="00DF7C5E"/>
    <w:rsid w:val="00E06F6A"/>
    <w:rsid w:val="00E110F5"/>
    <w:rsid w:val="00E13AFA"/>
    <w:rsid w:val="00E20384"/>
    <w:rsid w:val="00E22A27"/>
    <w:rsid w:val="00E41AFB"/>
    <w:rsid w:val="00E43191"/>
    <w:rsid w:val="00E55F66"/>
    <w:rsid w:val="00E56FA5"/>
    <w:rsid w:val="00E57F37"/>
    <w:rsid w:val="00E77914"/>
    <w:rsid w:val="00E96B1B"/>
    <w:rsid w:val="00EB21E9"/>
    <w:rsid w:val="00EC786D"/>
    <w:rsid w:val="00ED25D4"/>
    <w:rsid w:val="00ED3FF2"/>
    <w:rsid w:val="00EE509F"/>
    <w:rsid w:val="00EE6B53"/>
    <w:rsid w:val="00EF4E00"/>
    <w:rsid w:val="00EF5F40"/>
    <w:rsid w:val="00EF676E"/>
    <w:rsid w:val="00F07165"/>
    <w:rsid w:val="00F15612"/>
    <w:rsid w:val="00F16B9C"/>
    <w:rsid w:val="00F17C00"/>
    <w:rsid w:val="00F36D28"/>
    <w:rsid w:val="00F5505E"/>
    <w:rsid w:val="00F658AF"/>
    <w:rsid w:val="00F66DE8"/>
    <w:rsid w:val="00F734B7"/>
    <w:rsid w:val="00F87190"/>
    <w:rsid w:val="00F95E86"/>
    <w:rsid w:val="00F9702F"/>
    <w:rsid w:val="00FA49CD"/>
    <w:rsid w:val="00FA70DA"/>
    <w:rsid w:val="00FB2DCE"/>
    <w:rsid w:val="00FB4423"/>
    <w:rsid w:val="00FC63C7"/>
    <w:rsid w:val="00FD0F0E"/>
    <w:rsid w:val="00FD0F8C"/>
    <w:rsid w:val="00FD5072"/>
    <w:rsid w:val="00FE5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4F5"/>
    <w:rPr>
      <w:rFonts w:eastAsia="Times New Roman"/>
      <w:sz w:val="22"/>
      <w:szCs w:val="22"/>
    </w:rPr>
  </w:style>
  <w:style w:type="paragraph" w:styleId="Heading2">
    <w:name w:val="heading 2"/>
    <w:basedOn w:val="Normal"/>
    <w:next w:val="Normal"/>
    <w:link w:val="Heading2Char"/>
    <w:uiPriority w:val="99"/>
    <w:qFormat/>
    <w:rsid w:val="00377A91"/>
    <w:pPr>
      <w:keepNext/>
      <w:keepLines/>
      <w:spacing w:before="200"/>
      <w:outlineLvl w:val="1"/>
    </w:pPr>
    <w:rPr>
      <w:rFonts w:ascii="Cambria" w:eastAsia="Calibri" w:hAnsi="Cambria"/>
      <w:b/>
      <w:bCs/>
      <w:color w:val="4F81BD"/>
      <w:sz w:val="26"/>
      <w:szCs w:val="26"/>
    </w:rPr>
  </w:style>
  <w:style w:type="paragraph" w:styleId="Heading7">
    <w:name w:val="heading 7"/>
    <w:basedOn w:val="Normal"/>
    <w:next w:val="Normal"/>
    <w:link w:val="Heading7Char"/>
    <w:uiPriority w:val="99"/>
    <w:qFormat/>
    <w:rsid w:val="00FD5072"/>
    <w:pPr>
      <w:keepNext/>
      <w:widowControl w:val="0"/>
      <w:autoSpaceDE w:val="0"/>
      <w:autoSpaceDN w:val="0"/>
      <w:adjustRightInd w:val="0"/>
      <w:ind w:right="14"/>
      <w:jc w:val="both"/>
      <w:outlineLvl w:val="6"/>
    </w:pPr>
    <w:rPr>
      <w:rFonts w:ascii="Arial" w:eastAsia="Calibri"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377A91"/>
    <w:rPr>
      <w:rFonts w:ascii="Cambria" w:hAnsi="Cambria" w:cs="Times New Roman"/>
      <w:b/>
      <w:bCs/>
      <w:color w:val="4F81BD"/>
      <w:sz w:val="26"/>
      <w:szCs w:val="26"/>
    </w:rPr>
  </w:style>
  <w:style w:type="character" w:customStyle="1" w:styleId="Heading7Char">
    <w:name w:val="Heading 7 Char"/>
    <w:link w:val="Heading7"/>
    <w:uiPriority w:val="99"/>
    <w:locked/>
    <w:rsid w:val="00FD5072"/>
    <w:rPr>
      <w:rFonts w:ascii="Arial" w:hAnsi="Arial" w:cs="Arial"/>
      <w:b/>
      <w:bCs/>
      <w:sz w:val="20"/>
      <w:szCs w:val="20"/>
    </w:rPr>
  </w:style>
  <w:style w:type="table" w:styleId="TableGrid">
    <w:name w:val="Table Grid"/>
    <w:basedOn w:val="TableNormal"/>
    <w:uiPriority w:val="99"/>
    <w:rsid w:val="00FD50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uiPriority w:val="99"/>
    <w:qFormat/>
    <w:rsid w:val="00FD5072"/>
    <w:pPr>
      <w:jc w:val="center"/>
    </w:pPr>
    <w:rPr>
      <w:rFonts w:ascii="Times New Roman" w:eastAsia="Calibri" w:hAnsi="Times New Roman"/>
      <w:b/>
      <w:sz w:val="20"/>
      <w:szCs w:val="20"/>
      <w:u w:val="single"/>
    </w:rPr>
  </w:style>
  <w:style w:type="character" w:customStyle="1" w:styleId="TitleChar">
    <w:name w:val="Title Char"/>
    <w:link w:val="Title"/>
    <w:uiPriority w:val="99"/>
    <w:locked/>
    <w:rsid w:val="00FD5072"/>
    <w:rPr>
      <w:rFonts w:ascii="Times New Roman" w:hAnsi="Times New Roman" w:cs="Times New Roman"/>
      <w:b/>
      <w:sz w:val="20"/>
      <w:szCs w:val="20"/>
      <w:u w:val="single"/>
    </w:rPr>
  </w:style>
  <w:style w:type="paragraph" w:styleId="ListParagraph">
    <w:name w:val="List Paragraph"/>
    <w:basedOn w:val="Normal"/>
    <w:link w:val="ListParagraphChar"/>
    <w:uiPriority w:val="99"/>
    <w:qFormat/>
    <w:rsid w:val="00F16B9C"/>
    <w:pPr>
      <w:ind w:left="720"/>
      <w:contextualSpacing/>
    </w:pPr>
    <w:rPr>
      <w:sz w:val="20"/>
      <w:szCs w:val="20"/>
    </w:rPr>
  </w:style>
  <w:style w:type="character" w:customStyle="1" w:styleId="ListParagraphChar">
    <w:name w:val="List Paragraph Char"/>
    <w:link w:val="ListParagraph"/>
    <w:uiPriority w:val="99"/>
    <w:locked/>
    <w:rsid w:val="005F7FFE"/>
    <w:rPr>
      <w:rFonts w:eastAsia="Times New Roman" w:cs="Times New Roman"/>
    </w:rPr>
  </w:style>
  <w:style w:type="character" w:styleId="SubtleEmphasis">
    <w:name w:val="Subtle Emphasis"/>
    <w:uiPriority w:val="99"/>
    <w:qFormat/>
    <w:rsid w:val="005F7FFE"/>
    <w:rPr>
      <w:rFonts w:cs="Times New Roman"/>
      <w:i/>
      <w:iCs/>
      <w:color w:val="808080"/>
    </w:rPr>
  </w:style>
  <w:style w:type="paragraph" w:styleId="Header">
    <w:name w:val="header"/>
    <w:basedOn w:val="Normal"/>
    <w:link w:val="HeaderChar"/>
    <w:uiPriority w:val="99"/>
    <w:rsid w:val="002C2BAE"/>
    <w:pPr>
      <w:tabs>
        <w:tab w:val="center" w:pos="4680"/>
        <w:tab w:val="right" w:pos="9360"/>
      </w:tabs>
    </w:pPr>
    <w:rPr>
      <w:sz w:val="20"/>
      <w:szCs w:val="20"/>
    </w:rPr>
  </w:style>
  <w:style w:type="character" w:customStyle="1" w:styleId="HeaderChar">
    <w:name w:val="Header Char"/>
    <w:link w:val="Header"/>
    <w:uiPriority w:val="99"/>
    <w:locked/>
    <w:rsid w:val="002C2BAE"/>
    <w:rPr>
      <w:rFonts w:eastAsia="Times New Roman" w:cs="Times New Roman"/>
    </w:rPr>
  </w:style>
  <w:style w:type="paragraph" w:styleId="Footer">
    <w:name w:val="footer"/>
    <w:basedOn w:val="Normal"/>
    <w:link w:val="FooterChar"/>
    <w:uiPriority w:val="99"/>
    <w:rsid w:val="002C2BAE"/>
    <w:pPr>
      <w:tabs>
        <w:tab w:val="center" w:pos="4680"/>
        <w:tab w:val="right" w:pos="9360"/>
      </w:tabs>
    </w:pPr>
    <w:rPr>
      <w:sz w:val="20"/>
      <w:szCs w:val="20"/>
    </w:rPr>
  </w:style>
  <w:style w:type="character" w:customStyle="1" w:styleId="FooterChar">
    <w:name w:val="Footer Char"/>
    <w:link w:val="Footer"/>
    <w:uiPriority w:val="99"/>
    <w:locked/>
    <w:rsid w:val="002C2BAE"/>
    <w:rPr>
      <w:rFonts w:eastAsia="Times New Roman" w:cs="Times New Roman"/>
    </w:rPr>
  </w:style>
  <w:style w:type="paragraph" w:styleId="BalloonText">
    <w:name w:val="Balloon Text"/>
    <w:basedOn w:val="Normal"/>
    <w:link w:val="BalloonTextChar"/>
    <w:uiPriority w:val="99"/>
    <w:semiHidden/>
    <w:rsid w:val="002C2BAE"/>
    <w:rPr>
      <w:rFonts w:ascii="Tahoma" w:eastAsia="Calibri" w:hAnsi="Tahoma"/>
      <w:sz w:val="16"/>
      <w:szCs w:val="16"/>
    </w:rPr>
  </w:style>
  <w:style w:type="character" w:customStyle="1" w:styleId="BalloonTextChar">
    <w:name w:val="Balloon Text Char"/>
    <w:link w:val="BalloonText"/>
    <w:uiPriority w:val="99"/>
    <w:semiHidden/>
    <w:locked/>
    <w:rsid w:val="002C2BAE"/>
    <w:rPr>
      <w:rFonts w:ascii="Tahoma" w:hAnsi="Tahoma" w:cs="Tahoma"/>
      <w:sz w:val="16"/>
      <w:szCs w:val="16"/>
    </w:rPr>
  </w:style>
  <w:style w:type="paragraph" w:styleId="NormalWeb">
    <w:name w:val="Normal (Web)"/>
    <w:basedOn w:val="Normal"/>
    <w:link w:val="NormalWebChar"/>
    <w:uiPriority w:val="99"/>
    <w:rsid w:val="00731B41"/>
    <w:pPr>
      <w:suppressAutoHyphens/>
      <w:spacing w:before="280" w:after="280"/>
    </w:pPr>
    <w:rPr>
      <w:rFonts w:ascii="Times New Roman" w:eastAsia="Calibri" w:hAnsi="Times New Roman"/>
      <w:sz w:val="24"/>
      <w:szCs w:val="24"/>
      <w:lang w:eastAsia="ar-SA"/>
    </w:rPr>
  </w:style>
  <w:style w:type="character" w:customStyle="1" w:styleId="NormalWebChar">
    <w:name w:val="Normal (Web) Char"/>
    <w:link w:val="NormalWeb"/>
    <w:uiPriority w:val="99"/>
    <w:locked/>
    <w:rsid w:val="00731B41"/>
    <w:rPr>
      <w:rFonts w:ascii="Times New Roman" w:hAnsi="Times New Roman" w:cs="Times New Roman"/>
      <w:sz w:val="24"/>
      <w:szCs w:val="24"/>
      <w:lang w:eastAsia="ar-SA" w:bidi="ar-SA"/>
    </w:rPr>
  </w:style>
  <w:style w:type="paragraph" w:styleId="BodyText2">
    <w:name w:val="Body Text 2"/>
    <w:basedOn w:val="Normal"/>
    <w:link w:val="BodyText2Char"/>
    <w:uiPriority w:val="99"/>
    <w:rsid w:val="00731B41"/>
    <w:pPr>
      <w:spacing w:after="120" w:line="480" w:lineRule="auto"/>
    </w:pPr>
    <w:rPr>
      <w:rFonts w:ascii="Times New Roman" w:eastAsia="Calibri" w:hAnsi="Times New Roman"/>
      <w:sz w:val="24"/>
      <w:szCs w:val="24"/>
    </w:rPr>
  </w:style>
  <w:style w:type="character" w:customStyle="1" w:styleId="BodyText2Char">
    <w:name w:val="Body Text 2 Char"/>
    <w:link w:val="BodyText2"/>
    <w:uiPriority w:val="99"/>
    <w:locked/>
    <w:rsid w:val="00731B41"/>
    <w:rPr>
      <w:rFonts w:ascii="Times New Roman" w:hAnsi="Times New Roman" w:cs="Times New Roman"/>
      <w:sz w:val="24"/>
      <w:szCs w:val="24"/>
    </w:rPr>
  </w:style>
  <w:style w:type="paragraph" w:customStyle="1" w:styleId="Normalbold">
    <w:name w:val="Normal+bold"/>
    <w:basedOn w:val="NormalWeb"/>
    <w:link w:val="NormalboldChar"/>
    <w:uiPriority w:val="99"/>
    <w:rsid w:val="00377A91"/>
    <w:pPr>
      <w:ind w:left="360"/>
    </w:pPr>
    <w:rPr>
      <w:b/>
    </w:rPr>
  </w:style>
  <w:style w:type="character" w:customStyle="1" w:styleId="NormalboldChar">
    <w:name w:val="Normal+bold Char"/>
    <w:link w:val="Normalbold"/>
    <w:uiPriority w:val="99"/>
    <w:locked/>
    <w:rsid w:val="00377A91"/>
    <w:rPr>
      <w:rFonts w:ascii="Times New Roman" w:hAnsi="Times New Roman" w:cs="Times New Roman"/>
      <w:b/>
      <w:sz w:val="24"/>
      <w:szCs w:val="24"/>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comp</cp:lastModifiedBy>
  <cp:revision>2</cp:revision>
  <cp:lastPrinted>2012-01-02T10:31:00Z</cp:lastPrinted>
  <dcterms:created xsi:type="dcterms:W3CDTF">2014-04-22T06:16:00Z</dcterms:created>
  <dcterms:modified xsi:type="dcterms:W3CDTF">2014-04-22T06:16:00Z</dcterms:modified>
</cp:coreProperties>
</file>