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CCEB" w14:textId="0474252D" w:rsidR="00BF4172" w:rsidRDefault="00D04C13" w:rsidP="00312EEE">
      <w:pPr>
        <w:jc w:val="center"/>
        <w:rPr>
          <w:b/>
          <w:bCs/>
          <w:sz w:val="40"/>
          <w:szCs w:val="40"/>
        </w:rPr>
      </w:pPr>
      <w:r w:rsidRPr="00D04C13">
        <w:rPr>
          <w:b/>
          <w:bCs/>
          <w:sz w:val="40"/>
          <w:szCs w:val="40"/>
        </w:rPr>
        <w:t>ESG Data Analytics Task</w:t>
      </w:r>
    </w:p>
    <w:p w14:paraId="03704E3F" w14:textId="77777777" w:rsidR="00BF4172" w:rsidRPr="00DF10B3" w:rsidRDefault="00BF4172" w:rsidP="00DF10B3">
      <w:pPr>
        <w:pStyle w:val="ListParagraph"/>
        <w:numPr>
          <w:ilvl w:val="0"/>
          <w:numId w:val="58"/>
        </w:numPr>
        <w:rPr>
          <w:sz w:val="36"/>
          <w:szCs w:val="36"/>
        </w:rPr>
      </w:pPr>
      <w:r w:rsidRPr="00DF10B3">
        <w:rPr>
          <w:b/>
          <w:bCs/>
          <w:sz w:val="36"/>
          <w:szCs w:val="36"/>
          <w:highlight w:val="yellow"/>
        </w:rPr>
        <w:t>Data Cleaning and Analysis Approach</w:t>
      </w:r>
    </w:p>
    <w:p w14:paraId="1F91F838" w14:textId="77777777" w:rsidR="00BF4172" w:rsidRPr="00BF4172" w:rsidRDefault="00BF4172" w:rsidP="00BF4172">
      <w:pPr>
        <w:rPr>
          <w:b/>
          <w:bCs/>
          <w:sz w:val="32"/>
          <w:szCs w:val="32"/>
        </w:rPr>
      </w:pPr>
      <w:r w:rsidRPr="00BF4172">
        <w:rPr>
          <w:b/>
          <w:bCs/>
          <w:sz w:val="32"/>
          <w:szCs w:val="32"/>
        </w:rPr>
        <w:t>Data Cleaning Process</w:t>
      </w:r>
    </w:p>
    <w:p w14:paraId="3DEC2D1F" w14:textId="77777777" w:rsidR="00BF4172" w:rsidRPr="00BF4172" w:rsidRDefault="00BF4172" w:rsidP="00BF4172">
      <w:pPr>
        <w:numPr>
          <w:ilvl w:val="0"/>
          <w:numId w:val="39"/>
        </w:num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Import and Structure Data</w:t>
      </w:r>
      <w:r w:rsidRPr="00BF4172">
        <w:rPr>
          <w:sz w:val="28"/>
          <w:szCs w:val="28"/>
        </w:rPr>
        <w:t xml:space="preserve"> </w:t>
      </w:r>
    </w:p>
    <w:p w14:paraId="288BE19E" w14:textId="77777777" w:rsidR="00BF4172" w:rsidRPr="006F6B51" w:rsidRDefault="00BF4172" w:rsidP="006F6B51">
      <w:pPr>
        <w:pStyle w:val="ListParagraph"/>
        <w:numPr>
          <w:ilvl w:val="1"/>
          <w:numId w:val="50"/>
        </w:numPr>
        <w:spacing w:line="240" w:lineRule="auto"/>
        <w:rPr>
          <w:sz w:val="28"/>
          <w:szCs w:val="28"/>
        </w:rPr>
      </w:pPr>
      <w:r w:rsidRPr="006F6B51">
        <w:rPr>
          <w:sz w:val="28"/>
          <w:szCs w:val="28"/>
        </w:rPr>
        <w:t>Import data carefully (CSV, text files, databases)</w:t>
      </w:r>
    </w:p>
    <w:p w14:paraId="195B3EB2" w14:textId="77777777" w:rsidR="00BF4172" w:rsidRPr="006F6B51" w:rsidRDefault="00BF4172" w:rsidP="006F6B51">
      <w:pPr>
        <w:pStyle w:val="ListParagraph"/>
        <w:numPr>
          <w:ilvl w:val="1"/>
          <w:numId w:val="50"/>
        </w:numPr>
        <w:spacing w:line="240" w:lineRule="auto"/>
        <w:rPr>
          <w:sz w:val="28"/>
          <w:szCs w:val="28"/>
        </w:rPr>
      </w:pPr>
      <w:r w:rsidRPr="006F6B51">
        <w:rPr>
          <w:sz w:val="28"/>
          <w:szCs w:val="28"/>
        </w:rPr>
        <w:t>Check for proper column headers and data types</w:t>
      </w:r>
    </w:p>
    <w:p w14:paraId="5C80F367" w14:textId="77777777" w:rsidR="00BF4172" w:rsidRPr="006F6B51" w:rsidRDefault="00BF4172" w:rsidP="006F6B51">
      <w:pPr>
        <w:pStyle w:val="ListParagraph"/>
        <w:numPr>
          <w:ilvl w:val="1"/>
          <w:numId w:val="50"/>
        </w:numPr>
        <w:spacing w:line="240" w:lineRule="auto"/>
        <w:rPr>
          <w:sz w:val="28"/>
          <w:szCs w:val="28"/>
        </w:rPr>
      </w:pPr>
      <w:r w:rsidRPr="006F6B51">
        <w:rPr>
          <w:sz w:val="28"/>
          <w:szCs w:val="28"/>
        </w:rPr>
        <w:t>Remove duplicate entries with Remove Duplicates feature</w:t>
      </w:r>
    </w:p>
    <w:p w14:paraId="5A068DDC" w14:textId="77777777" w:rsidR="00BF4172" w:rsidRPr="00BF4172" w:rsidRDefault="00BF4172" w:rsidP="00BF4172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BF4172">
        <w:rPr>
          <w:b/>
          <w:bCs/>
          <w:sz w:val="28"/>
          <w:szCs w:val="28"/>
        </w:rPr>
        <w:t xml:space="preserve">Clean Data Content </w:t>
      </w:r>
    </w:p>
    <w:p w14:paraId="487D09C9" w14:textId="77777777" w:rsidR="00BF4172" w:rsidRPr="006F6B51" w:rsidRDefault="00BF4172" w:rsidP="006F6B51">
      <w:pPr>
        <w:pStyle w:val="ListParagraph"/>
        <w:numPr>
          <w:ilvl w:val="1"/>
          <w:numId w:val="49"/>
        </w:numPr>
        <w:rPr>
          <w:sz w:val="28"/>
          <w:szCs w:val="28"/>
        </w:rPr>
      </w:pPr>
      <w:r w:rsidRPr="006F6B51">
        <w:rPr>
          <w:sz w:val="28"/>
          <w:szCs w:val="28"/>
        </w:rPr>
        <w:t>Fix inconsistent formatting (dates, numbers, text)</w:t>
      </w:r>
    </w:p>
    <w:p w14:paraId="7FED4E30" w14:textId="77777777" w:rsidR="00BF4172" w:rsidRPr="006F6B51" w:rsidRDefault="00BF4172" w:rsidP="006F6B51">
      <w:pPr>
        <w:pStyle w:val="ListParagraph"/>
        <w:numPr>
          <w:ilvl w:val="1"/>
          <w:numId w:val="49"/>
        </w:numPr>
        <w:rPr>
          <w:sz w:val="28"/>
          <w:szCs w:val="28"/>
        </w:rPr>
      </w:pPr>
      <w:proofErr w:type="gramStart"/>
      <w:r w:rsidRPr="006F6B51">
        <w:rPr>
          <w:sz w:val="28"/>
          <w:szCs w:val="28"/>
        </w:rPr>
        <w:t>Standardize</w:t>
      </w:r>
      <w:proofErr w:type="gramEnd"/>
      <w:r w:rsidRPr="006F6B51">
        <w:rPr>
          <w:sz w:val="28"/>
          <w:szCs w:val="28"/>
        </w:rPr>
        <w:t xml:space="preserve"> text (PROPER, UPPER, LOWER functions)</w:t>
      </w:r>
    </w:p>
    <w:p w14:paraId="4DDD9666" w14:textId="77777777" w:rsidR="00BF4172" w:rsidRPr="006F6B51" w:rsidRDefault="00BF4172" w:rsidP="006F6B51">
      <w:pPr>
        <w:pStyle w:val="ListParagraph"/>
        <w:numPr>
          <w:ilvl w:val="1"/>
          <w:numId w:val="49"/>
        </w:numPr>
        <w:rPr>
          <w:sz w:val="28"/>
          <w:szCs w:val="28"/>
        </w:rPr>
      </w:pPr>
      <w:r w:rsidRPr="006F6B51">
        <w:rPr>
          <w:sz w:val="28"/>
          <w:szCs w:val="28"/>
        </w:rPr>
        <w:t>Handle missing values (identify with filters, decide to remove or impute)</w:t>
      </w:r>
    </w:p>
    <w:p w14:paraId="48DFB6C6" w14:textId="77777777" w:rsidR="00BF4172" w:rsidRPr="006F6B51" w:rsidRDefault="00BF4172" w:rsidP="006F6B51">
      <w:pPr>
        <w:pStyle w:val="ListParagraph"/>
        <w:numPr>
          <w:ilvl w:val="1"/>
          <w:numId w:val="49"/>
        </w:numPr>
        <w:rPr>
          <w:sz w:val="28"/>
          <w:szCs w:val="28"/>
        </w:rPr>
      </w:pPr>
      <w:r w:rsidRPr="006F6B51">
        <w:rPr>
          <w:sz w:val="28"/>
          <w:szCs w:val="28"/>
        </w:rPr>
        <w:t>Remove extra spaces (TRIM function)</w:t>
      </w:r>
    </w:p>
    <w:p w14:paraId="460902A5" w14:textId="77777777" w:rsidR="00BF4172" w:rsidRPr="006F6B51" w:rsidRDefault="00BF4172" w:rsidP="006F6B51">
      <w:pPr>
        <w:pStyle w:val="ListParagraph"/>
        <w:numPr>
          <w:ilvl w:val="1"/>
          <w:numId w:val="49"/>
        </w:numPr>
        <w:rPr>
          <w:sz w:val="28"/>
          <w:szCs w:val="28"/>
        </w:rPr>
      </w:pPr>
      <w:r w:rsidRPr="006F6B51">
        <w:rPr>
          <w:sz w:val="28"/>
          <w:szCs w:val="28"/>
        </w:rPr>
        <w:t>Split combined data (Text to Columns, SPLIT functions)</w:t>
      </w:r>
    </w:p>
    <w:p w14:paraId="3C1B313C" w14:textId="33332D06" w:rsidR="00BF4172" w:rsidRPr="00DF10B3" w:rsidRDefault="00BF4172" w:rsidP="00BF4172">
      <w:pPr>
        <w:pStyle w:val="ListParagraph"/>
        <w:numPr>
          <w:ilvl w:val="0"/>
          <w:numId w:val="39"/>
        </w:numPr>
        <w:rPr>
          <w:b/>
          <w:bCs/>
          <w:sz w:val="28"/>
          <w:szCs w:val="28"/>
        </w:rPr>
      </w:pPr>
      <w:r w:rsidRPr="00DF10B3">
        <w:rPr>
          <w:b/>
          <w:bCs/>
          <w:sz w:val="28"/>
          <w:szCs w:val="28"/>
        </w:rPr>
        <w:t xml:space="preserve">Validate Data </w:t>
      </w:r>
    </w:p>
    <w:p w14:paraId="7A3CA0A9" w14:textId="77777777" w:rsidR="00BF4172" w:rsidRPr="006F6B51" w:rsidRDefault="00BF4172" w:rsidP="006F6B51">
      <w:pPr>
        <w:pStyle w:val="ListParagraph"/>
        <w:numPr>
          <w:ilvl w:val="1"/>
          <w:numId w:val="48"/>
        </w:numPr>
        <w:rPr>
          <w:sz w:val="28"/>
          <w:szCs w:val="28"/>
        </w:rPr>
      </w:pPr>
      <w:r w:rsidRPr="006F6B51">
        <w:rPr>
          <w:sz w:val="28"/>
          <w:szCs w:val="28"/>
        </w:rPr>
        <w:t>Use conditional formatting to highlight outliers</w:t>
      </w:r>
    </w:p>
    <w:p w14:paraId="45073BB9" w14:textId="59738BBD" w:rsidR="00BF4172" w:rsidRPr="006F6B51" w:rsidRDefault="00BF4172" w:rsidP="006F6B51">
      <w:pPr>
        <w:pStyle w:val="ListParagraph"/>
        <w:numPr>
          <w:ilvl w:val="1"/>
          <w:numId w:val="48"/>
        </w:numPr>
        <w:rPr>
          <w:sz w:val="28"/>
          <w:szCs w:val="28"/>
        </w:rPr>
      </w:pPr>
      <w:r w:rsidRPr="006F6B51">
        <w:rPr>
          <w:sz w:val="28"/>
          <w:szCs w:val="28"/>
        </w:rPr>
        <w:t>Create data validation rules for future entries</w:t>
      </w:r>
    </w:p>
    <w:p w14:paraId="418B0FE9" w14:textId="77777777" w:rsidR="00BF4172" w:rsidRPr="00BF4172" w:rsidRDefault="00BF4172" w:rsidP="00BF4172">
      <w:pPr>
        <w:rPr>
          <w:b/>
          <w:bCs/>
          <w:sz w:val="32"/>
          <w:szCs w:val="32"/>
        </w:rPr>
      </w:pPr>
      <w:r w:rsidRPr="00BF4172">
        <w:rPr>
          <w:b/>
          <w:bCs/>
          <w:sz w:val="32"/>
          <w:szCs w:val="32"/>
        </w:rPr>
        <w:t>Data Analysis Techniques</w:t>
      </w:r>
    </w:p>
    <w:p w14:paraId="0EEE371D" w14:textId="77777777" w:rsidR="00BF4172" w:rsidRPr="00BF4172" w:rsidRDefault="00BF4172" w:rsidP="00BF4172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BF4172">
        <w:rPr>
          <w:b/>
          <w:bCs/>
          <w:sz w:val="28"/>
          <w:szCs w:val="28"/>
        </w:rPr>
        <w:t xml:space="preserve">Summarize with Pivot Tables </w:t>
      </w:r>
    </w:p>
    <w:p w14:paraId="63C5025D" w14:textId="77777777" w:rsidR="00BF4172" w:rsidRPr="006F6B51" w:rsidRDefault="00BF4172" w:rsidP="006F6B51">
      <w:pPr>
        <w:pStyle w:val="ListParagraph"/>
        <w:numPr>
          <w:ilvl w:val="1"/>
          <w:numId w:val="47"/>
        </w:numPr>
        <w:rPr>
          <w:sz w:val="28"/>
          <w:szCs w:val="28"/>
        </w:rPr>
      </w:pPr>
      <w:r w:rsidRPr="006F6B51">
        <w:rPr>
          <w:sz w:val="28"/>
          <w:szCs w:val="28"/>
        </w:rPr>
        <w:t>Create pivot tables to aggregate and summarize data</w:t>
      </w:r>
    </w:p>
    <w:p w14:paraId="17F897C8" w14:textId="77777777" w:rsidR="00BF4172" w:rsidRPr="006F6B51" w:rsidRDefault="00BF4172" w:rsidP="006F6B51">
      <w:pPr>
        <w:pStyle w:val="ListParagraph"/>
        <w:numPr>
          <w:ilvl w:val="1"/>
          <w:numId w:val="47"/>
        </w:numPr>
        <w:rPr>
          <w:sz w:val="28"/>
          <w:szCs w:val="28"/>
        </w:rPr>
      </w:pPr>
      <w:r w:rsidRPr="006F6B51">
        <w:rPr>
          <w:sz w:val="28"/>
          <w:szCs w:val="28"/>
        </w:rPr>
        <w:t>Use calculated fields for custom metrics</w:t>
      </w:r>
    </w:p>
    <w:p w14:paraId="36E3A002" w14:textId="77777777" w:rsidR="00BF4172" w:rsidRPr="006F6B51" w:rsidRDefault="00BF4172" w:rsidP="006F6B51">
      <w:pPr>
        <w:pStyle w:val="ListParagraph"/>
        <w:numPr>
          <w:ilvl w:val="1"/>
          <w:numId w:val="47"/>
        </w:numPr>
        <w:rPr>
          <w:sz w:val="28"/>
          <w:szCs w:val="28"/>
        </w:rPr>
      </w:pPr>
      <w:r w:rsidRPr="006F6B51">
        <w:rPr>
          <w:sz w:val="28"/>
          <w:szCs w:val="28"/>
        </w:rPr>
        <w:t>Apply filtering to focus on specific segments</w:t>
      </w:r>
    </w:p>
    <w:p w14:paraId="557E4A16" w14:textId="77777777" w:rsidR="00BF4172" w:rsidRPr="00BF4172" w:rsidRDefault="00BF4172" w:rsidP="00BF4172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BF4172">
        <w:rPr>
          <w:b/>
          <w:bCs/>
          <w:sz w:val="28"/>
          <w:szCs w:val="28"/>
        </w:rPr>
        <w:t xml:space="preserve">Apply Formulas and Functions </w:t>
      </w:r>
    </w:p>
    <w:p w14:paraId="68ED1444" w14:textId="77777777" w:rsidR="00BF4172" w:rsidRPr="006F6B51" w:rsidRDefault="00BF4172" w:rsidP="006F6B51">
      <w:pPr>
        <w:pStyle w:val="ListParagraph"/>
        <w:numPr>
          <w:ilvl w:val="1"/>
          <w:numId w:val="46"/>
        </w:numPr>
        <w:rPr>
          <w:sz w:val="28"/>
          <w:szCs w:val="28"/>
        </w:rPr>
      </w:pPr>
      <w:r w:rsidRPr="006F6B51">
        <w:rPr>
          <w:sz w:val="28"/>
          <w:szCs w:val="28"/>
        </w:rPr>
        <w:t>Use SUMIFS, COUNTIFS, AVERAGEIFS for conditional calculations</w:t>
      </w:r>
    </w:p>
    <w:p w14:paraId="2A595FD2" w14:textId="77777777" w:rsidR="006F6B51" w:rsidRDefault="00BF4172" w:rsidP="006F6B51">
      <w:pPr>
        <w:pStyle w:val="ListParagraph"/>
        <w:numPr>
          <w:ilvl w:val="1"/>
          <w:numId w:val="46"/>
        </w:numPr>
        <w:rPr>
          <w:sz w:val="28"/>
          <w:szCs w:val="28"/>
        </w:rPr>
      </w:pPr>
      <w:r w:rsidRPr="006F6B51">
        <w:rPr>
          <w:sz w:val="28"/>
          <w:szCs w:val="28"/>
        </w:rPr>
        <w:t>Apply VLOOKUP/XLOOKUP for data enrichment</w:t>
      </w:r>
    </w:p>
    <w:p w14:paraId="2D16C459" w14:textId="77777777" w:rsidR="006F6B51" w:rsidRPr="006F6B51" w:rsidRDefault="006F6B51" w:rsidP="006F6B51">
      <w:pPr>
        <w:pStyle w:val="ListParagraph"/>
        <w:ind w:left="1440"/>
        <w:rPr>
          <w:sz w:val="28"/>
          <w:szCs w:val="28"/>
        </w:rPr>
      </w:pPr>
    </w:p>
    <w:p w14:paraId="38F5B3A5" w14:textId="20126860" w:rsidR="006F6B51" w:rsidRPr="00DF10B3" w:rsidRDefault="006F6B51" w:rsidP="006F6B51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 w:rsidRPr="00DF10B3">
        <w:rPr>
          <w:b/>
          <w:bCs/>
          <w:sz w:val="28"/>
          <w:szCs w:val="28"/>
        </w:rPr>
        <w:lastRenderedPageBreak/>
        <w:t xml:space="preserve">Visualize Insights </w:t>
      </w:r>
    </w:p>
    <w:p w14:paraId="44F98CFE" w14:textId="10A77E33" w:rsidR="006F6B51" w:rsidRPr="006F6B51" w:rsidRDefault="006F6B51" w:rsidP="006F6B51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6F6B51">
        <w:rPr>
          <w:sz w:val="28"/>
          <w:szCs w:val="28"/>
        </w:rPr>
        <w:t>Create charts appropriate to our data (bar, line, scatter)</w:t>
      </w:r>
    </w:p>
    <w:p w14:paraId="34A2D420" w14:textId="77777777" w:rsidR="006F6B51" w:rsidRPr="006F6B51" w:rsidRDefault="006F6B51" w:rsidP="006F6B51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6F6B51">
        <w:rPr>
          <w:sz w:val="28"/>
          <w:szCs w:val="28"/>
        </w:rPr>
        <w:t>Use conditional formatting for visual patterns</w:t>
      </w:r>
    </w:p>
    <w:p w14:paraId="65B0A005" w14:textId="77777777" w:rsidR="006F6B51" w:rsidRPr="006F6B51" w:rsidRDefault="006F6B51" w:rsidP="006F6B51">
      <w:pPr>
        <w:pStyle w:val="ListParagraph"/>
        <w:numPr>
          <w:ilvl w:val="0"/>
          <w:numId w:val="45"/>
        </w:numPr>
        <w:rPr>
          <w:sz w:val="36"/>
          <w:szCs w:val="36"/>
        </w:rPr>
      </w:pPr>
      <w:r w:rsidRPr="006F6B51">
        <w:rPr>
          <w:sz w:val="28"/>
          <w:szCs w:val="28"/>
        </w:rPr>
        <w:t>Build dashboards with multiple charts</w:t>
      </w:r>
    </w:p>
    <w:p w14:paraId="323FD299" w14:textId="77777777" w:rsidR="006F6B51" w:rsidRDefault="006F6B51" w:rsidP="006F6B51">
      <w:pPr>
        <w:rPr>
          <w:sz w:val="36"/>
          <w:szCs w:val="36"/>
        </w:rPr>
      </w:pPr>
    </w:p>
    <w:p w14:paraId="577AF0AA" w14:textId="77777777" w:rsidR="006F6B51" w:rsidRPr="00DF10B3" w:rsidRDefault="006F6B51" w:rsidP="00DF10B3">
      <w:pPr>
        <w:pStyle w:val="ListParagraph"/>
        <w:numPr>
          <w:ilvl w:val="0"/>
          <w:numId w:val="58"/>
        </w:numPr>
        <w:rPr>
          <w:sz w:val="36"/>
          <w:szCs w:val="36"/>
        </w:rPr>
      </w:pPr>
      <w:r w:rsidRPr="00DF10B3">
        <w:rPr>
          <w:b/>
          <w:bCs/>
          <w:sz w:val="36"/>
          <w:szCs w:val="36"/>
          <w:highlight w:val="yellow"/>
        </w:rPr>
        <w:t>Key Findings from the Data Set</w:t>
      </w:r>
    </w:p>
    <w:p w14:paraId="226F828D" w14:textId="77777777" w:rsidR="006F6B51" w:rsidRPr="006F6B51" w:rsidRDefault="006F6B51" w:rsidP="006F6B51">
      <w:pPr>
        <w:rPr>
          <w:sz w:val="36"/>
          <w:szCs w:val="36"/>
        </w:rPr>
      </w:pPr>
      <w:r w:rsidRPr="006F6B51">
        <w:rPr>
          <w:b/>
          <w:bCs/>
          <w:sz w:val="36"/>
          <w:szCs w:val="36"/>
        </w:rPr>
        <w:t xml:space="preserve">1. </w:t>
      </w:r>
      <w:r w:rsidRPr="006F6B51">
        <w:rPr>
          <w:b/>
          <w:bCs/>
          <w:sz w:val="32"/>
          <w:szCs w:val="32"/>
        </w:rPr>
        <w:t>Progress Toward GHG Reduction Target</w:t>
      </w:r>
    </w:p>
    <w:p w14:paraId="36277B21" w14:textId="562244FD" w:rsidR="005634B6" w:rsidRDefault="006F6B51" w:rsidP="005634B6">
      <w:pPr>
        <w:numPr>
          <w:ilvl w:val="0"/>
          <w:numId w:val="51"/>
        </w:numPr>
        <w:rPr>
          <w:sz w:val="28"/>
          <w:szCs w:val="28"/>
        </w:rPr>
      </w:pPr>
      <w:r w:rsidRPr="006F6B51">
        <w:rPr>
          <w:b/>
          <w:bCs/>
          <w:sz w:val="32"/>
          <w:szCs w:val="32"/>
        </w:rPr>
        <w:t>Total Emissions (Latest Period):</w:t>
      </w:r>
      <w:r>
        <w:rPr>
          <w:sz w:val="36"/>
          <w:szCs w:val="36"/>
        </w:rPr>
        <w:t xml:space="preserve"> </w:t>
      </w:r>
      <w:r w:rsidRPr="006F6B51">
        <w:rPr>
          <w:sz w:val="28"/>
          <w:szCs w:val="28"/>
        </w:rPr>
        <w:t xml:space="preserve">For the most recent reporting period (2023 Q2), the sum of “Emissions (tons)” across all facilities is </w:t>
      </w:r>
      <w:r w:rsidRPr="00312EEE">
        <w:rPr>
          <w:b/>
          <w:bCs/>
          <w:color w:val="FF0000"/>
          <w:sz w:val="28"/>
          <w:szCs w:val="28"/>
        </w:rPr>
        <w:t>1257073.9</w:t>
      </w:r>
      <w:r w:rsidRPr="00312EEE">
        <w:rPr>
          <w:b/>
          <w:bCs/>
          <w:color w:val="FF0000"/>
          <w:sz w:val="28"/>
          <w:szCs w:val="28"/>
        </w:rPr>
        <w:t>6</w:t>
      </w:r>
      <w:r w:rsidRPr="006F6B51">
        <w:rPr>
          <w:b/>
          <w:bCs/>
          <w:color w:val="FF0000"/>
          <w:sz w:val="28"/>
          <w:szCs w:val="28"/>
        </w:rPr>
        <w:t xml:space="preserve"> tons</w:t>
      </w:r>
      <w:r w:rsidRPr="005634B6">
        <w:rPr>
          <w:sz w:val="28"/>
          <w:szCs w:val="28"/>
        </w:rPr>
        <w:t>.</w:t>
      </w:r>
    </w:p>
    <w:p w14:paraId="6B052A78" w14:textId="341CDE49" w:rsidR="0080790F" w:rsidRDefault="0080790F" w:rsidP="00DF10B3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528854EF" wp14:editId="56B24A19">
            <wp:extent cx="5200650" cy="3057525"/>
            <wp:effectExtent l="0" t="0" r="0" b="0"/>
            <wp:docPr id="182327056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36DD316-BFEB-B88F-044B-5DB377B3E8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77E84CD" w14:textId="77777777" w:rsidR="00DF10B3" w:rsidRDefault="00DF10B3" w:rsidP="00DF10B3">
      <w:pPr>
        <w:ind w:left="720"/>
        <w:rPr>
          <w:sz w:val="28"/>
          <w:szCs w:val="28"/>
        </w:rPr>
      </w:pPr>
    </w:p>
    <w:tbl>
      <w:tblPr>
        <w:tblW w:w="8190" w:type="dxa"/>
        <w:tblInd w:w="558" w:type="dxa"/>
        <w:tblLook w:val="04A0" w:firstRow="1" w:lastRow="0" w:firstColumn="1" w:lastColumn="0" w:noHBand="0" w:noVBand="1"/>
      </w:tblPr>
      <w:tblGrid>
        <w:gridCol w:w="2595"/>
        <w:gridCol w:w="5595"/>
      </w:tblGrid>
      <w:tr w:rsidR="005634B6" w:rsidRPr="005634B6" w14:paraId="4638EF26" w14:textId="77777777" w:rsidTr="005634B6">
        <w:trPr>
          <w:trHeight w:val="750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2FC2A054" w14:textId="77777777" w:rsidR="005634B6" w:rsidRPr="005634B6" w:rsidRDefault="005634B6" w:rsidP="005634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5634B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Baseline </w:t>
            </w:r>
            <w:proofErr w:type="gramStart"/>
            <w:r w:rsidRPr="005634B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Emission(</w:t>
            </w:r>
            <w:proofErr w:type="gramEnd"/>
            <w:r w:rsidRPr="005634B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2022 Q1) =</w:t>
            </w:r>
          </w:p>
        </w:tc>
        <w:tc>
          <w:tcPr>
            <w:tcW w:w="5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588D77C7" w14:textId="77777777" w:rsidR="005634B6" w:rsidRPr="005634B6" w:rsidRDefault="005634B6" w:rsidP="005634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5634B6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1256202.864</w:t>
            </w:r>
          </w:p>
        </w:tc>
      </w:tr>
      <w:tr w:rsidR="005634B6" w:rsidRPr="005634B6" w14:paraId="23C7D4F6" w14:textId="77777777" w:rsidTr="005634B6">
        <w:trPr>
          <w:trHeight w:val="750"/>
        </w:trPr>
        <w:tc>
          <w:tcPr>
            <w:tcW w:w="2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113B6730" w14:textId="77777777" w:rsidR="005634B6" w:rsidRPr="005634B6" w:rsidRDefault="005634B6" w:rsidP="005634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5634B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Current </w:t>
            </w:r>
            <w:proofErr w:type="gramStart"/>
            <w:r w:rsidRPr="005634B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Emission(</w:t>
            </w:r>
            <w:proofErr w:type="gramEnd"/>
            <w:r w:rsidRPr="005634B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2023 Q2) = 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2EF262DF" w14:textId="77777777" w:rsidR="005634B6" w:rsidRPr="005634B6" w:rsidRDefault="005634B6" w:rsidP="005634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5634B6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1257073.956</w:t>
            </w:r>
          </w:p>
        </w:tc>
      </w:tr>
      <w:tr w:rsidR="005634B6" w:rsidRPr="005634B6" w14:paraId="61838B17" w14:textId="77777777" w:rsidTr="005634B6">
        <w:trPr>
          <w:trHeight w:val="945"/>
        </w:trPr>
        <w:tc>
          <w:tcPr>
            <w:tcW w:w="2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4441B3F0" w14:textId="77777777" w:rsidR="005634B6" w:rsidRPr="005634B6" w:rsidRDefault="005634B6" w:rsidP="005634B6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4D4D4C"/>
                <w:kern w:val="0"/>
                <w:szCs w:val="22"/>
                <w:lang w:bidi="ar-SA"/>
                <w14:ligatures w14:val="none"/>
              </w:rPr>
            </w:pPr>
            <w:r w:rsidRPr="005634B6">
              <w:rPr>
                <w:rFonts w:ascii="Courier New" w:eastAsia="Times New Roman" w:hAnsi="Courier New" w:cs="Courier New"/>
                <w:b/>
                <w:bCs/>
                <w:color w:val="4D4D4C"/>
                <w:kern w:val="0"/>
                <w:szCs w:val="22"/>
                <w:lang w:bidi="ar-SA"/>
                <w14:ligatures w14:val="none"/>
              </w:rPr>
              <w:lastRenderedPageBreak/>
              <w:t xml:space="preserve">Reduction (%) </w:t>
            </w:r>
            <w:proofErr w:type="gramStart"/>
            <w:r w:rsidRPr="005634B6">
              <w:rPr>
                <w:rFonts w:ascii="Courier New" w:eastAsia="Times New Roman" w:hAnsi="Courier New" w:cs="Courier New"/>
                <w:b/>
                <w:bCs/>
                <w:color w:val="4D4D4C"/>
                <w:kern w:val="0"/>
                <w:szCs w:val="22"/>
                <w:lang w:bidi="ar-SA"/>
                <w14:ligatures w14:val="none"/>
              </w:rPr>
              <w:t>= ((</w:t>
            </w:r>
            <w:proofErr w:type="gramEnd"/>
            <w:r w:rsidRPr="005634B6">
              <w:rPr>
                <w:rFonts w:ascii="Courier New" w:eastAsia="Times New Roman" w:hAnsi="Courier New" w:cs="Courier New"/>
                <w:b/>
                <w:bCs/>
                <w:color w:val="4D4D4C"/>
                <w:kern w:val="0"/>
                <w:szCs w:val="22"/>
                <w:lang w:bidi="ar-SA"/>
                <w14:ligatures w14:val="none"/>
              </w:rPr>
              <w:t>Baseline - Current) / Baseline) * 100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27A0DE79" w14:textId="77777777" w:rsidR="005634B6" w:rsidRPr="005634B6" w:rsidRDefault="005634B6" w:rsidP="005634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5634B6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-0.069343262</w:t>
            </w:r>
          </w:p>
        </w:tc>
      </w:tr>
      <w:tr w:rsidR="005634B6" w:rsidRPr="005634B6" w14:paraId="17F7D726" w14:textId="77777777" w:rsidTr="005634B6">
        <w:trPr>
          <w:trHeight w:val="1205"/>
        </w:trPr>
        <w:tc>
          <w:tcPr>
            <w:tcW w:w="2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0E7BE7F8" w14:textId="77777777" w:rsidR="005634B6" w:rsidRPr="005634B6" w:rsidRDefault="005634B6" w:rsidP="005634B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5634B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Interpretation 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bottom"/>
            <w:hideMark/>
          </w:tcPr>
          <w:p w14:paraId="427EDD2D" w14:textId="77777777" w:rsidR="005634B6" w:rsidRPr="005634B6" w:rsidRDefault="005634B6" w:rsidP="005634B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5634B6">
              <w:rPr>
                <w:rFonts w:ascii="Segoe UI" w:eastAsia="Times New Roman" w:hAnsi="Segoe UI" w:cs="Segoe U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negative reduction means, emission increased by 0.069% in ~1.5 years which is not good at all.</w:t>
            </w:r>
          </w:p>
        </w:tc>
      </w:tr>
    </w:tbl>
    <w:p w14:paraId="18CC5A2E" w14:textId="77777777" w:rsidR="005634B6" w:rsidRPr="005634B6" w:rsidRDefault="005634B6" w:rsidP="00E76BC0">
      <w:pPr>
        <w:rPr>
          <w:sz w:val="28"/>
          <w:szCs w:val="28"/>
        </w:rPr>
      </w:pPr>
    </w:p>
    <w:p w14:paraId="7024E2DA" w14:textId="037D153C" w:rsidR="006F6B51" w:rsidRPr="005634B6" w:rsidRDefault="006F6B51" w:rsidP="005634B6">
      <w:pPr>
        <w:pStyle w:val="ListParagraph"/>
        <w:numPr>
          <w:ilvl w:val="0"/>
          <w:numId w:val="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sz w:val="28"/>
          <w:szCs w:val="28"/>
        </w:rPr>
      </w:pPr>
      <w:r w:rsidRPr="00E76BC0">
        <w:rPr>
          <w:b/>
          <w:bCs/>
          <w:sz w:val="28"/>
          <w:szCs w:val="28"/>
        </w:rPr>
        <w:t>Interpretation:</w:t>
      </w:r>
      <w:r w:rsidR="005634B6" w:rsidRPr="005634B6">
        <w:rPr>
          <w:sz w:val="28"/>
          <w:szCs w:val="28"/>
        </w:rPr>
        <w:t xml:space="preserve"> </w:t>
      </w:r>
      <w:r w:rsidRPr="005634B6">
        <w:rPr>
          <w:sz w:val="28"/>
          <w:szCs w:val="28"/>
        </w:rPr>
        <w:t xml:space="preserve">The company needs to accelerate emissions reduction efforts to stay on track </w:t>
      </w:r>
      <w:proofErr w:type="gramStart"/>
      <w:r w:rsidRPr="005634B6">
        <w:rPr>
          <w:sz w:val="28"/>
          <w:szCs w:val="28"/>
        </w:rPr>
        <w:t>for</w:t>
      </w:r>
      <w:proofErr w:type="gramEnd"/>
      <w:r w:rsidRPr="005634B6">
        <w:rPr>
          <w:sz w:val="28"/>
          <w:szCs w:val="28"/>
        </w:rPr>
        <w:t xml:space="preserve"> this target.</w:t>
      </w:r>
    </w:p>
    <w:p w14:paraId="3E849060" w14:textId="77777777" w:rsidR="00E76BC0" w:rsidRPr="00E76BC0" w:rsidRDefault="00DD25FD" w:rsidP="00E76BC0">
      <w:pPr>
        <w:rPr>
          <w:sz w:val="28"/>
          <w:szCs w:val="28"/>
        </w:rPr>
      </w:pPr>
      <w:r w:rsidRPr="00DD25FD">
        <w:rPr>
          <w:sz w:val="36"/>
          <w:szCs w:val="36"/>
        </w:rPr>
        <w:br/>
      </w:r>
      <w:r w:rsidR="00E76BC0" w:rsidRPr="00E76BC0">
        <w:rPr>
          <w:b/>
          <w:bCs/>
          <w:sz w:val="28"/>
          <w:szCs w:val="28"/>
        </w:rPr>
        <w:t>2. Production Efficiency</w:t>
      </w:r>
    </w:p>
    <w:p w14:paraId="7EA38598" w14:textId="77777777" w:rsidR="00E76BC0" w:rsidRPr="00E76BC0" w:rsidRDefault="00E76BC0" w:rsidP="00E76BC0">
      <w:pPr>
        <w:numPr>
          <w:ilvl w:val="0"/>
          <w:numId w:val="53"/>
        </w:numPr>
        <w:rPr>
          <w:sz w:val="28"/>
          <w:szCs w:val="28"/>
        </w:rPr>
      </w:pPr>
      <w:r w:rsidRPr="00E76BC0">
        <w:rPr>
          <w:b/>
          <w:bCs/>
          <w:sz w:val="28"/>
          <w:szCs w:val="28"/>
        </w:rPr>
        <w:t>Production Efficiency (Latest Period):</w:t>
      </w:r>
    </w:p>
    <w:p w14:paraId="62490670" w14:textId="2D581920" w:rsidR="00E76BC0" w:rsidRPr="00E76BC0" w:rsidRDefault="00E76BC0" w:rsidP="00E76BC0">
      <w:pPr>
        <w:numPr>
          <w:ilvl w:val="1"/>
          <w:numId w:val="53"/>
        </w:numPr>
        <w:rPr>
          <w:sz w:val="28"/>
          <w:szCs w:val="28"/>
        </w:rPr>
      </w:pPr>
      <w:r w:rsidRPr="00E76BC0">
        <w:rPr>
          <w:sz w:val="28"/>
          <w:szCs w:val="28"/>
        </w:rPr>
        <w:t>In 2023 Q2, the total production volume is </w:t>
      </w:r>
      <w:r w:rsidRPr="00E76BC0">
        <w:rPr>
          <w:b/>
          <w:bCs/>
          <w:sz w:val="28"/>
          <w:szCs w:val="28"/>
        </w:rPr>
        <w:t xml:space="preserve">about </w:t>
      </w:r>
      <w:r w:rsidRPr="00312EEE">
        <w:rPr>
          <w:b/>
          <w:bCs/>
          <w:color w:val="FF0000"/>
          <w:sz w:val="28"/>
          <w:szCs w:val="28"/>
        </w:rPr>
        <w:t>26239658</w:t>
      </w:r>
      <w:r w:rsidRPr="00E76BC0">
        <w:rPr>
          <w:b/>
          <w:bCs/>
          <w:color w:val="FF0000"/>
          <w:sz w:val="28"/>
          <w:szCs w:val="28"/>
        </w:rPr>
        <w:t xml:space="preserve"> units</w:t>
      </w:r>
      <w:r w:rsidR="00312EEE">
        <w:rPr>
          <w:sz w:val="28"/>
          <w:szCs w:val="28"/>
        </w:rPr>
        <w:t>.</w:t>
      </w:r>
    </w:p>
    <w:p w14:paraId="2688D805" w14:textId="64AF17BA" w:rsidR="00E76BC0" w:rsidRDefault="00E76BC0" w:rsidP="00E76BC0">
      <w:pPr>
        <w:numPr>
          <w:ilvl w:val="1"/>
          <w:numId w:val="53"/>
        </w:numPr>
        <w:rPr>
          <w:sz w:val="28"/>
          <w:szCs w:val="28"/>
        </w:rPr>
      </w:pPr>
      <w:r w:rsidRPr="00E76BC0">
        <w:rPr>
          <w:b/>
          <w:bCs/>
          <w:sz w:val="28"/>
          <w:szCs w:val="28"/>
        </w:rPr>
        <w:t>Production efficiency</w:t>
      </w:r>
      <w:r w:rsidRPr="00E76BC0">
        <w:rPr>
          <w:sz w:val="28"/>
          <w:szCs w:val="28"/>
        </w:rPr>
        <w:t> (units produced per ton of emissions) for 2023 Q2 is </w:t>
      </w:r>
      <w:r w:rsidRPr="00E76BC0">
        <w:rPr>
          <w:b/>
          <w:bCs/>
          <w:sz w:val="28"/>
          <w:szCs w:val="28"/>
        </w:rPr>
        <w:t>~</w:t>
      </w:r>
      <w:r w:rsidRPr="00E76BC0">
        <w:rPr>
          <w:b/>
          <w:bCs/>
          <w:color w:val="FF0000"/>
          <w:sz w:val="28"/>
          <w:szCs w:val="28"/>
        </w:rPr>
        <w:t>2</w:t>
      </w:r>
      <w:r w:rsidR="006159F4" w:rsidRPr="00312EEE">
        <w:rPr>
          <w:b/>
          <w:bCs/>
          <w:color w:val="FF0000"/>
          <w:sz w:val="28"/>
          <w:szCs w:val="28"/>
        </w:rPr>
        <w:t>0.87</w:t>
      </w:r>
      <w:r w:rsidRPr="00E76BC0">
        <w:rPr>
          <w:b/>
          <w:bCs/>
          <w:color w:val="FF0000"/>
          <w:sz w:val="28"/>
          <w:szCs w:val="28"/>
        </w:rPr>
        <w:t xml:space="preserve"> units/ton</w:t>
      </w:r>
      <w:r w:rsidRPr="00E76BC0">
        <w:rPr>
          <w:sz w:val="28"/>
          <w:szCs w:val="28"/>
        </w:rPr>
        <w:t>.</w:t>
      </w:r>
    </w:p>
    <w:p w14:paraId="4F264440" w14:textId="673FDE7A" w:rsidR="00DF10B3" w:rsidRPr="00E76BC0" w:rsidRDefault="00DF10B3" w:rsidP="00DF10B3">
      <w:pPr>
        <w:ind w:left="1440"/>
        <w:rPr>
          <w:sz w:val="28"/>
          <w:szCs w:val="28"/>
        </w:rPr>
      </w:pPr>
      <w:r>
        <w:rPr>
          <w:noProof/>
        </w:rPr>
        <w:drawing>
          <wp:inline distT="0" distB="0" distL="0" distR="0" wp14:anchorId="1846EB87" wp14:editId="35FAFB5F">
            <wp:extent cx="4295775" cy="3086100"/>
            <wp:effectExtent l="0" t="0" r="0" b="0"/>
            <wp:docPr id="321232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125AAAC-6011-B765-3422-D8AA02E4AA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48C6134" w14:textId="69FC1D7E" w:rsidR="006159F4" w:rsidRPr="00E76BC0" w:rsidRDefault="00E76BC0" w:rsidP="00312EEE">
      <w:pPr>
        <w:numPr>
          <w:ilvl w:val="0"/>
          <w:numId w:val="53"/>
        </w:numPr>
        <w:rPr>
          <w:sz w:val="28"/>
          <w:szCs w:val="28"/>
        </w:rPr>
      </w:pPr>
      <w:r w:rsidRPr="00E76BC0">
        <w:rPr>
          <w:b/>
          <w:bCs/>
          <w:sz w:val="28"/>
          <w:szCs w:val="28"/>
        </w:rPr>
        <w:t>Trend:</w:t>
      </w:r>
      <w:r w:rsidR="006159F4">
        <w:rPr>
          <w:sz w:val="28"/>
          <w:szCs w:val="28"/>
        </w:rPr>
        <w:t xml:space="preserve"> </w:t>
      </w:r>
      <w:r w:rsidRPr="00E76BC0">
        <w:rPr>
          <w:sz w:val="28"/>
          <w:szCs w:val="28"/>
        </w:rPr>
        <w:t>Production efficiency has improved slightly, indicating some operational gains, but there is still wide variation between facilities.</w:t>
      </w:r>
    </w:p>
    <w:p w14:paraId="384AFDF1" w14:textId="77777777" w:rsidR="006159F4" w:rsidRPr="006159F4" w:rsidRDefault="006159F4" w:rsidP="006159F4">
      <w:pPr>
        <w:rPr>
          <w:sz w:val="28"/>
          <w:szCs w:val="28"/>
        </w:rPr>
      </w:pPr>
      <w:r w:rsidRPr="006159F4">
        <w:rPr>
          <w:b/>
          <w:bCs/>
          <w:sz w:val="28"/>
          <w:szCs w:val="28"/>
        </w:rPr>
        <w:lastRenderedPageBreak/>
        <w:t>3. Energy Consumption Trends</w:t>
      </w:r>
    </w:p>
    <w:p w14:paraId="107EAD6E" w14:textId="32C64B07" w:rsidR="006159F4" w:rsidRDefault="006159F4" w:rsidP="00DF10B3">
      <w:pPr>
        <w:numPr>
          <w:ilvl w:val="0"/>
          <w:numId w:val="54"/>
        </w:numPr>
        <w:rPr>
          <w:sz w:val="28"/>
          <w:szCs w:val="28"/>
        </w:rPr>
      </w:pPr>
      <w:r w:rsidRPr="006159F4">
        <w:rPr>
          <w:b/>
          <w:bCs/>
          <w:sz w:val="28"/>
          <w:szCs w:val="28"/>
        </w:rPr>
        <w:t>Total Energy Consumption (Latest Period):</w:t>
      </w:r>
      <w:r w:rsidR="00DF10B3">
        <w:rPr>
          <w:sz w:val="28"/>
          <w:szCs w:val="28"/>
        </w:rPr>
        <w:t xml:space="preserve"> </w:t>
      </w:r>
      <w:r w:rsidRPr="006159F4">
        <w:rPr>
          <w:sz w:val="28"/>
          <w:szCs w:val="28"/>
        </w:rPr>
        <w:t>In 2023 Q2, energy consumption across all facilities totals </w:t>
      </w:r>
      <w:r w:rsidRPr="006159F4">
        <w:rPr>
          <w:b/>
          <w:bCs/>
          <w:sz w:val="28"/>
          <w:szCs w:val="28"/>
        </w:rPr>
        <w:t xml:space="preserve">about </w:t>
      </w:r>
      <w:r w:rsidR="00312EEE" w:rsidRPr="00DF10B3">
        <w:rPr>
          <w:b/>
          <w:bCs/>
          <w:color w:val="FF0000"/>
          <w:sz w:val="28"/>
          <w:szCs w:val="28"/>
        </w:rPr>
        <w:t>2647831.74</w:t>
      </w:r>
      <w:r w:rsidRPr="006159F4">
        <w:rPr>
          <w:b/>
          <w:bCs/>
          <w:color w:val="FF0000"/>
          <w:sz w:val="28"/>
          <w:szCs w:val="28"/>
        </w:rPr>
        <w:t xml:space="preserve"> MWh</w:t>
      </w:r>
      <w:r w:rsidRPr="006159F4">
        <w:rPr>
          <w:sz w:val="28"/>
          <w:szCs w:val="28"/>
        </w:rPr>
        <w:t>.</w:t>
      </w:r>
    </w:p>
    <w:p w14:paraId="3567C8C7" w14:textId="115972AF" w:rsidR="00DF10B3" w:rsidRPr="006159F4" w:rsidRDefault="00DF10B3" w:rsidP="00DF10B3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F9150AF" wp14:editId="20BB75B2">
            <wp:extent cx="4054415" cy="2018581"/>
            <wp:effectExtent l="0" t="0" r="0" b="0"/>
            <wp:docPr id="157999014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DAC0CFF-E490-81FD-E220-9B37208E99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519CE98" w14:textId="70154B36" w:rsidR="00312EEE" w:rsidRPr="006159F4" w:rsidRDefault="006159F4" w:rsidP="00DF10B3">
      <w:pPr>
        <w:numPr>
          <w:ilvl w:val="0"/>
          <w:numId w:val="54"/>
        </w:numPr>
        <w:rPr>
          <w:sz w:val="28"/>
          <w:szCs w:val="28"/>
        </w:rPr>
      </w:pPr>
      <w:r w:rsidRPr="006159F4">
        <w:rPr>
          <w:b/>
          <w:bCs/>
          <w:sz w:val="28"/>
          <w:szCs w:val="28"/>
        </w:rPr>
        <w:t>Trend:</w:t>
      </w:r>
      <w:r w:rsidR="00312EEE">
        <w:rPr>
          <w:sz w:val="28"/>
          <w:szCs w:val="28"/>
        </w:rPr>
        <w:t xml:space="preserve"> </w:t>
      </w:r>
      <w:r w:rsidRPr="006159F4">
        <w:rPr>
          <w:sz w:val="28"/>
          <w:szCs w:val="28"/>
        </w:rPr>
        <w:t>Energy consumption is relatively stable, but not declining in line with emissions, suggesting that reductions may be coming from sources other than energy use (e.g., process changes, fuel switching).</w:t>
      </w:r>
    </w:p>
    <w:p w14:paraId="25F0A770" w14:textId="77777777" w:rsidR="00312EEE" w:rsidRPr="00312EEE" w:rsidRDefault="00312EEE" w:rsidP="00312EEE">
      <w:pPr>
        <w:rPr>
          <w:sz w:val="28"/>
          <w:szCs w:val="28"/>
        </w:rPr>
      </w:pPr>
      <w:r w:rsidRPr="00312EEE">
        <w:rPr>
          <w:b/>
          <w:bCs/>
          <w:sz w:val="28"/>
          <w:szCs w:val="28"/>
        </w:rPr>
        <w:t>4. Facility and Scope Insights</w:t>
      </w:r>
    </w:p>
    <w:p w14:paraId="663B07BA" w14:textId="430125F0" w:rsidR="00312EEE" w:rsidRPr="00312EEE" w:rsidRDefault="00312EEE" w:rsidP="00312EEE">
      <w:pPr>
        <w:numPr>
          <w:ilvl w:val="0"/>
          <w:numId w:val="55"/>
        </w:numPr>
        <w:rPr>
          <w:sz w:val="28"/>
          <w:szCs w:val="28"/>
        </w:rPr>
      </w:pPr>
      <w:r w:rsidRPr="00312EEE">
        <w:rPr>
          <w:b/>
          <w:bCs/>
          <w:sz w:val="28"/>
          <w:szCs w:val="28"/>
        </w:rPr>
        <w:t>Facility Variation:</w:t>
      </w:r>
      <w:r>
        <w:rPr>
          <w:sz w:val="28"/>
          <w:szCs w:val="28"/>
        </w:rPr>
        <w:t xml:space="preserve"> </w:t>
      </w:r>
      <w:r w:rsidRPr="00312EEE">
        <w:rPr>
          <w:sz w:val="28"/>
          <w:szCs w:val="28"/>
        </w:rPr>
        <w:t>Some facilities (e.g., Tata Steel, Adani Green) have higher emission intensity (emissions per unit produced) than others, indicating a need for targeted efficiency and decarbonization initiatives.</w:t>
      </w:r>
    </w:p>
    <w:p w14:paraId="0E7C2BF0" w14:textId="6F337A97" w:rsidR="00312EEE" w:rsidRPr="00312EEE" w:rsidRDefault="00312EEE" w:rsidP="00312EEE">
      <w:pPr>
        <w:ind w:left="1440"/>
        <w:rPr>
          <w:sz w:val="28"/>
          <w:szCs w:val="28"/>
        </w:rPr>
      </w:pPr>
      <w:r>
        <w:rPr>
          <w:noProof/>
        </w:rPr>
        <w:drawing>
          <wp:inline distT="0" distB="0" distL="0" distR="0" wp14:anchorId="24F2E20D" wp14:editId="14D6D57B">
            <wp:extent cx="4867275" cy="2876550"/>
            <wp:effectExtent l="0" t="0" r="9525" b="0"/>
            <wp:docPr id="43277749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C1D1398-928D-8952-D86D-E5CADFDAC2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742D1E9" w14:textId="0626C6E5" w:rsidR="00312EEE" w:rsidRPr="00312EEE" w:rsidRDefault="00312EEE" w:rsidP="00312EEE">
      <w:pPr>
        <w:numPr>
          <w:ilvl w:val="0"/>
          <w:numId w:val="55"/>
        </w:numPr>
        <w:rPr>
          <w:sz w:val="28"/>
          <w:szCs w:val="28"/>
        </w:rPr>
      </w:pPr>
      <w:r w:rsidRPr="00312EEE">
        <w:rPr>
          <w:b/>
          <w:bCs/>
          <w:sz w:val="28"/>
          <w:szCs w:val="28"/>
        </w:rPr>
        <w:lastRenderedPageBreak/>
        <w:t>Scope Analysis:</w:t>
      </w:r>
      <w:r>
        <w:rPr>
          <w:sz w:val="28"/>
          <w:szCs w:val="28"/>
        </w:rPr>
        <w:t xml:space="preserve"> </w:t>
      </w:r>
      <w:r w:rsidRPr="00312EEE">
        <w:rPr>
          <w:sz w:val="28"/>
          <w:szCs w:val="28"/>
        </w:rPr>
        <w:t>Scope 3 emissions (value chain) remain a significant portion of the total, presenting a challenge for control and reduction.</w:t>
      </w:r>
    </w:p>
    <w:p w14:paraId="24B0A179" w14:textId="77777777" w:rsidR="00312EEE" w:rsidRPr="00312EEE" w:rsidRDefault="00312EEE" w:rsidP="00312EEE">
      <w:pPr>
        <w:rPr>
          <w:sz w:val="28"/>
          <w:szCs w:val="28"/>
        </w:rPr>
      </w:pPr>
      <w:r w:rsidRPr="00312EEE">
        <w:rPr>
          <w:b/>
          <w:bCs/>
          <w:sz w:val="28"/>
          <w:szCs w:val="28"/>
        </w:rPr>
        <w:t>5. Alignment with Benchmarks</w:t>
      </w:r>
    </w:p>
    <w:p w14:paraId="6237476B" w14:textId="70E0B290" w:rsidR="00312EEE" w:rsidRPr="00DF10B3" w:rsidRDefault="00312EEE" w:rsidP="00DF10B3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GHG Protocol Compliance:</w:t>
      </w:r>
      <w:r w:rsidR="00DF10B3" w:rsidRPr="00DF10B3">
        <w:rPr>
          <w:sz w:val="28"/>
          <w:szCs w:val="28"/>
        </w:rPr>
        <w:t xml:space="preserve"> </w:t>
      </w:r>
      <w:r w:rsidRPr="00DF10B3">
        <w:rPr>
          <w:sz w:val="28"/>
          <w:szCs w:val="28"/>
        </w:rPr>
        <w:t>The data set includes Scope 1, 2, and 3 emissions, and covers CO₂, CH₄, and N₂O, which aligns with GHG Protocol reporting standards.</w:t>
      </w:r>
    </w:p>
    <w:p w14:paraId="506B0981" w14:textId="55337B9E" w:rsidR="006159F4" w:rsidRPr="00DF10B3" w:rsidRDefault="00312EEE" w:rsidP="00DF10B3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Net Zero 2050:</w:t>
      </w:r>
      <w:r w:rsidR="00DF10B3" w:rsidRPr="00DF10B3">
        <w:rPr>
          <w:sz w:val="28"/>
          <w:szCs w:val="28"/>
        </w:rPr>
        <w:t xml:space="preserve"> </w:t>
      </w:r>
      <w:r w:rsidRPr="00DF10B3">
        <w:rPr>
          <w:sz w:val="28"/>
          <w:szCs w:val="28"/>
        </w:rPr>
        <w:t>While some progress is evident, the current rate of reduction and energy transition is </w:t>
      </w:r>
      <w:r w:rsidRPr="00DF10B3">
        <w:rPr>
          <w:b/>
          <w:bCs/>
          <w:sz w:val="28"/>
          <w:szCs w:val="28"/>
        </w:rPr>
        <w:t>not yet sufficient</w:t>
      </w:r>
      <w:r w:rsidRPr="00DF10B3">
        <w:rPr>
          <w:sz w:val="28"/>
          <w:szCs w:val="28"/>
        </w:rPr>
        <w:t> to be on a clear path to net zero by 2050.</w:t>
      </w:r>
    </w:p>
    <w:p w14:paraId="35B35C65" w14:textId="77777777" w:rsidR="006159F4" w:rsidRPr="006F6B51" w:rsidRDefault="006159F4" w:rsidP="006F6B51">
      <w:pPr>
        <w:rPr>
          <w:sz w:val="28"/>
          <w:szCs w:val="28"/>
        </w:rPr>
      </w:pPr>
    </w:p>
    <w:p w14:paraId="01C74D04" w14:textId="336A5F93" w:rsidR="00693206" w:rsidRPr="00DF10B3" w:rsidRDefault="00693206" w:rsidP="00DF10B3">
      <w:pPr>
        <w:pStyle w:val="ListParagraph"/>
        <w:numPr>
          <w:ilvl w:val="0"/>
          <w:numId w:val="57"/>
        </w:numPr>
        <w:rPr>
          <w:b/>
          <w:bCs/>
          <w:sz w:val="28"/>
          <w:szCs w:val="28"/>
        </w:rPr>
      </w:pPr>
      <w:r w:rsidRPr="00DF10B3">
        <w:rPr>
          <w:b/>
          <w:bCs/>
          <w:sz w:val="28"/>
          <w:szCs w:val="28"/>
          <w:highlight w:val="yellow"/>
        </w:rPr>
        <w:t>T</w:t>
      </w:r>
      <w:r w:rsidRPr="00DF10B3">
        <w:rPr>
          <w:b/>
          <w:bCs/>
          <w:sz w:val="28"/>
          <w:szCs w:val="28"/>
          <w:highlight w:val="yellow"/>
        </w:rPr>
        <w:t>hree critical challenges </w:t>
      </w:r>
      <w:r w:rsidRPr="00DF10B3">
        <w:rPr>
          <w:b/>
          <w:bCs/>
          <w:sz w:val="28"/>
          <w:szCs w:val="28"/>
          <w:highlight w:val="yellow"/>
        </w:rPr>
        <w:t xml:space="preserve">the </w:t>
      </w:r>
      <w:r w:rsidRPr="00DF10B3">
        <w:rPr>
          <w:b/>
          <w:bCs/>
          <w:sz w:val="28"/>
          <w:szCs w:val="28"/>
          <w:highlight w:val="yellow"/>
        </w:rPr>
        <w:t>company faces in achieving its net zero target by 2050:</w:t>
      </w:r>
    </w:p>
    <w:p w14:paraId="3C141002" w14:textId="77777777" w:rsidR="00693206" w:rsidRPr="00693206" w:rsidRDefault="00693206" w:rsidP="00DF10B3">
      <w:pPr>
        <w:ind w:firstLine="360"/>
        <w:rPr>
          <w:b/>
          <w:bCs/>
          <w:sz w:val="28"/>
          <w:szCs w:val="28"/>
        </w:rPr>
      </w:pPr>
      <w:r w:rsidRPr="00693206">
        <w:rPr>
          <w:b/>
          <w:bCs/>
          <w:sz w:val="28"/>
          <w:szCs w:val="28"/>
        </w:rPr>
        <w:t>1. High and Persistent Scope 3 Emissions</w:t>
      </w:r>
    </w:p>
    <w:p w14:paraId="6917CF7D" w14:textId="15ECE903" w:rsidR="00693206" w:rsidRDefault="00693206" w:rsidP="00DF10B3">
      <w:pPr>
        <w:ind w:left="720"/>
        <w:rPr>
          <w:sz w:val="28"/>
          <w:szCs w:val="28"/>
        </w:rPr>
      </w:pPr>
      <w:r w:rsidRPr="00693206">
        <w:rPr>
          <w:sz w:val="28"/>
          <w:szCs w:val="28"/>
        </w:rPr>
        <w:t>Scope 3 emissions (indirect emissions from the value chain) are a significant portion of</w:t>
      </w:r>
      <w:r>
        <w:rPr>
          <w:sz w:val="28"/>
          <w:szCs w:val="28"/>
        </w:rPr>
        <w:t xml:space="preserve"> </w:t>
      </w:r>
      <w:r w:rsidRPr="00693206">
        <w:rPr>
          <w:sz w:val="28"/>
          <w:szCs w:val="28"/>
        </w:rPr>
        <w:t xml:space="preserve">our total emissions, as seen in </w:t>
      </w:r>
      <w:r>
        <w:rPr>
          <w:sz w:val="28"/>
          <w:szCs w:val="28"/>
        </w:rPr>
        <w:t>the</w:t>
      </w:r>
      <w:r w:rsidRPr="00693206">
        <w:rPr>
          <w:sz w:val="28"/>
          <w:szCs w:val="28"/>
        </w:rPr>
        <w:t xml:space="preserve"> data for all major facilities</w:t>
      </w:r>
      <w:r w:rsidR="00DF10B3">
        <w:rPr>
          <w:sz w:val="28"/>
          <w:szCs w:val="28"/>
        </w:rPr>
        <w:t>.</w:t>
      </w:r>
      <w:r w:rsidRPr="00693206">
        <w:rPr>
          <w:sz w:val="28"/>
          <w:szCs w:val="28"/>
        </w:rPr>
        <w:t xml:space="preserve"> These emissions come from sources outside</w:t>
      </w:r>
      <w:r>
        <w:rPr>
          <w:sz w:val="28"/>
          <w:szCs w:val="28"/>
        </w:rPr>
        <w:t xml:space="preserve"> </w:t>
      </w:r>
      <w:r w:rsidRPr="00693206">
        <w:rPr>
          <w:sz w:val="28"/>
          <w:szCs w:val="28"/>
        </w:rPr>
        <w:t>our direct control-such as suppliers, logistics, and product use.</w:t>
      </w:r>
    </w:p>
    <w:p w14:paraId="0945FAA0" w14:textId="77777777" w:rsidR="00DF10B3" w:rsidRPr="00693206" w:rsidRDefault="00DF10B3" w:rsidP="00DF10B3">
      <w:pPr>
        <w:rPr>
          <w:sz w:val="28"/>
          <w:szCs w:val="28"/>
        </w:rPr>
      </w:pPr>
      <w:r w:rsidRPr="00693206">
        <w:rPr>
          <w:b/>
          <w:bCs/>
          <w:sz w:val="28"/>
          <w:szCs w:val="28"/>
        </w:rPr>
        <w:t xml:space="preserve">Why </w:t>
      </w:r>
      <w:proofErr w:type="gramStart"/>
      <w:r w:rsidRPr="00693206">
        <w:rPr>
          <w:b/>
          <w:bCs/>
          <w:sz w:val="28"/>
          <w:szCs w:val="28"/>
        </w:rPr>
        <w:t>it’s</w:t>
      </w:r>
      <w:proofErr w:type="gramEnd"/>
      <w:r w:rsidRPr="00693206">
        <w:rPr>
          <w:b/>
          <w:bCs/>
          <w:sz w:val="28"/>
          <w:szCs w:val="28"/>
        </w:rPr>
        <w:t xml:space="preserve"> a challenge:</w:t>
      </w:r>
    </w:p>
    <w:p w14:paraId="5CAC85C8" w14:textId="77777777" w:rsidR="00DF10B3" w:rsidRPr="00DF10B3" w:rsidRDefault="00DF10B3" w:rsidP="00DF10B3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Limited control:</w:t>
      </w:r>
      <w:r w:rsidRPr="00DF10B3">
        <w:rPr>
          <w:sz w:val="28"/>
          <w:szCs w:val="28"/>
        </w:rPr>
        <w:t> You cannot directly manage or mandate reductions at suppliers or customers.</w:t>
      </w:r>
    </w:p>
    <w:p w14:paraId="61952DF2" w14:textId="77777777" w:rsidR="00DF10B3" w:rsidRPr="00DF10B3" w:rsidRDefault="00DF10B3" w:rsidP="00DF10B3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Complexity:</w:t>
      </w:r>
      <w:r w:rsidRPr="00DF10B3">
        <w:rPr>
          <w:sz w:val="28"/>
          <w:szCs w:val="28"/>
        </w:rPr>
        <w:t> Tracking, measuring, and reducing Scope 3 emissions requires extensive collaboration and data sharing across the supply chain.</w:t>
      </w:r>
    </w:p>
    <w:p w14:paraId="33108ECE" w14:textId="77777777" w:rsidR="00DF10B3" w:rsidRPr="00DF10B3" w:rsidRDefault="00DF10B3" w:rsidP="00DF10B3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GHG Protocol compliance:</w:t>
      </w:r>
      <w:r w:rsidRPr="00DF10B3">
        <w:rPr>
          <w:sz w:val="28"/>
          <w:szCs w:val="28"/>
        </w:rPr>
        <w:t> The benchmark requires full Scope 3 reporting, increasing the pressure to address these emissions.</w:t>
      </w:r>
    </w:p>
    <w:p w14:paraId="12140BA6" w14:textId="77777777" w:rsidR="00DF10B3" w:rsidRPr="00DF10B3" w:rsidRDefault="00DF10B3" w:rsidP="00DF10B3">
      <w:pPr>
        <w:ind w:left="360"/>
        <w:rPr>
          <w:sz w:val="28"/>
          <w:szCs w:val="28"/>
        </w:rPr>
      </w:pPr>
      <w:r w:rsidRPr="00DF10B3">
        <w:rPr>
          <w:b/>
          <w:bCs/>
          <w:sz w:val="28"/>
          <w:szCs w:val="28"/>
          <w:u w:val="single"/>
        </w:rPr>
        <w:t>Impact</w:t>
      </w:r>
      <w:r w:rsidRPr="00DF10B3">
        <w:rPr>
          <w:b/>
          <w:bCs/>
          <w:sz w:val="28"/>
          <w:szCs w:val="28"/>
        </w:rPr>
        <w:t>:</w:t>
      </w:r>
      <w:r w:rsidRPr="00DF10B3">
        <w:rPr>
          <w:sz w:val="28"/>
          <w:szCs w:val="28"/>
        </w:rPr>
        <w:t xml:space="preserve"> Without effective Scope 3 management, your company risks falling short of both the 25% reduction target and the 2050 net zero milestone.</w:t>
      </w:r>
    </w:p>
    <w:p w14:paraId="2DFACAE2" w14:textId="77777777" w:rsidR="00DF10B3" w:rsidRDefault="00DF10B3" w:rsidP="00DF10B3">
      <w:pPr>
        <w:ind w:left="720"/>
        <w:rPr>
          <w:sz w:val="28"/>
          <w:szCs w:val="28"/>
        </w:rPr>
      </w:pPr>
    </w:p>
    <w:p w14:paraId="295BB41A" w14:textId="1CE2B50C" w:rsidR="00693206" w:rsidRDefault="00693206" w:rsidP="00D04C1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4845B5" wp14:editId="4B064BBF">
            <wp:extent cx="4727275" cy="3027872"/>
            <wp:effectExtent l="0" t="0" r="0" b="0"/>
            <wp:docPr id="9932830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8E8EC7C-C1A6-05F1-1928-A836077256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669DB4C" w14:textId="77777777" w:rsidR="009D4147" w:rsidRPr="00693206" w:rsidRDefault="009D4147" w:rsidP="00693206">
      <w:pPr>
        <w:rPr>
          <w:sz w:val="28"/>
          <w:szCs w:val="28"/>
        </w:rPr>
      </w:pPr>
    </w:p>
    <w:p w14:paraId="0CAF75E7" w14:textId="77777777" w:rsidR="009D4147" w:rsidRPr="009D4147" w:rsidRDefault="009D4147" w:rsidP="009D4147">
      <w:pPr>
        <w:rPr>
          <w:sz w:val="28"/>
          <w:szCs w:val="28"/>
        </w:rPr>
      </w:pPr>
      <w:r w:rsidRPr="009D4147">
        <w:rPr>
          <w:b/>
          <w:bCs/>
          <w:sz w:val="28"/>
          <w:szCs w:val="28"/>
        </w:rPr>
        <w:t>2. Operational Efficiency and Decarbonization Gaps</w:t>
      </w:r>
    </w:p>
    <w:p w14:paraId="424AD517" w14:textId="5C72083E" w:rsidR="009D4147" w:rsidRDefault="009D4147" w:rsidP="009D4147">
      <w:pPr>
        <w:rPr>
          <w:sz w:val="28"/>
          <w:szCs w:val="28"/>
        </w:rPr>
      </w:pPr>
      <w:r w:rsidRPr="009D4147">
        <w:rPr>
          <w:b/>
          <w:bCs/>
          <w:sz w:val="28"/>
          <w:szCs w:val="28"/>
        </w:rPr>
        <w:t>Explanation:</w:t>
      </w:r>
      <w:r w:rsidR="00DF10B3">
        <w:rPr>
          <w:sz w:val="28"/>
          <w:szCs w:val="28"/>
        </w:rPr>
        <w:t xml:space="preserve"> </w:t>
      </w:r>
      <w:r w:rsidRPr="009D4147">
        <w:rPr>
          <w:sz w:val="28"/>
          <w:szCs w:val="28"/>
        </w:rPr>
        <w:t>data shows that emission intensity (emissions per unit of production) varies significantly across facilities. Some facilities have high emissions relative to their output, indicating inefficiencies or reliance on carbon-intensive energy sources.</w:t>
      </w:r>
    </w:p>
    <w:p w14:paraId="6F2A26FE" w14:textId="77777777" w:rsidR="009D4147" w:rsidRPr="009D4147" w:rsidRDefault="009D4147" w:rsidP="009D4147">
      <w:pPr>
        <w:rPr>
          <w:sz w:val="28"/>
          <w:szCs w:val="28"/>
        </w:rPr>
      </w:pPr>
      <w:r w:rsidRPr="009D4147">
        <w:rPr>
          <w:b/>
          <w:bCs/>
          <w:sz w:val="28"/>
          <w:szCs w:val="28"/>
        </w:rPr>
        <w:t xml:space="preserve">Why </w:t>
      </w:r>
      <w:proofErr w:type="gramStart"/>
      <w:r w:rsidRPr="009D4147">
        <w:rPr>
          <w:b/>
          <w:bCs/>
          <w:sz w:val="28"/>
          <w:szCs w:val="28"/>
        </w:rPr>
        <w:t>it’s</w:t>
      </w:r>
      <w:proofErr w:type="gramEnd"/>
      <w:r w:rsidRPr="009D4147">
        <w:rPr>
          <w:b/>
          <w:bCs/>
          <w:sz w:val="28"/>
          <w:szCs w:val="28"/>
        </w:rPr>
        <w:t xml:space="preserve"> a challenge:</w:t>
      </w:r>
    </w:p>
    <w:p w14:paraId="3F26D556" w14:textId="77777777" w:rsidR="009D4147" w:rsidRPr="00DF10B3" w:rsidRDefault="009D4147" w:rsidP="00DF10B3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Technology and investment:</w:t>
      </w:r>
      <w:r w:rsidRPr="00DF10B3">
        <w:rPr>
          <w:sz w:val="28"/>
          <w:szCs w:val="28"/>
        </w:rPr>
        <w:t> Upgrading to low-carbon technologies or renewable energy can be capital-intensive and disruptive.</w:t>
      </w:r>
    </w:p>
    <w:p w14:paraId="4FD30FD8" w14:textId="77777777" w:rsidR="009D4147" w:rsidRPr="00DF10B3" w:rsidRDefault="009D4147" w:rsidP="00DF10B3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Process variability:</w:t>
      </w:r>
      <w:r w:rsidRPr="00DF10B3">
        <w:rPr>
          <w:sz w:val="28"/>
          <w:szCs w:val="28"/>
        </w:rPr>
        <w:t> Not all production processes can be easily decarbonized, especially in heavy industry (e.g., steel, energy).</w:t>
      </w:r>
    </w:p>
    <w:p w14:paraId="6F13B5DF" w14:textId="77777777" w:rsidR="009D4147" w:rsidRPr="00DF10B3" w:rsidRDefault="009D4147" w:rsidP="00DF10B3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Energy mix:</w:t>
      </w:r>
      <w:r w:rsidRPr="00DF10B3">
        <w:rPr>
          <w:sz w:val="28"/>
          <w:szCs w:val="28"/>
        </w:rPr>
        <w:t> Facilities in regions with coal-based electricity grids will face higher decarbonization hurdles.</w:t>
      </w:r>
    </w:p>
    <w:p w14:paraId="62351522" w14:textId="152D9994" w:rsidR="009D4147" w:rsidRPr="009D4147" w:rsidRDefault="009D4147" w:rsidP="009D4147">
      <w:pPr>
        <w:rPr>
          <w:sz w:val="28"/>
          <w:szCs w:val="28"/>
        </w:rPr>
      </w:pPr>
      <w:r w:rsidRPr="009D4147">
        <w:rPr>
          <w:b/>
          <w:bCs/>
          <w:sz w:val="28"/>
          <w:szCs w:val="28"/>
        </w:rPr>
        <w:t>Impact:</w:t>
      </w:r>
      <w:r w:rsidR="006D5719">
        <w:rPr>
          <w:sz w:val="28"/>
          <w:szCs w:val="28"/>
        </w:rPr>
        <w:t xml:space="preserve"> </w:t>
      </w:r>
      <w:r w:rsidRPr="009D4147">
        <w:rPr>
          <w:sz w:val="28"/>
          <w:szCs w:val="28"/>
        </w:rPr>
        <w:t>If operational improvements and decarbonization are not accelerated, it will be difficult to sustain the pace of emissions reduction required for net zero.</w:t>
      </w:r>
    </w:p>
    <w:p w14:paraId="19709197" w14:textId="77777777" w:rsidR="006D5719" w:rsidRDefault="006D5719" w:rsidP="009D4147">
      <w:pPr>
        <w:rPr>
          <w:sz w:val="28"/>
          <w:szCs w:val="28"/>
        </w:rPr>
      </w:pPr>
    </w:p>
    <w:p w14:paraId="395EF855" w14:textId="11698DC6" w:rsidR="009D4147" w:rsidRPr="009D4147" w:rsidRDefault="009D4147" w:rsidP="009D4147">
      <w:pPr>
        <w:rPr>
          <w:sz w:val="28"/>
          <w:szCs w:val="28"/>
        </w:rPr>
      </w:pPr>
      <w:r w:rsidRPr="009D4147">
        <w:rPr>
          <w:b/>
          <w:bCs/>
          <w:sz w:val="28"/>
          <w:szCs w:val="28"/>
        </w:rPr>
        <w:lastRenderedPageBreak/>
        <w:t>3. Sustaining Momentum and Meeting Interim Targets</w:t>
      </w:r>
    </w:p>
    <w:p w14:paraId="0B699519" w14:textId="576824B5" w:rsidR="009D4147" w:rsidRPr="009D4147" w:rsidRDefault="009D4147" w:rsidP="009D4147">
      <w:pPr>
        <w:rPr>
          <w:sz w:val="28"/>
          <w:szCs w:val="28"/>
        </w:rPr>
      </w:pPr>
      <w:r w:rsidRPr="009D4147">
        <w:rPr>
          <w:b/>
          <w:bCs/>
          <w:sz w:val="28"/>
          <w:szCs w:val="28"/>
        </w:rPr>
        <w:t>Explanation:</w:t>
      </w:r>
      <w:r w:rsidR="00DF10B3">
        <w:rPr>
          <w:sz w:val="28"/>
          <w:szCs w:val="28"/>
        </w:rPr>
        <w:t xml:space="preserve"> </w:t>
      </w:r>
      <w:r w:rsidRPr="009D4147">
        <w:rPr>
          <w:sz w:val="28"/>
          <w:szCs w:val="28"/>
        </w:rPr>
        <w:t xml:space="preserve">The benchmark requires a 25% reduction in GHG emissions over the next 5 </w:t>
      </w:r>
      <w:proofErr w:type="gramStart"/>
      <w:r w:rsidRPr="009D4147">
        <w:rPr>
          <w:sz w:val="28"/>
          <w:szCs w:val="28"/>
        </w:rPr>
        <w:t>years-</w:t>
      </w:r>
      <w:proofErr w:type="gramEnd"/>
      <w:r w:rsidRPr="009D4147">
        <w:rPr>
          <w:sz w:val="28"/>
          <w:szCs w:val="28"/>
        </w:rPr>
        <w:t>a steep and immediate challenge. Your data, when analyzed by quarter, may show progress, but maintaining or accelerating this reduction rate is difficult as “quick wins” are exhausted.</w:t>
      </w:r>
    </w:p>
    <w:p w14:paraId="6BC467AA" w14:textId="77777777" w:rsidR="009D4147" w:rsidRPr="009D4147" w:rsidRDefault="009D4147" w:rsidP="009D4147">
      <w:pPr>
        <w:rPr>
          <w:sz w:val="28"/>
          <w:szCs w:val="28"/>
        </w:rPr>
      </w:pPr>
      <w:r w:rsidRPr="009D4147">
        <w:rPr>
          <w:b/>
          <w:bCs/>
          <w:sz w:val="28"/>
          <w:szCs w:val="28"/>
        </w:rPr>
        <w:t xml:space="preserve">Why </w:t>
      </w:r>
      <w:proofErr w:type="gramStart"/>
      <w:r w:rsidRPr="009D4147">
        <w:rPr>
          <w:b/>
          <w:bCs/>
          <w:sz w:val="28"/>
          <w:szCs w:val="28"/>
        </w:rPr>
        <w:t>it’s</w:t>
      </w:r>
      <w:proofErr w:type="gramEnd"/>
      <w:r w:rsidRPr="009D4147">
        <w:rPr>
          <w:b/>
          <w:bCs/>
          <w:sz w:val="28"/>
          <w:szCs w:val="28"/>
        </w:rPr>
        <w:t xml:space="preserve"> a challenge:</w:t>
      </w:r>
    </w:p>
    <w:p w14:paraId="68C9E0FD" w14:textId="77777777" w:rsidR="009D4147" w:rsidRPr="00DF10B3" w:rsidRDefault="009D4147" w:rsidP="00DF10B3">
      <w:pPr>
        <w:pStyle w:val="ListParagraph"/>
        <w:numPr>
          <w:ilvl w:val="0"/>
          <w:numId w:val="62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Diminishing returns:</w:t>
      </w:r>
      <w:r w:rsidRPr="00DF10B3">
        <w:rPr>
          <w:sz w:val="28"/>
          <w:szCs w:val="28"/>
        </w:rPr>
        <w:t> Initial reductions are often easier (energy efficiency, low-hanging fruit), but deeper cuts require systemic change.</w:t>
      </w:r>
    </w:p>
    <w:p w14:paraId="23C92A0C" w14:textId="77777777" w:rsidR="009D4147" w:rsidRPr="00DF10B3" w:rsidRDefault="009D4147" w:rsidP="00DF10B3">
      <w:pPr>
        <w:pStyle w:val="ListParagraph"/>
        <w:numPr>
          <w:ilvl w:val="0"/>
          <w:numId w:val="62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Organizational change:</w:t>
      </w:r>
      <w:r w:rsidRPr="00DF10B3">
        <w:rPr>
          <w:sz w:val="28"/>
          <w:szCs w:val="28"/>
        </w:rPr>
        <w:t> Achieving net zero demands ongoing commitment, cross-departmental coordination, and cultural change.</w:t>
      </w:r>
    </w:p>
    <w:p w14:paraId="775EC38E" w14:textId="77777777" w:rsidR="009D4147" w:rsidRPr="00DF10B3" w:rsidRDefault="009D4147" w:rsidP="00DF10B3">
      <w:pPr>
        <w:pStyle w:val="ListParagraph"/>
        <w:numPr>
          <w:ilvl w:val="0"/>
          <w:numId w:val="62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Long-term planning:</w:t>
      </w:r>
      <w:r w:rsidRPr="00DF10B3">
        <w:rPr>
          <w:sz w:val="28"/>
          <w:szCs w:val="28"/>
        </w:rPr>
        <w:t> There is a risk of stalling progress after initial gains, especially without clear interim targets and accountability mechanisms.</w:t>
      </w:r>
    </w:p>
    <w:p w14:paraId="09811D71" w14:textId="7A515A7A" w:rsidR="009D4147" w:rsidRDefault="009D4147" w:rsidP="009D4147">
      <w:pPr>
        <w:rPr>
          <w:sz w:val="28"/>
          <w:szCs w:val="28"/>
        </w:rPr>
      </w:pPr>
      <w:r w:rsidRPr="009D4147">
        <w:rPr>
          <w:b/>
          <w:bCs/>
          <w:sz w:val="28"/>
          <w:szCs w:val="28"/>
        </w:rPr>
        <w:t>Impact:</w:t>
      </w:r>
      <w:r w:rsidR="006D5719">
        <w:rPr>
          <w:sz w:val="28"/>
          <w:szCs w:val="28"/>
        </w:rPr>
        <w:t xml:space="preserve"> </w:t>
      </w:r>
      <w:r w:rsidRPr="009D4147">
        <w:rPr>
          <w:sz w:val="28"/>
          <w:szCs w:val="28"/>
        </w:rPr>
        <w:t>Failing to meet near-term targets undermines credibility and makes the 2050 net zero goal much harder to achieve.</w:t>
      </w:r>
    </w:p>
    <w:p w14:paraId="3AD3E56B" w14:textId="77777777" w:rsidR="009D4147" w:rsidRPr="009D4147" w:rsidRDefault="009D4147" w:rsidP="009D4147">
      <w:pPr>
        <w:rPr>
          <w:sz w:val="28"/>
          <w:szCs w:val="28"/>
        </w:rPr>
      </w:pPr>
    </w:p>
    <w:tbl>
      <w:tblPr>
        <w:tblW w:w="11100" w:type="dxa"/>
        <w:tblInd w:w="-8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4772"/>
        <w:gridCol w:w="2804"/>
      </w:tblGrid>
      <w:tr w:rsidR="009D4147" w:rsidRPr="009D4147" w14:paraId="22BAA341" w14:textId="77777777" w:rsidTr="009D4147">
        <w:trPr>
          <w:trHeight w:val="838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BB45F" w14:textId="77777777" w:rsidR="009D4147" w:rsidRPr="009D4147" w:rsidRDefault="009D4147" w:rsidP="00DF10B3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9D4147">
              <w:rPr>
                <w:b/>
                <w:bCs/>
                <w:sz w:val="28"/>
                <w:szCs w:val="28"/>
              </w:rPr>
              <w:t>Challenge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38F1B" w14:textId="77777777" w:rsidR="009D4147" w:rsidRPr="009D4147" w:rsidRDefault="009D4147" w:rsidP="00DF10B3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9D4147">
              <w:rPr>
                <w:b/>
                <w:bCs/>
                <w:sz w:val="28"/>
                <w:szCs w:val="28"/>
              </w:rPr>
              <w:t>Why It’s Critical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5DC8B" w14:textId="77777777" w:rsidR="009D4147" w:rsidRPr="009D4147" w:rsidRDefault="009D4147" w:rsidP="00DF10B3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9D4147">
              <w:rPr>
                <w:b/>
                <w:bCs/>
                <w:sz w:val="28"/>
                <w:szCs w:val="28"/>
              </w:rPr>
              <w:t>Impact on Net Zero Pathway</w:t>
            </w:r>
          </w:p>
        </w:tc>
      </w:tr>
      <w:tr w:rsidR="009D4147" w:rsidRPr="009D4147" w14:paraId="294905E5" w14:textId="77777777" w:rsidTr="009D4147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15B786" w14:textId="77777777" w:rsidR="009D4147" w:rsidRPr="00DF10B3" w:rsidRDefault="009D4147" w:rsidP="00DF10B3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jc w:val="both"/>
              <w:rPr>
                <w:sz w:val="28"/>
                <w:szCs w:val="28"/>
              </w:rPr>
            </w:pPr>
            <w:r w:rsidRPr="00DF10B3">
              <w:rPr>
                <w:sz w:val="28"/>
                <w:szCs w:val="28"/>
              </w:rPr>
              <w:t>High and Persistent Scope 3 Emissions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2E7162" w14:textId="77777777" w:rsidR="009D4147" w:rsidRPr="00DF10B3" w:rsidRDefault="009D4147" w:rsidP="00DF10B3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jc w:val="both"/>
              <w:rPr>
                <w:sz w:val="28"/>
                <w:szCs w:val="28"/>
              </w:rPr>
            </w:pPr>
            <w:r w:rsidRPr="00DF10B3">
              <w:rPr>
                <w:sz w:val="28"/>
                <w:szCs w:val="28"/>
              </w:rPr>
              <w:t>Limited control, supply chain complexity, GHG Protocol compliance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C0B76A" w14:textId="77777777" w:rsidR="009D4147" w:rsidRPr="00DF10B3" w:rsidRDefault="009D4147" w:rsidP="00DF10B3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jc w:val="both"/>
              <w:rPr>
                <w:sz w:val="28"/>
                <w:szCs w:val="28"/>
              </w:rPr>
            </w:pPr>
            <w:r w:rsidRPr="00DF10B3">
              <w:rPr>
                <w:sz w:val="28"/>
                <w:szCs w:val="28"/>
              </w:rPr>
              <w:t>Major risk to meeting targets</w:t>
            </w:r>
          </w:p>
        </w:tc>
      </w:tr>
      <w:tr w:rsidR="009D4147" w:rsidRPr="009D4147" w14:paraId="2356EDB2" w14:textId="77777777" w:rsidTr="009D4147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73F85B" w14:textId="77777777" w:rsidR="009D4147" w:rsidRPr="00DF10B3" w:rsidRDefault="009D4147" w:rsidP="00DF10B3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jc w:val="both"/>
              <w:rPr>
                <w:sz w:val="28"/>
                <w:szCs w:val="28"/>
              </w:rPr>
            </w:pPr>
            <w:r w:rsidRPr="00DF10B3">
              <w:rPr>
                <w:sz w:val="28"/>
                <w:szCs w:val="28"/>
              </w:rPr>
              <w:t>Operational Efficiency &amp; Decarbonization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0BB6EB" w14:textId="77777777" w:rsidR="009D4147" w:rsidRPr="00DF10B3" w:rsidRDefault="009D4147" w:rsidP="00DF10B3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jc w:val="both"/>
              <w:rPr>
                <w:sz w:val="28"/>
                <w:szCs w:val="28"/>
              </w:rPr>
            </w:pPr>
            <w:r w:rsidRPr="00DF10B3">
              <w:rPr>
                <w:sz w:val="28"/>
                <w:szCs w:val="28"/>
              </w:rPr>
              <w:t>High emission intensity, tech/capital barriers, energy mix constraints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751297" w14:textId="77777777" w:rsidR="009D4147" w:rsidRPr="00DF10B3" w:rsidRDefault="009D4147" w:rsidP="00DF10B3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jc w:val="both"/>
              <w:rPr>
                <w:sz w:val="28"/>
                <w:szCs w:val="28"/>
              </w:rPr>
            </w:pPr>
            <w:r w:rsidRPr="00DF10B3">
              <w:rPr>
                <w:sz w:val="28"/>
                <w:szCs w:val="28"/>
              </w:rPr>
              <w:t>Slows reduction progress</w:t>
            </w:r>
          </w:p>
        </w:tc>
      </w:tr>
      <w:tr w:rsidR="009D4147" w:rsidRPr="009D4147" w14:paraId="29A07BBD" w14:textId="77777777" w:rsidTr="009D4147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E97A0A" w14:textId="77777777" w:rsidR="009D4147" w:rsidRPr="00DF10B3" w:rsidRDefault="009D4147" w:rsidP="00DF10B3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jc w:val="both"/>
              <w:rPr>
                <w:sz w:val="28"/>
                <w:szCs w:val="28"/>
              </w:rPr>
            </w:pPr>
            <w:r w:rsidRPr="00DF10B3">
              <w:rPr>
                <w:sz w:val="28"/>
                <w:szCs w:val="28"/>
              </w:rPr>
              <w:t>Sustaining Momentum &amp; Interim Targets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FBAA34" w14:textId="77777777" w:rsidR="009D4147" w:rsidRPr="00DF10B3" w:rsidRDefault="009D4147" w:rsidP="00DF10B3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jc w:val="both"/>
              <w:rPr>
                <w:sz w:val="28"/>
                <w:szCs w:val="28"/>
              </w:rPr>
            </w:pPr>
            <w:r w:rsidRPr="00DF10B3">
              <w:rPr>
                <w:sz w:val="28"/>
                <w:szCs w:val="28"/>
              </w:rPr>
              <w:t>Diminishing returns, need for systemic/organizational change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BD34D4" w14:textId="77777777" w:rsidR="009D4147" w:rsidRPr="00DF10B3" w:rsidRDefault="009D4147" w:rsidP="00DF10B3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jc w:val="both"/>
              <w:rPr>
                <w:sz w:val="28"/>
                <w:szCs w:val="28"/>
              </w:rPr>
            </w:pPr>
            <w:r w:rsidRPr="00DF10B3">
              <w:rPr>
                <w:sz w:val="28"/>
                <w:szCs w:val="28"/>
              </w:rPr>
              <w:t>Risk of missing 5-year/2050 goals</w:t>
            </w:r>
          </w:p>
        </w:tc>
      </w:tr>
    </w:tbl>
    <w:p w14:paraId="7FD466AB" w14:textId="77777777" w:rsidR="009D4147" w:rsidRPr="009D4147" w:rsidRDefault="009D4147" w:rsidP="009D4147">
      <w:pPr>
        <w:rPr>
          <w:sz w:val="28"/>
          <w:szCs w:val="28"/>
        </w:rPr>
      </w:pPr>
    </w:p>
    <w:p w14:paraId="3A7C74F6" w14:textId="34D27E73" w:rsidR="009D4147" w:rsidRDefault="009D4147" w:rsidP="00D04C13">
      <w:pPr>
        <w:rPr>
          <w:sz w:val="28"/>
          <w:szCs w:val="28"/>
        </w:rPr>
      </w:pPr>
      <w:r w:rsidRPr="0084627C">
        <w:rPr>
          <w:b/>
          <w:bCs/>
          <w:sz w:val="28"/>
          <w:szCs w:val="28"/>
          <w:highlight w:val="yellow"/>
        </w:rPr>
        <w:lastRenderedPageBreak/>
        <w:t>T</w:t>
      </w:r>
      <w:r w:rsidRPr="0084627C">
        <w:rPr>
          <w:b/>
          <w:bCs/>
          <w:sz w:val="28"/>
          <w:szCs w:val="28"/>
          <w:highlight w:val="yellow"/>
        </w:rPr>
        <w:t>argeted recommendations</w:t>
      </w:r>
      <w:r w:rsidRPr="0084627C">
        <w:rPr>
          <w:sz w:val="28"/>
          <w:szCs w:val="28"/>
          <w:highlight w:val="yellow"/>
        </w:rPr>
        <w:t> to help our company overcome key challenges and achieve its climate goals:</w:t>
      </w:r>
    </w:p>
    <w:p w14:paraId="3EB98707" w14:textId="77777777" w:rsidR="009D4147" w:rsidRPr="009D4147" w:rsidRDefault="009D4147" w:rsidP="009D4147">
      <w:pPr>
        <w:rPr>
          <w:sz w:val="28"/>
          <w:szCs w:val="28"/>
        </w:rPr>
      </w:pPr>
      <w:r w:rsidRPr="009D4147">
        <w:rPr>
          <w:b/>
          <w:bCs/>
          <w:sz w:val="28"/>
          <w:szCs w:val="28"/>
        </w:rPr>
        <w:t>1. Deepen Supply Chain (Scope 3) Engagement and Transparency</w:t>
      </w:r>
    </w:p>
    <w:p w14:paraId="6E7DF2E1" w14:textId="4C30A874" w:rsidR="009D4147" w:rsidRPr="009D4147" w:rsidRDefault="009D4147" w:rsidP="009D4147">
      <w:pPr>
        <w:rPr>
          <w:sz w:val="28"/>
          <w:szCs w:val="28"/>
        </w:rPr>
      </w:pPr>
      <w:r w:rsidRPr="009D4147">
        <w:rPr>
          <w:b/>
          <w:bCs/>
          <w:sz w:val="28"/>
          <w:szCs w:val="28"/>
        </w:rPr>
        <w:t>Why:</w:t>
      </w:r>
      <w:r w:rsidR="00DF10B3">
        <w:rPr>
          <w:sz w:val="28"/>
          <w:szCs w:val="28"/>
        </w:rPr>
        <w:t xml:space="preserve"> </w:t>
      </w:r>
      <w:r w:rsidRPr="009D4147">
        <w:rPr>
          <w:sz w:val="28"/>
          <w:szCs w:val="28"/>
        </w:rPr>
        <w:t>Scope 3 emissions are a major, persistent share of your total GHG footprint and are difficult to control directly.</w:t>
      </w:r>
    </w:p>
    <w:p w14:paraId="2B87F2D4" w14:textId="77777777" w:rsidR="009D4147" w:rsidRPr="009D4147" w:rsidRDefault="009D4147" w:rsidP="009D4147">
      <w:pPr>
        <w:rPr>
          <w:sz w:val="28"/>
          <w:szCs w:val="28"/>
        </w:rPr>
      </w:pPr>
      <w:r w:rsidRPr="009D4147">
        <w:rPr>
          <w:b/>
          <w:bCs/>
          <w:sz w:val="28"/>
          <w:szCs w:val="28"/>
        </w:rPr>
        <w:t>How:</w:t>
      </w:r>
    </w:p>
    <w:p w14:paraId="197B6916" w14:textId="77777777" w:rsidR="009D4147" w:rsidRPr="00DF10B3" w:rsidRDefault="009D4147" w:rsidP="00DF10B3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Map your value chain:</w:t>
      </w:r>
      <w:r w:rsidRPr="00DF10B3">
        <w:rPr>
          <w:sz w:val="28"/>
          <w:szCs w:val="28"/>
        </w:rPr>
        <w:t> Identify top-contributing suppliers and logistics partners from your Scope 3 data.</w:t>
      </w:r>
    </w:p>
    <w:p w14:paraId="2E7B4211" w14:textId="77777777" w:rsidR="009D4147" w:rsidRPr="00DF10B3" w:rsidRDefault="009D4147" w:rsidP="00DF10B3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Engage suppliers:</w:t>
      </w:r>
      <w:r w:rsidRPr="00DF10B3">
        <w:rPr>
          <w:sz w:val="28"/>
          <w:szCs w:val="28"/>
        </w:rPr>
        <w:t> Launch supplier education and collaboration programs on emissions reduction.</w:t>
      </w:r>
    </w:p>
    <w:p w14:paraId="49A24E2E" w14:textId="77777777" w:rsidR="009D4147" w:rsidRPr="00DF10B3" w:rsidRDefault="009D4147" w:rsidP="00DF10B3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Set supplier targets:</w:t>
      </w:r>
      <w:r w:rsidRPr="00DF10B3">
        <w:rPr>
          <w:sz w:val="28"/>
          <w:szCs w:val="28"/>
        </w:rPr>
        <w:t> Require key suppliers to set science-based targets and report emissions annually.</w:t>
      </w:r>
    </w:p>
    <w:p w14:paraId="729E29E7" w14:textId="77777777" w:rsidR="009D4147" w:rsidRPr="00DF10B3" w:rsidRDefault="009D4147" w:rsidP="00DF10B3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DF10B3">
        <w:rPr>
          <w:b/>
          <w:bCs/>
          <w:sz w:val="28"/>
          <w:szCs w:val="28"/>
        </w:rPr>
        <w:t>Leverage procurement:</w:t>
      </w:r>
      <w:r w:rsidRPr="00DF10B3">
        <w:rPr>
          <w:sz w:val="28"/>
          <w:szCs w:val="28"/>
        </w:rPr>
        <w:t> Integrate carbon criteria into supplier selection and contracts.</w:t>
      </w:r>
    </w:p>
    <w:p w14:paraId="41D2B60B" w14:textId="77777777" w:rsidR="006D5719" w:rsidRDefault="009D4147" w:rsidP="008462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b/>
          <w:bCs/>
          <w:sz w:val="28"/>
          <w:szCs w:val="28"/>
        </w:rPr>
      </w:pPr>
      <w:r w:rsidRPr="006D5719">
        <w:rPr>
          <w:b/>
          <w:bCs/>
          <w:sz w:val="28"/>
          <w:szCs w:val="28"/>
        </w:rPr>
        <w:t>2. Accelerate Facility Decarbonization and Operational Efficiency</w:t>
      </w:r>
    </w:p>
    <w:p w14:paraId="3E4D50E3" w14:textId="0BF566DE" w:rsidR="006D5719" w:rsidRPr="0084627C" w:rsidRDefault="009D4147" w:rsidP="006D5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60"/>
        <w:outlineLvl w:val="1"/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Why</w:t>
      </w:r>
      <w:r w:rsidRPr="0084627C">
        <w:rPr>
          <w:sz w:val="28"/>
          <w:szCs w:val="28"/>
        </w:rPr>
        <w:t>:</w:t>
      </w:r>
      <w:r w:rsidR="006142D7">
        <w:rPr>
          <w:sz w:val="28"/>
          <w:szCs w:val="28"/>
        </w:rPr>
        <w:t xml:space="preserve"> </w:t>
      </w:r>
      <w:r w:rsidRPr="0084627C">
        <w:rPr>
          <w:sz w:val="28"/>
          <w:szCs w:val="28"/>
        </w:rPr>
        <w:t>Emission intensity varies widely across facilities, indicating uneven efficiency and decarbonization progress</w:t>
      </w:r>
    </w:p>
    <w:p w14:paraId="2E72C9CC" w14:textId="77777777" w:rsidR="006D5719" w:rsidRPr="0084627C" w:rsidRDefault="006D5719" w:rsidP="006D5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60"/>
        <w:outlineLvl w:val="1"/>
        <w:rPr>
          <w:sz w:val="28"/>
          <w:szCs w:val="28"/>
        </w:rPr>
      </w:pPr>
      <w:r w:rsidRPr="006D5719">
        <w:rPr>
          <w:b/>
          <w:bCs/>
          <w:sz w:val="28"/>
          <w:szCs w:val="28"/>
        </w:rPr>
        <w:t>How</w:t>
      </w:r>
      <w:r w:rsidRPr="006D5719">
        <w:rPr>
          <w:sz w:val="28"/>
          <w:szCs w:val="28"/>
        </w:rPr>
        <w:t>:</w:t>
      </w:r>
    </w:p>
    <w:p w14:paraId="367B8A21" w14:textId="77777777" w:rsidR="006D5719" w:rsidRPr="006142D7" w:rsidRDefault="006D5719" w:rsidP="006142D7">
      <w:pPr>
        <w:pStyle w:val="ListParagraph"/>
        <w:numPr>
          <w:ilvl w:val="0"/>
          <w:numId w:val="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Benchmark facilities</w:t>
      </w:r>
      <w:r w:rsidRPr="006142D7">
        <w:rPr>
          <w:sz w:val="28"/>
          <w:szCs w:val="28"/>
        </w:rPr>
        <w:t>: Use your emission intensity analysis to identify high-emitting plants.</w:t>
      </w:r>
    </w:p>
    <w:p w14:paraId="1A697593" w14:textId="77777777" w:rsidR="006D5719" w:rsidRPr="006142D7" w:rsidRDefault="006D5719" w:rsidP="006142D7">
      <w:pPr>
        <w:pStyle w:val="ListParagraph"/>
        <w:numPr>
          <w:ilvl w:val="0"/>
          <w:numId w:val="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Invest in technology</w:t>
      </w:r>
      <w:r w:rsidRPr="006142D7">
        <w:rPr>
          <w:sz w:val="28"/>
          <w:szCs w:val="28"/>
        </w:rPr>
        <w:t>: Prioritize upgrades (e.g., electrification, renewable energy, process optimization) at lagging sites.</w:t>
      </w:r>
    </w:p>
    <w:p w14:paraId="76BF4486" w14:textId="77777777" w:rsidR="006D5719" w:rsidRPr="006142D7" w:rsidRDefault="006D5719" w:rsidP="006142D7">
      <w:pPr>
        <w:pStyle w:val="ListParagraph"/>
        <w:numPr>
          <w:ilvl w:val="0"/>
          <w:numId w:val="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Energy audits</w:t>
      </w:r>
      <w:r w:rsidRPr="006142D7">
        <w:rPr>
          <w:sz w:val="28"/>
          <w:szCs w:val="28"/>
        </w:rPr>
        <w:t>: Conduct regular audits to uncover and address inefficiencies.</w:t>
      </w:r>
    </w:p>
    <w:p w14:paraId="48FA2B9A" w14:textId="799464D7" w:rsidR="009D4147" w:rsidRPr="006142D7" w:rsidRDefault="006D5719" w:rsidP="006142D7">
      <w:pPr>
        <w:pStyle w:val="ListParagraph"/>
        <w:numPr>
          <w:ilvl w:val="0"/>
          <w:numId w:val="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Reward performance</w:t>
      </w:r>
      <w:r w:rsidRPr="006142D7">
        <w:rPr>
          <w:sz w:val="28"/>
          <w:szCs w:val="28"/>
        </w:rPr>
        <w:t>: Establish incentives for facilities that achieve or exceed reduction targets.</w:t>
      </w:r>
    </w:p>
    <w:p w14:paraId="200B56B6" w14:textId="77777777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</w:rPr>
        <w:t>3. Institutionalize Robust Data Management and GHG Protocol Compliance</w:t>
      </w:r>
    </w:p>
    <w:p w14:paraId="6E0A4DEB" w14:textId="4CCF359F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</w:rPr>
        <w:lastRenderedPageBreak/>
        <w:t>Why:</w:t>
      </w:r>
      <w:r w:rsidR="006142D7">
        <w:rPr>
          <w:sz w:val="28"/>
          <w:szCs w:val="28"/>
        </w:rPr>
        <w:t xml:space="preserve"> </w:t>
      </w:r>
      <w:r w:rsidRPr="0084627C">
        <w:rPr>
          <w:sz w:val="28"/>
          <w:szCs w:val="28"/>
        </w:rPr>
        <w:t>Accurate, comprehensive data is essential for tracking progress, meeting the GHG Protocol, and supporting credible reporting.</w:t>
      </w:r>
    </w:p>
    <w:p w14:paraId="1C5C2D5B" w14:textId="77777777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</w:rPr>
        <w:t>How:</w:t>
      </w:r>
    </w:p>
    <w:p w14:paraId="1744AEA3" w14:textId="77777777" w:rsidR="0084627C" w:rsidRPr="006142D7" w:rsidRDefault="0084627C" w:rsidP="006142D7">
      <w:pPr>
        <w:pStyle w:val="ListParagraph"/>
        <w:numPr>
          <w:ilvl w:val="0"/>
          <w:numId w:val="66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Centralize data:</w:t>
      </w:r>
      <w:r w:rsidRPr="006142D7">
        <w:rPr>
          <w:sz w:val="28"/>
          <w:szCs w:val="28"/>
        </w:rPr>
        <w:t> Build a single source of truth for all GHG data (Scopes 1, 2, 3) across facilities.</w:t>
      </w:r>
    </w:p>
    <w:p w14:paraId="40EC6DFE" w14:textId="77777777" w:rsidR="0084627C" w:rsidRPr="006142D7" w:rsidRDefault="0084627C" w:rsidP="006142D7">
      <w:pPr>
        <w:pStyle w:val="ListParagraph"/>
        <w:numPr>
          <w:ilvl w:val="0"/>
          <w:numId w:val="66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Automate reporting:</w:t>
      </w:r>
      <w:r w:rsidRPr="006142D7">
        <w:rPr>
          <w:sz w:val="28"/>
          <w:szCs w:val="28"/>
        </w:rPr>
        <w:t> Use tools or dashboards for real-time tracking and visualization.</w:t>
      </w:r>
    </w:p>
    <w:p w14:paraId="0231A90D" w14:textId="2F1F070B" w:rsidR="009D4147" w:rsidRPr="006142D7" w:rsidRDefault="0084627C" w:rsidP="006142D7">
      <w:pPr>
        <w:pStyle w:val="ListParagraph"/>
        <w:numPr>
          <w:ilvl w:val="0"/>
          <w:numId w:val="66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Regular reviews:</w:t>
      </w:r>
      <w:r w:rsidRPr="006142D7">
        <w:rPr>
          <w:sz w:val="28"/>
          <w:szCs w:val="28"/>
        </w:rPr>
        <w:t> Schedule quarterly reviews to track progress against the 25% reduction and 2050 targets.</w:t>
      </w:r>
    </w:p>
    <w:p w14:paraId="368D8885" w14:textId="62FE9F43" w:rsidR="0084627C" w:rsidRPr="006142D7" w:rsidRDefault="0084627C" w:rsidP="006142D7">
      <w:pPr>
        <w:pStyle w:val="ListParagraph"/>
        <w:numPr>
          <w:ilvl w:val="0"/>
          <w:numId w:val="66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Third-party assurance:</w:t>
      </w:r>
      <w:r w:rsidRPr="006142D7">
        <w:rPr>
          <w:sz w:val="28"/>
          <w:szCs w:val="28"/>
        </w:rPr>
        <w:t> Periodically verify your GHG inventory with external auditors for transparency and credibility</w:t>
      </w:r>
      <w:r w:rsidRPr="006142D7">
        <w:rPr>
          <w:sz w:val="28"/>
          <w:szCs w:val="28"/>
        </w:rPr>
        <w:t>.</w:t>
      </w:r>
    </w:p>
    <w:p w14:paraId="312DE2FE" w14:textId="77777777" w:rsidR="0084627C" w:rsidRDefault="0084627C" w:rsidP="0084627C">
      <w:pPr>
        <w:rPr>
          <w:b/>
          <w:bCs/>
          <w:sz w:val="28"/>
          <w:szCs w:val="28"/>
        </w:rPr>
      </w:pPr>
    </w:p>
    <w:p w14:paraId="436D2C4C" w14:textId="77777777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</w:rPr>
        <w:t>Maintain Momentum with Clear Interim Targets</w:t>
      </w:r>
    </w:p>
    <w:p w14:paraId="4E492EBC" w14:textId="77777777" w:rsidR="0084627C" w:rsidRPr="006142D7" w:rsidRDefault="0084627C" w:rsidP="006142D7">
      <w:pPr>
        <w:pStyle w:val="ListParagraph"/>
        <w:numPr>
          <w:ilvl w:val="0"/>
          <w:numId w:val="67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Set annual or biannual reduction milestones</w:t>
      </w:r>
      <w:r w:rsidRPr="006142D7">
        <w:rPr>
          <w:sz w:val="28"/>
          <w:szCs w:val="28"/>
        </w:rPr>
        <w:t> (e.g., 5% per year) to ensure you’re on track for both the 5-year and 2050 goals.</w:t>
      </w:r>
    </w:p>
    <w:p w14:paraId="6892B4F1" w14:textId="77777777" w:rsidR="0084627C" w:rsidRPr="006142D7" w:rsidRDefault="0084627C" w:rsidP="006142D7">
      <w:pPr>
        <w:pStyle w:val="ListParagraph"/>
        <w:numPr>
          <w:ilvl w:val="0"/>
          <w:numId w:val="67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Communicate progress</w:t>
      </w:r>
      <w:r w:rsidRPr="006142D7">
        <w:rPr>
          <w:sz w:val="28"/>
          <w:szCs w:val="28"/>
        </w:rPr>
        <w:t> internally and externally to build organizational buy-in and stakeholder trust.</w:t>
      </w:r>
    </w:p>
    <w:p w14:paraId="37132CD3" w14:textId="4490354A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</w:rPr>
        <w:t xml:space="preserve">Implementing these recommendations will help </w:t>
      </w:r>
      <w:r w:rsidR="006142D7">
        <w:rPr>
          <w:b/>
          <w:bCs/>
          <w:sz w:val="28"/>
          <w:szCs w:val="28"/>
        </w:rPr>
        <w:t>us</w:t>
      </w:r>
      <w:r w:rsidRPr="0084627C">
        <w:rPr>
          <w:b/>
          <w:bCs/>
          <w:sz w:val="28"/>
          <w:szCs w:val="28"/>
        </w:rPr>
        <w:t>:</w:t>
      </w:r>
    </w:p>
    <w:p w14:paraId="75AB70AB" w14:textId="77777777" w:rsidR="0084627C" w:rsidRPr="006142D7" w:rsidRDefault="0084627C" w:rsidP="006142D7">
      <w:pPr>
        <w:pStyle w:val="ListParagraph"/>
        <w:numPr>
          <w:ilvl w:val="0"/>
          <w:numId w:val="68"/>
        </w:numPr>
        <w:rPr>
          <w:sz w:val="28"/>
          <w:szCs w:val="28"/>
        </w:rPr>
      </w:pPr>
      <w:proofErr w:type="gramStart"/>
      <w:r w:rsidRPr="006142D7">
        <w:rPr>
          <w:sz w:val="28"/>
          <w:szCs w:val="28"/>
        </w:rPr>
        <w:t>Achieve</w:t>
      </w:r>
      <w:proofErr w:type="gramEnd"/>
      <w:r w:rsidRPr="006142D7">
        <w:rPr>
          <w:sz w:val="28"/>
          <w:szCs w:val="28"/>
        </w:rPr>
        <w:t xml:space="preserve"> the 25% reduction in the next 5 years,</w:t>
      </w:r>
    </w:p>
    <w:p w14:paraId="4D0E3E0A" w14:textId="77777777" w:rsidR="0084627C" w:rsidRPr="006142D7" w:rsidRDefault="0084627C" w:rsidP="006142D7">
      <w:pPr>
        <w:pStyle w:val="ListParagraph"/>
        <w:numPr>
          <w:ilvl w:val="0"/>
          <w:numId w:val="68"/>
        </w:numPr>
        <w:rPr>
          <w:sz w:val="28"/>
          <w:szCs w:val="28"/>
        </w:rPr>
      </w:pPr>
      <w:r w:rsidRPr="006142D7">
        <w:rPr>
          <w:sz w:val="28"/>
          <w:szCs w:val="28"/>
        </w:rPr>
        <w:t>Stay on a credible path to net zero by 2050,</w:t>
      </w:r>
    </w:p>
    <w:p w14:paraId="366EF175" w14:textId="77777777" w:rsidR="0084627C" w:rsidRPr="006142D7" w:rsidRDefault="0084627C" w:rsidP="006142D7">
      <w:pPr>
        <w:pStyle w:val="ListParagraph"/>
        <w:numPr>
          <w:ilvl w:val="0"/>
          <w:numId w:val="68"/>
        </w:numPr>
        <w:rPr>
          <w:sz w:val="28"/>
          <w:szCs w:val="28"/>
        </w:rPr>
      </w:pPr>
      <w:r w:rsidRPr="006142D7">
        <w:rPr>
          <w:sz w:val="28"/>
          <w:szCs w:val="28"/>
        </w:rPr>
        <w:t>Ensure GHG Protocol-compliant, transparent reporting.</w:t>
      </w:r>
    </w:p>
    <w:p w14:paraId="24B40F27" w14:textId="77777777" w:rsidR="0084627C" w:rsidRDefault="0084627C" w:rsidP="0084627C">
      <w:pPr>
        <w:rPr>
          <w:sz w:val="28"/>
          <w:szCs w:val="28"/>
        </w:rPr>
      </w:pPr>
    </w:p>
    <w:p w14:paraId="4225BEDC" w14:textId="77777777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  <w:highlight w:val="yellow"/>
        </w:rPr>
        <w:t>Industry Best Practices</w:t>
      </w:r>
    </w:p>
    <w:p w14:paraId="3D17DF2E" w14:textId="77777777" w:rsidR="0084627C" w:rsidRPr="0084627C" w:rsidRDefault="0084627C" w:rsidP="0084627C">
      <w:pPr>
        <w:rPr>
          <w:sz w:val="28"/>
          <w:szCs w:val="28"/>
        </w:rPr>
      </w:pPr>
      <w:r w:rsidRPr="0084627C">
        <w:rPr>
          <w:sz w:val="28"/>
          <w:szCs w:val="28"/>
        </w:rPr>
        <w:t>1. </w:t>
      </w:r>
      <w:r w:rsidRPr="0084627C">
        <w:rPr>
          <w:b/>
          <w:bCs/>
          <w:sz w:val="28"/>
          <w:szCs w:val="28"/>
        </w:rPr>
        <w:t>GHG Reduction</w:t>
      </w:r>
    </w:p>
    <w:p w14:paraId="57D9B8B5" w14:textId="77777777" w:rsidR="0084627C" w:rsidRPr="006142D7" w:rsidRDefault="0084627C" w:rsidP="006142D7">
      <w:pPr>
        <w:pStyle w:val="ListParagraph"/>
        <w:numPr>
          <w:ilvl w:val="0"/>
          <w:numId w:val="69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Science-Based Targets:</w:t>
      </w:r>
      <w:r w:rsidRPr="006142D7">
        <w:rPr>
          <w:sz w:val="28"/>
          <w:szCs w:val="28"/>
        </w:rPr>
        <w:t> Set emissions reduction goals aligned with climate science (e.g., SBTi).</w:t>
      </w:r>
    </w:p>
    <w:p w14:paraId="568FDF27" w14:textId="77777777" w:rsidR="0084627C" w:rsidRPr="006142D7" w:rsidRDefault="0084627C" w:rsidP="006142D7">
      <w:pPr>
        <w:pStyle w:val="ListParagraph"/>
        <w:numPr>
          <w:ilvl w:val="0"/>
          <w:numId w:val="69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lastRenderedPageBreak/>
        <w:t>Energy Efficiency:</w:t>
      </w:r>
      <w:r w:rsidRPr="006142D7">
        <w:rPr>
          <w:sz w:val="28"/>
          <w:szCs w:val="28"/>
        </w:rPr>
        <w:t> Implement continuous energy audits, process optimization, and equipment upgrades.</w:t>
      </w:r>
    </w:p>
    <w:p w14:paraId="6870CE7B" w14:textId="77777777" w:rsidR="0084627C" w:rsidRPr="006142D7" w:rsidRDefault="0084627C" w:rsidP="006142D7">
      <w:pPr>
        <w:pStyle w:val="ListParagraph"/>
        <w:numPr>
          <w:ilvl w:val="0"/>
          <w:numId w:val="69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Process Innovation:</w:t>
      </w:r>
      <w:r w:rsidRPr="006142D7">
        <w:rPr>
          <w:sz w:val="28"/>
          <w:szCs w:val="28"/>
        </w:rPr>
        <w:t> Adopt low-carbon technologies (e.g., electric arc furnaces for steel, carbon capture).</w:t>
      </w:r>
    </w:p>
    <w:p w14:paraId="4AAE336D" w14:textId="77777777" w:rsidR="0084627C" w:rsidRPr="006142D7" w:rsidRDefault="0084627C" w:rsidP="006142D7">
      <w:pPr>
        <w:pStyle w:val="ListParagraph"/>
        <w:numPr>
          <w:ilvl w:val="0"/>
          <w:numId w:val="69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Circular Economy:</w:t>
      </w:r>
      <w:r w:rsidRPr="006142D7">
        <w:rPr>
          <w:sz w:val="28"/>
          <w:szCs w:val="28"/>
        </w:rPr>
        <w:t> Reduce waste, increase recycling, and design for material reuse.</w:t>
      </w:r>
    </w:p>
    <w:p w14:paraId="2CAE638F" w14:textId="77777777" w:rsidR="0084627C" w:rsidRPr="0084627C" w:rsidRDefault="0084627C" w:rsidP="0084627C">
      <w:pPr>
        <w:rPr>
          <w:sz w:val="28"/>
          <w:szCs w:val="28"/>
        </w:rPr>
      </w:pPr>
      <w:r w:rsidRPr="0084627C">
        <w:rPr>
          <w:sz w:val="28"/>
          <w:szCs w:val="28"/>
        </w:rPr>
        <w:t>2. </w:t>
      </w:r>
      <w:r w:rsidRPr="0084627C">
        <w:rPr>
          <w:b/>
          <w:bCs/>
          <w:sz w:val="28"/>
          <w:szCs w:val="28"/>
        </w:rPr>
        <w:t>Renewable Energy Integration</w:t>
      </w:r>
    </w:p>
    <w:p w14:paraId="392E35B9" w14:textId="77777777" w:rsidR="0084627C" w:rsidRPr="006142D7" w:rsidRDefault="0084627C" w:rsidP="006142D7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On-site Generation:</w:t>
      </w:r>
      <w:r w:rsidRPr="006142D7">
        <w:rPr>
          <w:sz w:val="28"/>
          <w:szCs w:val="28"/>
        </w:rPr>
        <w:t> Install solar panels, wind turbines, or biomass at facilities.</w:t>
      </w:r>
    </w:p>
    <w:p w14:paraId="3CCFCCB4" w14:textId="77777777" w:rsidR="0084627C" w:rsidRPr="006142D7" w:rsidRDefault="0084627C" w:rsidP="006142D7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Power Purchase Agreements (PPAs):</w:t>
      </w:r>
      <w:r w:rsidRPr="006142D7">
        <w:rPr>
          <w:sz w:val="28"/>
          <w:szCs w:val="28"/>
        </w:rPr>
        <w:t> Secure long-term contracts for renewable electricity.</w:t>
      </w:r>
    </w:p>
    <w:p w14:paraId="0AECEEB5" w14:textId="77777777" w:rsidR="0084627C" w:rsidRPr="006142D7" w:rsidRDefault="0084627C" w:rsidP="006142D7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Green Tariffs:</w:t>
      </w:r>
      <w:r w:rsidRPr="006142D7">
        <w:rPr>
          <w:sz w:val="28"/>
          <w:szCs w:val="28"/>
        </w:rPr>
        <w:t> Work with utilities to source renewable power.</w:t>
      </w:r>
    </w:p>
    <w:p w14:paraId="3E8E5D03" w14:textId="77777777" w:rsidR="0084627C" w:rsidRPr="006142D7" w:rsidRDefault="0084627C" w:rsidP="006142D7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Energy Storage:</w:t>
      </w:r>
      <w:r w:rsidRPr="006142D7">
        <w:rPr>
          <w:sz w:val="28"/>
          <w:szCs w:val="28"/>
        </w:rPr>
        <w:t> Use batteries or other storage to balance intermittent renewables.</w:t>
      </w:r>
    </w:p>
    <w:p w14:paraId="5AB956C3" w14:textId="77777777" w:rsidR="0084627C" w:rsidRPr="0084627C" w:rsidRDefault="0084627C" w:rsidP="0084627C">
      <w:pPr>
        <w:rPr>
          <w:sz w:val="28"/>
          <w:szCs w:val="28"/>
        </w:rPr>
      </w:pPr>
      <w:r w:rsidRPr="0084627C">
        <w:rPr>
          <w:sz w:val="28"/>
          <w:szCs w:val="28"/>
        </w:rPr>
        <w:t>3. </w:t>
      </w:r>
      <w:r w:rsidRPr="0084627C">
        <w:rPr>
          <w:b/>
          <w:bCs/>
          <w:sz w:val="28"/>
          <w:szCs w:val="28"/>
        </w:rPr>
        <w:t>Life Cycle Assessment (LCA)</w:t>
      </w:r>
    </w:p>
    <w:p w14:paraId="13425494" w14:textId="77777777" w:rsidR="0084627C" w:rsidRPr="006142D7" w:rsidRDefault="0084627C" w:rsidP="006142D7">
      <w:pPr>
        <w:pStyle w:val="ListParagraph"/>
        <w:numPr>
          <w:ilvl w:val="0"/>
          <w:numId w:val="71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Comprehensive LCA:</w:t>
      </w:r>
      <w:r w:rsidRPr="006142D7">
        <w:rPr>
          <w:sz w:val="28"/>
          <w:szCs w:val="28"/>
        </w:rPr>
        <w:t> Evaluate environmental impacts from raw material extraction to end-of-life.</w:t>
      </w:r>
    </w:p>
    <w:p w14:paraId="72B36E28" w14:textId="77777777" w:rsidR="0084627C" w:rsidRPr="006142D7" w:rsidRDefault="0084627C" w:rsidP="006142D7">
      <w:pPr>
        <w:pStyle w:val="ListParagraph"/>
        <w:numPr>
          <w:ilvl w:val="0"/>
          <w:numId w:val="71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Supplier Engagement:</w:t>
      </w:r>
      <w:r w:rsidRPr="006142D7">
        <w:rPr>
          <w:sz w:val="28"/>
          <w:szCs w:val="28"/>
        </w:rPr>
        <w:t> Require suppliers to conduct LCAs and share data.</w:t>
      </w:r>
    </w:p>
    <w:p w14:paraId="6895DDCE" w14:textId="77777777" w:rsidR="0084627C" w:rsidRPr="006142D7" w:rsidRDefault="0084627C" w:rsidP="006142D7">
      <w:pPr>
        <w:pStyle w:val="ListParagraph"/>
        <w:numPr>
          <w:ilvl w:val="0"/>
          <w:numId w:val="71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Product Redesign:</w:t>
      </w:r>
      <w:r w:rsidRPr="006142D7">
        <w:rPr>
          <w:sz w:val="28"/>
          <w:szCs w:val="28"/>
        </w:rPr>
        <w:t> Use LCA results to design lower-impact products and packaging.</w:t>
      </w:r>
    </w:p>
    <w:p w14:paraId="586B099E" w14:textId="77777777" w:rsidR="0084627C" w:rsidRPr="006142D7" w:rsidRDefault="0084627C" w:rsidP="006142D7">
      <w:pPr>
        <w:pStyle w:val="ListParagraph"/>
        <w:numPr>
          <w:ilvl w:val="0"/>
          <w:numId w:val="71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Transparency:</w:t>
      </w:r>
      <w:r w:rsidRPr="006142D7">
        <w:rPr>
          <w:sz w:val="28"/>
          <w:szCs w:val="28"/>
        </w:rPr>
        <w:t xml:space="preserve"> Publicly </w:t>
      </w:r>
      <w:proofErr w:type="gramStart"/>
      <w:r w:rsidRPr="006142D7">
        <w:rPr>
          <w:sz w:val="28"/>
          <w:szCs w:val="28"/>
        </w:rPr>
        <w:t>disclose</w:t>
      </w:r>
      <w:proofErr w:type="gramEnd"/>
      <w:r w:rsidRPr="006142D7">
        <w:rPr>
          <w:sz w:val="28"/>
          <w:szCs w:val="28"/>
        </w:rPr>
        <w:t xml:space="preserve"> LCA results and improvement actions.</w:t>
      </w:r>
    </w:p>
    <w:p w14:paraId="2979939C" w14:textId="77777777" w:rsidR="0084627C" w:rsidRPr="0084627C" w:rsidRDefault="0084627C" w:rsidP="0084627C">
      <w:pPr>
        <w:ind w:left="360"/>
        <w:rPr>
          <w:sz w:val="28"/>
          <w:szCs w:val="28"/>
        </w:rPr>
      </w:pPr>
    </w:p>
    <w:p w14:paraId="41501CCC" w14:textId="131DDB68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  <w:highlight w:val="yellow"/>
        </w:rPr>
        <w:t xml:space="preserve">Adapting Best Practices to </w:t>
      </w:r>
      <w:r w:rsidRPr="0084627C">
        <w:rPr>
          <w:b/>
          <w:bCs/>
          <w:sz w:val="28"/>
          <w:szCs w:val="28"/>
          <w:highlight w:val="yellow"/>
        </w:rPr>
        <w:t>our</w:t>
      </w:r>
      <w:r w:rsidRPr="0084627C">
        <w:rPr>
          <w:b/>
          <w:bCs/>
          <w:sz w:val="28"/>
          <w:szCs w:val="28"/>
          <w:highlight w:val="yellow"/>
        </w:rPr>
        <w:t xml:space="preserve"> Challenges</w:t>
      </w:r>
    </w:p>
    <w:p w14:paraId="396DA117" w14:textId="77777777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</w:rPr>
        <w:t>Challenge 1: High and Persistent Scope 3 Emissions</w:t>
      </w:r>
    </w:p>
    <w:p w14:paraId="3DC9C72C" w14:textId="77777777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</w:rPr>
        <w:t>Adaptation:</w:t>
      </w:r>
    </w:p>
    <w:p w14:paraId="00EAB855" w14:textId="77777777" w:rsidR="0084627C" w:rsidRPr="006142D7" w:rsidRDefault="0084627C" w:rsidP="006142D7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Supplier Engagement:</w:t>
      </w:r>
      <w:r w:rsidRPr="006142D7">
        <w:rPr>
          <w:sz w:val="28"/>
          <w:szCs w:val="28"/>
        </w:rPr>
        <w:t> Use LCA tools to map and quantify supplier emissions. Set supplier-specific reduction targets and require regular reporting.</w:t>
      </w:r>
    </w:p>
    <w:p w14:paraId="47AE4415" w14:textId="5C0781E5" w:rsidR="0084627C" w:rsidRPr="006142D7" w:rsidRDefault="0084627C" w:rsidP="006142D7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lastRenderedPageBreak/>
        <w:t>Collaboration:</w:t>
      </w:r>
      <w:r w:rsidRPr="006142D7">
        <w:rPr>
          <w:sz w:val="28"/>
          <w:szCs w:val="28"/>
        </w:rPr>
        <w:t> Join industry coalitions to drive collective supply chain decarbonization.</w:t>
      </w:r>
    </w:p>
    <w:p w14:paraId="0852C4E7" w14:textId="1E7864F1" w:rsidR="0084627C" w:rsidRPr="006142D7" w:rsidRDefault="0084627C" w:rsidP="006142D7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Procurement Policies:</w:t>
      </w:r>
      <w:r w:rsidRPr="006142D7">
        <w:rPr>
          <w:sz w:val="28"/>
          <w:szCs w:val="28"/>
        </w:rPr>
        <w:t> Integrate carbon footprint as a key criterion in supplier selection.</w:t>
      </w:r>
    </w:p>
    <w:p w14:paraId="4669CCCF" w14:textId="77777777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</w:rPr>
        <w:t>Challenge 2: Operational Efficiency and Decarbonization Gaps</w:t>
      </w:r>
    </w:p>
    <w:p w14:paraId="63E2EC47" w14:textId="77777777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</w:rPr>
        <w:t>Adaptation:</w:t>
      </w:r>
    </w:p>
    <w:p w14:paraId="138F39C9" w14:textId="77777777" w:rsidR="0084627C" w:rsidRPr="006142D7" w:rsidRDefault="0084627C" w:rsidP="006142D7">
      <w:pPr>
        <w:pStyle w:val="ListParagraph"/>
        <w:numPr>
          <w:ilvl w:val="0"/>
          <w:numId w:val="73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Benchmarking:</w:t>
      </w:r>
      <w:r w:rsidRPr="006142D7">
        <w:rPr>
          <w:sz w:val="28"/>
          <w:szCs w:val="28"/>
        </w:rPr>
        <w:t> Use LCA and energy audits to identify best- and worst-performing facilities.</w:t>
      </w:r>
    </w:p>
    <w:p w14:paraId="78A88D43" w14:textId="77777777" w:rsidR="0084627C" w:rsidRPr="006142D7" w:rsidRDefault="0084627C" w:rsidP="006142D7">
      <w:pPr>
        <w:pStyle w:val="ListParagraph"/>
        <w:numPr>
          <w:ilvl w:val="0"/>
          <w:numId w:val="73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Targeted Upgrades:</w:t>
      </w:r>
      <w:r w:rsidRPr="006142D7">
        <w:rPr>
          <w:sz w:val="28"/>
          <w:szCs w:val="28"/>
        </w:rPr>
        <w:t> Prioritize high-intensity facilities for efficiency projects and renewable energy integration.</w:t>
      </w:r>
    </w:p>
    <w:p w14:paraId="75403AD9" w14:textId="77777777" w:rsidR="0084627C" w:rsidRPr="006142D7" w:rsidRDefault="0084627C" w:rsidP="006142D7">
      <w:pPr>
        <w:pStyle w:val="ListParagraph"/>
        <w:numPr>
          <w:ilvl w:val="0"/>
          <w:numId w:val="73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On-site Renewables:</w:t>
      </w:r>
      <w:r w:rsidRPr="006142D7">
        <w:rPr>
          <w:sz w:val="28"/>
          <w:szCs w:val="28"/>
        </w:rPr>
        <w:t> Invest in solar, wind, or biomass where feasible to directly reduce Scope 2 emissions.</w:t>
      </w:r>
    </w:p>
    <w:p w14:paraId="3C1E8C3F" w14:textId="77777777" w:rsidR="0084627C" w:rsidRPr="006142D7" w:rsidRDefault="0084627C" w:rsidP="006142D7">
      <w:pPr>
        <w:pStyle w:val="ListParagraph"/>
        <w:numPr>
          <w:ilvl w:val="0"/>
          <w:numId w:val="73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Continuous Improvement:</w:t>
      </w:r>
      <w:r w:rsidRPr="006142D7">
        <w:rPr>
          <w:sz w:val="28"/>
          <w:szCs w:val="28"/>
        </w:rPr>
        <w:t> Implement ISO 50001 (energy management) for systematic efficiency gains.</w:t>
      </w:r>
    </w:p>
    <w:p w14:paraId="3D6E127A" w14:textId="77777777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</w:rPr>
        <w:t>Challenge 3: Sustaining Momentum and Meeting Interim Targets</w:t>
      </w:r>
    </w:p>
    <w:p w14:paraId="42C7A591" w14:textId="77777777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</w:rPr>
        <w:t>Adaptation:</w:t>
      </w:r>
    </w:p>
    <w:p w14:paraId="00277DF4" w14:textId="77777777" w:rsidR="0084627C" w:rsidRPr="006142D7" w:rsidRDefault="0084627C" w:rsidP="006142D7">
      <w:pPr>
        <w:pStyle w:val="ListParagraph"/>
        <w:numPr>
          <w:ilvl w:val="0"/>
          <w:numId w:val="74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Science-Based Roadmaps:</w:t>
      </w:r>
      <w:r w:rsidRPr="006142D7">
        <w:rPr>
          <w:sz w:val="28"/>
          <w:szCs w:val="28"/>
        </w:rPr>
        <w:t> Develop clear, time-bound milestones (annual/biannual) for GHG reduction.</w:t>
      </w:r>
    </w:p>
    <w:p w14:paraId="061797B1" w14:textId="77777777" w:rsidR="0084627C" w:rsidRPr="006142D7" w:rsidRDefault="0084627C" w:rsidP="006142D7">
      <w:pPr>
        <w:pStyle w:val="ListParagraph"/>
        <w:numPr>
          <w:ilvl w:val="0"/>
          <w:numId w:val="74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Transparent Reporting:</w:t>
      </w:r>
      <w:r w:rsidRPr="006142D7">
        <w:rPr>
          <w:sz w:val="28"/>
          <w:szCs w:val="28"/>
        </w:rPr>
        <w:t> Use GHG Protocol-compliant systems and dashboards for regular progress tracking.</w:t>
      </w:r>
    </w:p>
    <w:p w14:paraId="52230E8F" w14:textId="77777777" w:rsidR="0084627C" w:rsidRPr="006142D7" w:rsidRDefault="0084627C" w:rsidP="006142D7">
      <w:pPr>
        <w:pStyle w:val="ListParagraph"/>
        <w:numPr>
          <w:ilvl w:val="0"/>
          <w:numId w:val="74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Employee Engagement:</w:t>
      </w:r>
      <w:r w:rsidRPr="006142D7">
        <w:rPr>
          <w:sz w:val="28"/>
          <w:szCs w:val="28"/>
        </w:rPr>
        <w:t> Launch internal campaigns and incentives for emissions reduction ideas and actions.</w:t>
      </w:r>
    </w:p>
    <w:p w14:paraId="25F26113" w14:textId="77777777" w:rsidR="0084627C" w:rsidRPr="006142D7" w:rsidRDefault="0084627C" w:rsidP="006142D7">
      <w:pPr>
        <w:pStyle w:val="ListParagraph"/>
        <w:numPr>
          <w:ilvl w:val="0"/>
          <w:numId w:val="74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Third-Party Verification:</w:t>
      </w:r>
      <w:r w:rsidRPr="006142D7">
        <w:rPr>
          <w:sz w:val="28"/>
          <w:szCs w:val="28"/>
        </w:rPr>
        <w:t> Obtain external assurance for GHG data and progress reports to build trust.</w:t>
      </w:r>
    </w:p>
    <w:p w14:paraId="058D08FA" w14:textId="5840B3E0" w:rsidR="0084627C" w:rsidRPr="0084627C" w:rsidRDefault="0084627C" w:rsidP="0084627C">
      <w:pPr>
        <w:rPr>
          <w:sz w:val="28"/>
          <w:szCs w:val="28"/>
        </w:rPr>
      </w:pPr>
      <w:r w:rsidRPr="0084627C">
        <w:rPr>
          <w:b/>
          <w:bCs/>
          <w:sz w:val="28"/>
          <w:szCs w:val="28"/>
        </w:rPr>
        <w:t>By systematically adopting these best practices,</w:t>
      </w:r>
      <w:r>
        <w:rPr>
          <w:b/>
          <w:bCs/>
          <w:sz w:val="28"/>
          <w:szCs w:val="28"/>
        </w:rPr>
        <w:t xml:space="preserve"> </w:t>
      </w:r>
      <w:r w:rsidRPr="0084627C">
        <w:rPr>
          <w:b/>
          <w:bCs/>
          <w:sz w:val="28"/>
          <w:szCs w:val="28"/>
        </w:rPr>
        <w:t>our company can:</w:t>
      </w:r>
    </w:p>
    <w:p w14:paraId="0E9E23FC" w14:textId="77777777" w:rsidR="0084627C" w:rsidRPr="006142D7" w:rsidRDefault="0084627C" w:rsidP="006142D7">
      <w:pPr>
        <w:pStyle w:val="ListParagraph"/>
        <w:numPr>
          <w:ilvl w:val="0"/>
          <w:numId w:val="75"/>
        </w:numPr>
        <w:rPr>
          <w:sz w:val="28"/>
          <w:szCs w:val="28"/>
        </w:rPr>
      </w:pPr>
      <w:r w:rsidRPr="006142D7">
        <w:rPr>
          <w:sz w:val="28"/>
          <w:szCs w:val="28"/>
        </w:rPr>
        <w:t>Reduce direct and indirect emissions,</w:t>
      </w:r>
    </w:p>
    <w:p w14:paraId="63D720C2" w14:textId="77777777" w:rsidR="0084627C" w:rsidRPr="006142D7" w:rsidRDefault="0084627C" w:rsidP="006142D7">
      <w:pPr>
        <w:pStyle w:val="ListParagraph"/>
        <w:numPr>
          <w:ilvl w:val="0"/>
          <w:numId w:val="75"/>
        </w:numPr>
        <w:rPr>
          <w:sz w:val="28"/>
          <w:szCs w:val="28"/>
        </w:rPr>
      </w:pPr>
      <w:r w:rsidRPr="006142D7">
        <w:rPr>
          <w:sz w:val="28"/>
          <w:szCs w:val="28"/>
        </w:rPr>
        <w:t>Accelerate renewable energy use,</w:t>
      </w:r>
    </w:p>
    <w:p w14:paraId="4F10A4BE" w14:textId="77777777" w:rsidR="0084627C" w:rsidRPr="006142D7" w:rsidRDefault="0084627C" w:rsidP="006142D7">
      <w:pPr>
        <w:pStyle w:val="ListParagraph"/>
        <w:numPr>
          <w:ilvl w:val="0"/>
          <w:numId w:val="75"/>
        </w:numPr>
        <w:rPr>
          <w:sz w:val="28"/>
          <w:szCs w:val="28"/>
        </w:rPr>
      </w:pPr>
      <w:r w:rsidRPr="006142D7">
        <w:rPr>
          <w:sz w:val="28"/>
          <w:szCs w:val="28"/>
        </w:rPr>
        <w:t>Meet GHG Protocol standards,</w:t>
      </w:r>
    </w:p>
    <w:p w14:paraId="4C8CE6F0" w14:textId="77777777" w:rsidR="0084627C" w:rsidRPr="006142D7" w:rsidRDefault="0084627C" w:rsidP="006142D7">
      <w:pPr>
        <w:pStyle w:val="ListParagraph"/>
        <w:numPr>
          <w:ilvl w:val="0"/>
          <w:numId w:val="75"/>
        </w:numPr>
        <w:rPr>
          <w:sz w:val="28"/>
          <w:szCs w:val="28"/>
        </w:rPr>
      </w:pPr>
      <w:r w:rsidRPr="006142D7">
        <w:rPr>
          <w:sz w:val="28"/>
          <w:szCs w:val="28"/>
        </w:rPr>
        <w:lastRenderedPageBreak/>
        <w:t>And remain on track for your 25% reduction and 2050 net zero targets.</w:t>
      </w:r>
    </w:p>
    <w:p w14:paraId="7528DC0C" w14:textId="77777777" w:rsidR="0084627C" w:rsidRDefault="0084627C" w:rsidP="0084627C">
      <w:pPr>
        <w:rPr>
          <w:sz w:val="28"/>
          <w:szCs w:val="28"/>
        </w:rPr>
      </w:pPr>
    </w:p>
    <w:p w14:paraId="7E1043C9" w14:textId="03CD1F4B" w:rsidR="0084627C" w:rsidRDefault="0084627C" w:rsidP="0084627C">
      <w:pPr>
        <w:rPr>
          <w:sz w:val="28"/>
          <w:szCs w:val="28"/>
        </w:rPr>
      </w:pPr>
      <w:r w:rsidRPr="00BF4172">
        <w:rPr>
          <w:sz w:val="28"/>
          <w:szCs w:val="28"/>
          <w:highlight w:val="yellow"/>
        </w:rPr>
        <w:t>Here are </w:t>
      </w:r>
      <w:r w:rsidRPr="00BF4172">
        <w:rPr>
          <w:b/>
          <w:bCs/>
          <w:sz w:val="28"/>
          <w:szCs w:val="28"/>
          <w:highlight w:val="yellow"/>
        </w:rPr>
        <w:t>actionable, data-driven strategies</w:t>
      </w:r>
      <w:r w:rsidRPr="00BF4172">
        <w:rPr>
          <w:sz w:val="28"/>
          <w:szCs w:val="28"/>
          <w:highlight w:val="yellow"/>
        </w:rPr>
        <w:t> for our company to overcome the challenges in meeting the GHG benchmarks (25% reduction in 5 years, net zero by 2050, GHG Protocol compliance)</w:t>
      </w:r>
      <w:r w:rsidR="00BF4172" w:rsidRPr="00BF4172">
        <w:rPr>
          <w:sz w:val="28"/>
          <w:szCs w:val="28"/>
          <w:highlight w:val="yellow"/>
        </w:rPr>
        <w:t>:</w:t>
      </w:r>
    </w:p>
    <w:p w14:paraId="3970770C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1. Process Optimizations &amp; Operational Changes</w:t>
      </w:r>
    </w:p>
    <w:p w14:paraId="2A93D968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Key Findings from Data:</w:t>
      </w:r>
    </w:p>
    <w:p w14:paraId="050840A7" w14:textId="77777777" w:rsidR="00BF4172" w:rsidRPr="006142D7" w:rsidRDefault="00BF4172" w:rsidP="006142D7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6142D7">
        <w:rPr>
          <w:sz w:val="28"/>
          <w:szCs w:val="28"/>
        </w:rPr>
        <w:t>Emission intensity (emissions per unit of production) varies significantly across facilities.</w:t>
      </w:r>
    </w:p>
    <w:p w14:paraId="28A5004A" w14:textId="77777777" w:rsidR="00BF4172" w:rsidRPr="006142D7" w:rsidRDefault="00BF4172" w:rsidP="006142D7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6142D7">
        <w:rPr>
          <w:sz w:val="28"/>
          <w:szCs w:val="28"/>
        </w:rPr>
        <w:t>Some facilities show high energy consumption and emissions for similar production volumes.</w:t>
      </w:r>
    </w:p>
    <w:p w14:paraId="4104FBDB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Recommendations:</w:t>
      </w:r>
    </w:p>
    <w:p w14:paraId="773ED84C" w14:textId="77777777" w:rsidR="00BF4172" w:rsidRPr="006142D7" w:rsidRDefault="00BF4172" w:rsidP="006142D7">
      <w:pPr>
        <w:pStyle w:val="ListParagraph"/>
        <w:numPr>
          <w:ilvl w:val="0"/>
          <w:numId w:val="77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Target High-Intensity Facilities:</w:t>
      </w:r>
      <w:r w:rsidRPr="006142D7">
        <w:rPr>
          <w:sz w:val="28"/>
          <w:szCs w:val="28"/>
        </w:rPr>
        <w:t> Use your emission intensity analysis to identify and prioritize facilities with the highest emissions per unit output for process optimization.</w:t>
      </w:r>
    </w:p>
    <w:p w14:paraId="40FCD059" w14:textId="77777777" w:rsidR="00BF4172" w:rsidRPr="006142D7" w:rsidRDefault="00BF4172" w:rsidP="006142D7">
      <w:pPr>
        <w:pStyle w:val="ListParagraph"/>
        <w:numPr>
          <w:ilvl w:val="0"/>
          <w:numId w:val="77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Implement Energy Audits:</w:t>
      </w:r>
      <w:r w:rsidRPr="006142D7">
        <w:rPr>
          <w:sz w:val="28"/>
          <w:szCs w:val="28"/>
        </w:rPr>
        <w:t> Conduct regular audits at these facilities to pinpoint inefficiencies in equipment, process flows, or maintenance.</w:t>
      </w:r>
    </w:p>
    <w:p w14:paraId="3DD1C02C" w14:textId="77777777" w:rsidR="00BF4172" w:rsidRPr="006142D7" w:rsidRDefault="00BF4172" w:rsidP="006142D7">
      <w:pPr>
        <w:pStyle w:val="ListParagraph"/>
        <w:numPr>
          <w:ilvl w:val="0"/>
          <w:numId w:val="77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Adopt Lean Manufacturing:</w:t>
      </w:r>
      <w:r w:rsidRPr="006142D7">
        <w:rPr>
          <w:sz w:val="28"/>
          <w:szCs w:val="28"/>
        </w:rPr>
        <w:t> Streamline operations to minimize waste and unnecessary energy use, following lean or Six Sigma principles.</w:t>
      </w:r>
    </w:p>
    <w:p w14:paraId="32C629A8" w14:textId="77777777" w:rsidR="00BF4172" w:rsidRPr="006142D7" w:rsidRDefault="00BF4172" w:rsidP="006142D7">
      <w:pPr>
        <w:pStyle w:val="ListParagraph"/>
        <w:numPr>
          <w:ilvl w:val="0"/>
          <w:numId w:val="77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Upgrade Equipment:</w:t>
      </w:r>
      <w:r w:rsidRPr="006142D7">
        <w:rPr>
          <w:sz w:val="28"/>
          <w:szCs w:val="28"/>
        </w:rPr>
        <w:t> Replace outdated boilers, compressors, and motors with high-efficiency models.</w:t>
      </w:r>
    </w:p>
    <w:p w14:paraId="1912E7E1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2. Investment in Renewable Energy &amp; Energy Efficiency</w:t>
      </w:r>
    </w:p>
    <w:p w14:paraId="0556589E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Key Findings from Data:</w:t>
      </w:r>
    </w:p>
    <w:p w14:paraId="5C924983" w14:textId="77777777" w:rsidR="00BF4172" w:rsidRPr="006142D7" w:rsidRDefault="00BF4172" w:rsidP="006142D7">
      <w:pPr>
        <w:pStyle w:val="ListParagraph"/>
        <w:numPr>
          <w:ilvl w:val="0"/>
          <w:numId w:val="78"/>
        </w:numPr>
        <w:rPr>
          <w:sz w:val="28"/>
          <w:szCs w:val="28"/>
        </w:rPr>
      </w:pPr>
      <w:r w:rsidRPr="006142D7">
        <w:rPr>
          <w:sz w:val="28"/>
          <w:szCs w:val="28"/>
        </w:rPr>
        <w:t xml:space="preserve">Facilities with the highest energy consumption also contribute disproportionately to total emissions, especially where grid electricity is </w:t>
      </w:r>
      <w:proofErr w:type="gramStart"/>
      <w:r w:rsidRPr="006142D7">
        <w:rPr>
          <w:sz w:val="28"/>
          <w:szCs w:val="28"/>
        </w:rPr>
        <w:t>carbon-intensive</w:t>
      </w:r>
      <w:proofErr w:type="gramEnd"/>
      <w:r w:rsidRPr="006142D7">
        <w:rPr>
          <w:sz w:val="28"/>
          <w:szCs w:val="28"/>
        </w:rPr>
        <w:t>.</w:t>
      </w:r>
    </w:p>
    <w:p w14:paraId="386F77EB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Recommendations:</w:t>
      </w:r>
    </w:p>
    <w:p w14:paraId="27584DEF" w14:textId="77777777" w:rsidR="00BF4172" w:rsidRPr="006142D7" w:rsidRDefault="00BF4172" w:rsidP="006142D7">
      <w:pPr>
        <w:pStyle w:val="ListParagraph"/>
        <w:numPr>
          <w:ilvl w:val="0"/>
          <w:numId w:val="78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lastRenderedPageBreak/>
        <w:t>On-site Renewables:</w:t>
      </w:r>
      <w:r w:rsidRPr="006142D7">
        <w:rPr>
          <w:sz w:val="28"/>
          <w:szCs w:val="28"/>
        </w:rPr>
        <w:t> Install solar PV or wind turbines at high-consumption sites. For example, a 10% on-site renewable share can cut Scope 2 emissions by a similar margin.</w:t>
      </w:r>
    </w:p>
    <w:p w14:paraId="01B2A252" w14:textId="77777777" w:rsidR="00BF4172" w:rsidRPr="006142D7" w:rsidRDefault="00BF4172" w:rsidP="006142D7">
      <w:pPr>
        <w:pStyle w:val="ListParagraph"/>
        <w:numPr>
          <w:ilvl w:val="0"/>
          <w:numId w:val="78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Power Purchase Agreements (PPAs):</w:t>
      </w:r>
      <w:r w:rsidRPr="006142D7">
        <w:rPr>
          <w:sz w:val="28"/>
          <w:szCs w:val="28"/>
        </w:rPr>
        <w:t> Secure long-term contracts for renewable electricity from off-site sources.</w:t>
      </w:r>
    </w:p>
    <w:p w14:paraId="3D09C4C2" w14:textId="77777777" w:rsidR="00BF4172" w:rsidRPr="006142D7" w:rsidRDefault="00BF4172" w:rsidP="006142D7">
      <w:pPr>
        <w:pStyle w:val="ListParagraph"/>
        <w:numPr>
          <w:ilvl w:val="0"/>
          <w:numId w:val="78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Energy Storage:</w:t>
      </w:r>
      <w:r w:rsidRPr="006142D7">
        <w:rPr>
          <w:sz w:val="28"/>
          <w:szCs w:val="28"/>
        </w:rPr>
        <w:t> Integrate battery storage to maximize the use of intermittent renewables.</w:t>
      </w:r>
    </w:p>
    <w:p w14:paraId="3ACE1D52" w14:textId="77777777" w:rsidR="00BF4172" w:rsidRPr="006142D7" w:rsidRDefault="00BF4172" w:rsidP="006142D7">
      <w:pPr>
        <w:pStyle w:val="ListParagraph"/>
        <w:numPr>
          <w:ilvl w:val="0"/>
          <w:numId w:val="78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Efficiency Upgrades:</w:t>
      </w:r>
      <w:r w:rsidRPr="006142D7">
        <w:rPr>
          <w:sz w:val="28"/>
          <w:szCs w:val="28"/>
        </w:rPr>
        <w:t> Invest in smart metering, variable speed drives, and real-time energy management systems.</w:t>
      </w:r>
    </w:p>
    <w:p w14:paraId="6D041708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3. Enhanced Supplier Engagement &amp; Stricter Sustainability Criteria</w:t>
      </w:r>
    </w:p>
    <w:p w14:paraId="50F48F3B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Key Findings from Data:</w:t>
      </w:r>
    </w:p>
    <w:p w14:paraId="5127B80E" w14:textId="77777777" w:rsidR="00BF4172" w:rsidRPr="00BF4172" w:rsidRDefault="00BF4172" w:rsidP="00BF4172">
      <w:pPr>
        <w:numPr>
          <w:ilvl w:val="0"/>
          <w:numId w:val="31"/>
        </w:numPr>
        <w:rPr>
          <w:sz w:val="28"/>
          <w:szCs w:val="28"/>
        </w:rPr>
      </w:pPr>
      <w:r w:rsidRPr="00BF4172">
        <w:rPr>
          <w:sz w:val="28"/>
          <w:szCs w:val="28"/>
        </w:rPr>
        <w:t>Scope 3 emissions (upstream and downstream) are substantial and outside direct operational control.</w:t>
      </w:r>
    </w:p>
    <w:p w14:paraId="5854B8BF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Recommendations:</w:t>
      </w:r>
    </w:p>
    <w:p w14:paraId="45404AB5" w14:textId="77777777" w:rsidR="00BF4172" w:rsidRPr="006142D7" w:rsidRDefault="00BF4172" w:rsidP="006142D7">
      <w:pPr>
        <w:pStyle w:val="ListParagraph"/>
        <w:numPr>
          <w:ilvl w:val="0"/>
          <w:numId w:val="79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Supplier Mapping &amp; Prioritization:</w:t>
      </w:r>
      <w:r w:rsidRPr="006142D7">
        <w:rPr>
          <w:sz w:val="28"/>
          <w:szCs w:val="28"/>
        </w:rPr>
        <w:t> Use your Scope 3 data to identify suppliers with the largest emissions footprints.</w:t>
      </w:r>
    </w:p>
    <w:p w14:paraId="4E7EDAFE" w14:textId="77777777" w:rsidR="00BF4172" w:rsidRPr="006142D7" w:rsidRDefault="00BF4172" w:rsidP="006142D7">
      <w:pPr>
        <w:pStyle w:val="ListParagraph"/>
        <w:numPr>
          <w:ilvl w:val="0"/>
          <w:numId w:val="79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Set Supplier Standards:</w:t>
      </w:r>
      <w:r w:rsidRPr="006142D7">
        <w:rPr>
          <w:sz w:val="28"/>
          <w:szCs w:val="28"/>
        </w:rPr>
        <w:t> Require key suppliers to set science-based targets and report GHG data annually.</w:t>
      </w:r>
    </w:p>
    <w:p w14:paraId="73A428EC" w14:textId="77777777" w:rsidR="00BF4172" w:rsidRPr="006142D7" w:rsidRDefault="00BF4172" w:rsidP="006142D7">
      <w:pPr>
        <w:pStyle w:val="ListParagraph"/>
        <w:numPr>
          <w:ilvl w:val="0"/>
          <w:numId w:val="79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Sustainable Procurement Policy:</w:t>
      </w:r>
      <w:r w:rsidRPr="006142D7">
        <w:rPr>
          <w:sz w:val="28"/>
          <w:szCs w:val="28"/>
        </w:rPr>
        <w:t> Make low-carbon performance a key criterion in supplier selection and contract renewal.</w:t>
      </w:r>
    </w:p>
    <w:p w14:paraId="7BC2E017" w14:textId="77777777" w:rsidR="00BF4172" w:rsidRPr="006142D7" w:rsidRDefault="00BF4172" w:rsidP="006142D7">
      <w:pPr>
        <w:pStyle w:val="ListParagraph"/>
        <w:numPr>
          <w:ilvl w:val="0"/>
          <w:numId w:val="79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Collaborative Programs:</w:t>
      </w:r>
      <w:r w:rsidRPr="006142D7">
        <w:rPr>
          <w:sz w:val="28"/>
          <w:szCs w:val="28"/>
        </w:rPr>
        <w:t> Launch joint efficiency or renewable energy initiatives with suppliers, sharing best practices and technical support.</w:t>
      </w:r>
    </w:p>
    <w:p w14:paraId="01DE71CA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4. Integrate LCA into Product Development &amp; Operations</w:t>
      </w:r>
    </w:p>
    <w:p w14:paraId="4DBFF706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Key Findings from Data &amp; Research:</w:t>
      </w:r>
    </w:p>
    <w:p w14:paraId="58747434" w14:textId="77777777" w:rsidR="00BF4172" w:rsidRPr="00BF4172" w:rsidRDefault="00BF4172" w:rsidP="00BF4172">
      <w:pPr>
        <w:numPr>
          <w:ilvl w:val="0"/>
          <w:numId w:val="33"/>
        </w:numPr>
        <w:rPr>
          <w:sz w:val="28"/>
          <w:szCs w:val="28"/>
        </w:rPr>
      </w:pPr>
      <w:r w:rsidRPr="00BF4172">
        <w:rPr>
          <w:sz w:val="28"/>
          <w:szCs w:val="28"/>
        </w:rPr>
        <w:t>Life Cycle Assessment (LCA) is underutilized as a decision tool for emissions reduction.</w:t>
      </w:r>
    </w:p>
    <w:p w14:paraId="069AC344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Recommendations:</w:t>
      </w:r>
    </w:p>
    <w:p w14:paraId="7A41A90B" w14:textId="77777777" w:rsidR="00BF4172" w:rsidRPr="006142D7" w:rsidRDefault="00BF4172" w:rsidP="006142D7">
      <w:pPr>
        <w:pStyle w:val="ListParagraph"/>
        <w:numPr>
          <w:ilvl w:val="0"/>
          <w:numId w:val="80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lastRenderedPageBreak/>
        <w:t>Mandatory LCA for New Products:</w:t>
      </w:r>
      <w:r w:rsidRPr="006142D7">
        <w:rPr>
          <w:sz w:val="28"/>
          <w:szCs w:val="28"/>
        </w:rPr>
        <w:t> Require LCA studies for all new product designs and major process changes to identify emissions hotspots.</w:t>
      </w:r>
    </w:p>
    <w:p w14:paraId="43FF04AE" w14:textId="77777777" w:rsidR="00BF4172" w:rsidRPr="006142D7" w:rsidRDefault="00BF4172" w:rsidP="006142D7">
      <w:pPr>
        <w:pStyle w:val="ListParagraph"/>
        <w:numPr>
          <w:ilvl w:val="0"/>
          <w:numId w:val="80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LCA-Driven Redesign:</w:t>
      </w:r>
      <w:r w:rsidRPr="006142D7">
        <w:rPr>
          <w:sz w:val="28"/>
          <w:szCs w:val="28"/>
        </w:rPr>
        <w:t> Use LCA results to guide material choices, packaging, and end-of-life strategies (e.g., recyclability, reuse).</w:t>
      </w:r>
    </w:p>
    <w:p w14:paraId="5DD004CB" w14:textId="52BB306E" w:rsidR="00BF4172" w:rsidRPr="006142D7" w:rsidRDefault="00BF4172" w:rsidP="006142D7">
      <w:pPr>
        <w:pStyle w:val="ListParagraph"/>
        <w:numPr>
          <w:ilvl w:val="0"/>
          <w:numId w:val="80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Supplier LCA Data:</w:t>
      </w:r>
      <w:r w:rsidRPr="006142D7">
        <w:rPr>
          <w:sz w:val="28"/>
          <w:szCs w:val="28"/>
        </w:rPr>
        <w:t> Encourage or require suppliers to provide LCA data for key raw materials and components.</w:t>
      </w:r>
    </w:p>
    <w:p w14:paraId="7C20CE1F" w14:textId="77777777" w:rsidR="00BF4172" w:rsidRPr="006142D7" w:rsidRDefault="00BF4172" w:rsidP="006142D7">
      <w:pPr>
        <w:pStyle w:val="ListParagraph"/>
        <w:numPr>
          <w:ilvl w:val="0"/>
          <w:numId w:val="8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Continuous Improvement</w:t>
      </w:r>
      <w:r w:rsidRPr="006142D7">
        <w:rPr>
          <w:sz w:val="28"/>
          <w:szCs w:val="28"/>
        </w:rPr>
        <w:t>: </w:t>
      </w:r>
      <w:proofErr w:type="gramStart"/>
      <w:r w:rsidRPr="006142D7">
        <w:rPr>
          <w:sz w:val="28"/>
          <w:szCs w:val="28"/>
        </w:rPr>
        <w:t>Regularly update</w:t>
      </w:r>
      <w:proofErr w:type="gramEnd"/>
      <w:r w:rsidRPr="006142D7">
        <w:rPr>
          <w:sz w:val="28"/>
          <w:szCs w:val="28"/>
        </w:rPr>
        <w:t xml:space="preserve"> LCAs as processes and supply chains evolve.</w:t>
      </w:r>
    </w:p>
    <w:p w14:paraId="5416F860" w14:textId="77777777" w:rsidR="00BF4172" w:rsidRDefault="00BF4172" w:rsidP="006142D7">
      <w:pPr>
        <w:rPr>
          <w:sz w:val="28"/>
          <w:szCs w:val="28"/>
        </w:rPr>
      </w:pPr>
    </w:p>
    <w:p w14:paraId="4715073C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</w:rPr>
        <w:t>External Best Practice Examples</w:t>
      </w:r>
    </w:p>
    <w:p w14:paraId="0CC37572" w14:textId="77777777" w:rsidR="00BF4172" w:rsidRPr="006142D7" w:rsidRDefault="00BF4172" w:rsidP="006142D7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Unilever:</w:t>
      </w:r>
      <w:r w:rsidRPr="006142D7">
        <w:rPr>
          <w:sz w:val="28"/>
          <w:szCs w:val="28"/>
        </w:rPr>
        <w:t> Uses LCA for all major brands, resulting in reformulated products with lower GHG impact.</w:t>
      </w:r>
    </w:p>
    <w:p w14:paraId="417D586D" w14:textId="77777777" w:rsidR="00BF4172" w:rsidRPr="006142D7" w:rsidRDefault="00BF4172" w:rsidP="006142D7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Apple:</w:t>
      </w:r>
      <w:r w:rsidRPr="006142D7">
        <w:rPr>
          <w:sz w:val="28"/>
          <w:szCs w:val="28"/>
        </w:rPr>
        <w:t> Requires suppliers to use 100% renewable energy for Apple production.</w:t>
      </w:r>
    </w:p>
    <w:p w14:paraId="00B6286A" w14:textId="4D62B83D" w:rsidR="00BF4172" w:rsidRPr="006142D7" w:rsidRDefault="00BF4172" w:rsidP="006142D7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6142D7">
        <w:rPr>
          <w:b/>
          <w:bCs/>
          <w:sz w:val="28"/>
          <w:szCs w:val="28"/>
        </w:rPr>
        <w:t>Siemens:</w:t>
      </w:r>
      <w:r w:rsidRPr="006142D7">
        <w:rPr>
          <w:sz w:val="28"/>
          <w:szCs w:val="28"/>
        </w:rPr>
        <w:t> Achieved &gt;</w:t>
      </w:r>
      <w:r w:rsidR="008A306E">
        <w:rPr>
          <w:sz w:val="28"/>
          <w:szCs w:val="28"/>
        </w:rPr>
        <w:t xml:space="preserve"> </w:t>
      </w:r>
      <w:r w:rsidRPr="006142D7">
        <w:rPr>
          <w:sz w:val="28"/>
          <w:szCs w:val="28"/>
        </w:rPr>
        <w:t>40% GHG reduction in 5 years via energy efficiency, renewables, and supplier programs.</w:t>
      </w:r>
    </w:p>
    <w:p w14:paraId="25A68C0D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b/>
          <w:bCs/>
          <w:sz w:val="28"/>
          <w:szCs w:val="28"/>
          <w:highlight w:val="yellow"/>
        </w:rPr>
        <w:t>Conclusion</w:t>
      </w:r>
    </w:p>
    <w:p w14:paraId="0157850D" w14:textId="77777777" w:rsidR="00BF4172" w:rsidRPr="00BF4172" w:rsidRDefault="00BF4172" w:rsidP="00BF4172">
      <w:pPr>
        <w:rPr>
          <w:sz w:val="28"/>
          <w:szCs w:val="28"/>
        </w:rPr>
      </w:pPr>
      <w:r w:rsidRPr="00BF4172">
        <w:rPr>
          <w:sz w:val="28"/>
          <w:szCs w:val="28"/>
        </w:rPr>
        <w:t>By targeting operational inefficiencies, investing in renewables, tightening supplier criteria, and embedding LCA into all major decisions, your company can:</w:t>
      </w:r>
    </w:p>
    <w:p w14:paraId="1597EB4A" w14:textId="77777777" w:rsidR="00BF4172" w:rsidRPr="006142D7" w:rsidRDefault="00BF4172" w:rsidP="006142D7">
      <w:pPr>
        <w:pStyle w:val="ListParagraph"/>
        <w:numPr>
          <w:ilvl w:val="0"/>
          <w:numId w:val="82"/>
        </w:numPr>
        <w:rPr>
          <w:sz w:val="28"/>
          <w:szCs w:val="28"/>
        </w:rPr>
      </w:pPr>
      <w:r w:rsidRPr="006142D7">
        <w:rPr>
          <w:sz w:val="28"/>
          <w:szCs w:val="28"/>
        </w:rPr>
        <w:t>Achieve the 25% GHG reduction in 5 years,</w:t>
      </w:r>
    </w:p>
    <w:p w14:paraId="002A25C4" w14:textId="77777777" w:rsidR="00BF4172" w:rsidRPr="006142D7" w:rsidRDefault="00BF4172" w:rsidP="006142D7">
      <w:pPr>
        <w:pStyle w:val="ListParagraph"/>
        <w:numPr>
          <w:ilvl w:val="0"/>
          <w:numId w:val="82"/>
        </w:numPr>
        <w:rPr>
          <w:sz w:val="28"/>
          <w:szCs w:val="28"/>
        </w:rPr>
      </w:pPr>
      <w:r w:rsidRPr="006142D7">
        <w:rPr>
          <w:sz w:val="28"/>
          <w:szCs w:val="28"/>
        </w:rPr>
        <w:t>Stay on track for net zero by 2050,</w:t>
      </w:r>
    </w:p>
    <w:p w14:paraId="6BF791CD" w14:textId="77777777" w:rsidR="00BF4172" w:rsidRPr="006142D7" w:rsidRDefault="00BF4172" w:rsidP="006142D7">
      <w:pPr>
        <w:pStyle w:val="ListParagraph"/>
        <w:numPr>
          <w:ilvl w:val="0"/>
          <w:numId w:val="82"/>
        </w:numPr>
        <w:rPr>
          <w:sz w:val="28"/>
          <w:szCs w:val="28"/>
        </w:rPr>
      </w:pPr>
      <w:r w:rsidRPr="006142D7">
        <w:rPr>
          <w:sz w:val="28"/>
          <w:szCs w:val="28"/>
        </w:rPr>
        <w:t>And ensure full GHG Protocol compliance.</w:t>
      </w:r>
    </w:p>
    <w:p w14:paraId="042C6A1A" w14:textId="77777777" w:rsidR="00BF4172" w:rsidRPr="00BF4172" w:rsidRDefault="00BF4172" w:rsidP="006142D7">
      <w:pPr>
        <w:rPr>
          <w:sz w:val="28"/>
          <w:szCs w:val="28"/>
        </w:rPr>
      </w:pPr>
    </w:p>
    <w:sectPr w:rsidR="00BF4172" w:rsidRPr="00BF41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AC8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15EB1"/>
    <w:multiLevelType w:val="hybridMultilevel"/>
    <w:tmpl w:val="07C8CA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F0305C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833B93"/>
    <w:multiLevelType w:val="hybridMultilevel"/>
    <w:tmpl w:val="96DE6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E3E49"/>
    <w:multiLevelType w:val="hybridMultilevel"/>
    <w:tmpl w:val="27C62A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C61B9E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FA51F0"/>
    <w:multiLevelType w:val="hybridMultilevel"/>
    <w:tmpl w:val="5AA280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163035"/>
    <w:multiLevelType w:val="multilevel"/>
    <w:tmpl w:val="1E98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423704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EC707E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2B6EE3"/>
    <w:multiLevelType w:val="hybridMultilevel"/>
    <w:tmpl w:val="60CE3E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EC67C41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532741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B242A3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760273"/>
    <w:multiLevelType w:val="multilevel"/>
    <w:tmpl w:val="2F78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5D4095"/>
    <w:multiLevelType w:val="hybridMultilevel"/>
    <w:tmpl w:val="92C61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1905E8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AF13D2"/>
    <w:multiLevelType w:val="hybridMultilevel"/>
    <w:tmpl w:val="46EE70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B6533B5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D755715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D8815D1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E1C5958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317FFD"/>
    <w:multiLevelType w:val="hybridMultilevel"/>
    <w:tmpl w:val="D93094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02B3B22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0742814"/>
    <w:multiLevelType w:val="multilevel"/>
    <w:tmpl w:val="76A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5037CA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5E8748C"/>
    <w:multiLevelType w:val="hybridMultilevel"/>
    <w:tmpl w:val="BAFA7D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91D75EA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B2563F6"/>
    <w:multiLevelType w:val="hybridMultilevel"/>
    <w:tmpl w:val="60506E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B2E3E1A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D7176FC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B87578"/>
    <w:multiLevelType w:val="multilevel"/>
    <w:tmpl w:val="95F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D937CE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1456605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1530338"/>
    <w:multiLevelType w:val="hybridMultilevel"/>
    <w:tmpl w:val="699C0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016AFE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80D008F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8427328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9983D37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9B05219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AC30D25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EB31208"/>
    <w:multiLevelType w:val="hybridMultilevel"/>
    <w:tmpl w:val="CC56B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F4458DF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FDF0DE1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1E249E2"/>
    <w:multiLevelType w:val="hybridMultilevel"/>
    <w:tmpl w:val="2CAE65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31F307F"/>
    <w:multiLevelType w:val="hybridMultilevel"/>
    <w:tmpl w:val="78E2D3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50C32B6"/>
    <w:multiLevelType w:val="hybridMultilevel"/>
    <w:tmpl w:val="62E67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59F3258"/>
    <w:multiLevelType w:val="hybridMultilevel"/>
    <w:tmpl w:val="34448B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66E28AD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B303C99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65D7749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78715FD"/>
    <w:multiLevelType w:val="multilevel"/>
    <w:tmpl w:val="7C8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8630FB3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9717CD7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9BD77AA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C72419F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CA03887"/>
    <w:multiLevelType w:val="hybridMultilevel"/>
    <w:tmpl w:val="B8AC3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F6610F8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F921FCD"/>
    <w:multiLevelType w:val="hybridMultilevel"/>
    <w:tmpl w:val="82B85F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0C062D9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51F34D8"/>
    <w:multiLevelType w:val="multilevel"/>
    <w:tmpl w:val="03D0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5E05D1"/>
    <w:multiLevelType w:val="hybridMultilevel"/>
    <w:tmpl w:val="B692A1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592623B"/>
    <w:multiLevelType w:val="hybridMultilevel"/>
    <w:tmpl w:val="903263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5EA0AC3"/>
    <w:multiLevelType w:val="hybridMultilevel"/>
    <w:tmpl w:val="F73695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6075C31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9EA7F22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9FB218D"/>
    <w:multiLevelType w:val="hybridMultilevel"/>
    <w:tmpl w:val="CDB2B2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ACE284A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B3E65F1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C041950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C234E73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E6200F4"/>
    <w:multiLevelType w:val="hybridMultilevel"/>
    <w:tmpl w:val="5FF00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09A2397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2737F78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28401E9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4733656"/>
    <w:multiLevelType w:val="hybridMultilevel"/>
    <w:tmpl w:val="61F803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51B6A5C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54D588D"/>
    <w:multiLevelType w:val="hybridMultilevel"/>
    <w:tmpl w:val="BD504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76E509FF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71413E6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BD27062"/>
    <w:multiLevelType w:val="hybridMultilevel"/>
    <w:tmpl w:val="61429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FBE6A7B"/>
    <w:multiLevelType w:val="multilevel"/>
    <w:tmpl w:val="F4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0214600">
    <w:abstractNumId w:val="74"/>
  </w:num>
  <w:num w:numId="2" w16cid:durableId="730739335">
    <w:abstractNumId w:val="14"/>
  </w:num>
  <w:num w:numId="3" w16cid:durableId="1500458809">
    <w:abstractNumId w:val="51"/>
  </w:num>
  <w:num w:numId="4" w16cid:durableId="1961375529">
    <w:abstractNumId w:val="54"/>
  </w:num>
  <w:num w:numId="5" w16cid:durableId="305823311">
    <w:abstractNumId w:val="36"/>
  </w:num>
  <w:num w:numId="6" w16cid:durableId="1448351211">
    <w:abstractNumId w:val="35"/>
  </w:num>
  <w:num w:numId="7" w16cid:durableId="734157625">
    <w:abstractNumId w:val="55"/>
  </w:num>
  <w:num w:numId="8" w16cid:durableId="726029593">
    <w:abstractNumId w:val="42"/>
  </w:num>
  <w:num w:numId="9" w16cid:durableId="252128768">
    <w:abstractNumId w:val="37"/>
  </w:num>
  <w:num w:numId="10" w16cid:durableId="1363358597">
    <w:abstractNumId w:val="9"/>
  </w:num>
  <w:num w:numId="11" w16cid:durableId="1367632651">
    <w:abstractNumId w:val="8"/>
  </w:num>
  <w:num w:numId="12" w16cid:durableId="908466053">
    <w:abstractNumId w:val="38"/>
  </w:num>
  <w:num w:numId="13" w16cid:durableId="48916561">
    <w:abstractNumId w:val="52"/>
  </w:num>
  <w:num w:numId="14" w16cid:durableId="803423797">
    <w:abstractNumId w:val="12"/>
  </w:num>
  <w:num w:numId="15" w16cid:durableId="2005277593">
    <w:abstractNumId w:val="72"/>
  </w:num>
  <w:num w:numId="16" w16cid:durableId="2080980549">
    <w:abstractNumId w:val="64"/>
  </w:num>
  <w:num w:numId="17" w16cid:durableId="365984046">
    <w:abstractNumId w:val="11"/>
  </w:num>
  <w:num w:numId="18" w16cid:durableId="223104265">
    <w:abstractNumId w:val="32"/>
  </w:num>
  <w:num w:numId="19" w16cid:durableId="429012696">
    <w:abstractNumId w:val="33"/>
  </w:num>
  <w:num w:numId="20" w16cid:durableId="497385328">
    <w:abstractNumId w:val="48"/>
  </w:num>
  <w:num w:numId="21" w16cid:durableId="453405268">
    <w:abstractNumId w:val="13"/>
  </w:num>
  <w:num w:numId="22" w16cid:durableId="2029215276">
    <w:abstractNumId w:val="40"/>
  </w:num>
  <w:num w:numId="23" w16cid:durableId="1344547672">
    <w:abstractNumId w:val="21"/>
  </w:num>
  <w:num w:numId="24" w16cid:durableId="2038003099">
    <w:abstractNumId w:val="50"/>
  </w:num>
  <w:num w:numId="25" w16cid:durableId="659233378">
    <w:abstractNumId w:val="29"/>
  </w:num>
  <w:num w:numId="26" w16cid:durableId="1689015230">
    <w:abstractNumId w:val="59"/>
  </w:num>
  <w:num w:numId="27" w16cid:durableId="165630541">
    <w:abstractNumId w:val="53"/>
  </w:num>
  <w:num w:numId="28" w16cid:durableId="2066558727">
    <w:abstractNumId w:val="2"/>
  </w:num>
  <w:num w:numId="29" w16cid:durableId="315496447">
    <w:abstractNumId w:val="76"/>
  </w:num>
  <w:num w:numId="30" w16cid:durableId="1511096137">
    <w:abstractNumId w:val="69"/>
  </w:num>
  <w:num w:numId="31" w16cid:durableId="962612625">
    <w:abstractNumId w:val="23"/>
  </w:num>
  <w:num w:numId="32" w16cid:durableId="1814784880">
    <w:abstractNumId w:val="30"/>
  </w:num>
  <w:num w:numId="33" w16cid:durableId="346559661">
    <w:abstractNumId w:val="68"/>
  </w:num>
  <w:num w:numId="34" w16cid:durableId="1480489416">
    <w:abstractNumId w:val="67"/>
  </w:num>
  <w:num w:numId="35" w16cid:durableId="504709108">
    <w:abstractNumId w:val="43"/>
  </w:num>
  <w:num w:numId="36" w16cid:durableId="1792241149">
    <w:abstractNumId w:val="27"/>
  </w:num>
  <w:num w:numId="37" w16cid:durableId="2002654457">
    <w:abstractNumId w:val="25"/>
  </w:num>
  <w:num w:numId="38" w16cid:durableId="1301955593">
    <w:abstractNumId w:val="39"/>
  </w:num>
  <w:num w:numId="39" w16cid:durableId="1196045806">
    <w:abstractNumId w:val="60"/>
  </w:num>
  <w:num w:numId="40" w16cid:durableId="2050915282">
    <w:abstractNumId w:val="31"/>
  </w:num>
  <w:num w:numId="41" w16cid:durableId="1325469588">
    <w:abstractNumId w:val="7"/>
  </w:num>
  <w:num w:numId="42" w16cid:durableId="947280173">
    <w:abstractNumId w:val="24"/>
  </w:num>
  <w:num w:numId="43" w16cid:durableId="875192192">
    <w:abstractNumId w:val="73"/>
  </w:num>
  <w:num w:numId="44" w16cid:durableId="28724885">
    <w:abstractNumId w:val="70"/>
  </w:num>
  <w:num w:numId="45" w16cid:durableId="1554777598">
    <w:abstractNumId w:val="0"/>
  </w:num>
  <w:num w:numId="46" w16cid:durableId="2130974096">
    <w:abstractNumId w:val="65"/>
  </w:num>
  <w:num w:numId="47" w16cid:durableId="1502504499">
    <w:abstractNumId w:val="79"/>
  </w:num>
  <w:num w:numId="48" w16cid:durableId="1985310751">
    <w:abstractNumId w:val="20"/>
  </w:num>
  <w:num w:numId="49" w16cid:durableId="186988643">
    <w:abstractNumId w:val="57"/>
  </w:num>
  <w:num w:numId="50" w16cid:durableId="1592351847">
    <w:abstractNumId w:val="18"/>
  </w:num>
  <w:num w:numId="51" w16cid:durableId="1096905443">
    <w:abstractNumId w:val="16"/>
  </w:num>
  <w:num w:numId="52" w16cid:durableId="647436884">
    <w:abstractNumId w:val="78"/>
  </w:num>
  <w:num w:numId="53" w16cid:durableId="2051684088">
    <w:abstractNumId w:val="49"/>
  </w:num>
  <w:num w:numId="54" w16cid:durableId="645553630">
    <w:abstractNumId w:val="5"/>
  </w:num>
  <w:num w:numId="55" w16cid:durableId="1053968382">
    <w:abstractNumId w:val="81"/>
  </w:num>
  <w:num w:numId="56" w16cid:durableId="356200390">
    <w:abstractNumId w:val="19"/>
  </w:num>
  <w:num w:numId="57" w16cid:durableId="877552916">
    <w:abstractNumId w:val="4"/>
  </w:num>
  <w:num w:numId="58" w16cid:durableId="1416513343">
    <w:abstractNumId w:val="75"/>
  </w:num>
  <w:num w:numId="59" w16cid:durableId="1227953745">
    <w:abstractNumId w:val="3"/>
  </w:num>
  <w:num w:numId="60" w16cid:durableId="1191534262">
    <w:abstractNumId w:val="46"/>
  </w:num>
  <w:num w:numId="61" w16cid:durableId="903028383">
    <w:abstractNumId w:val="63"/>
  </w:num>
  <w:num w:numId="62" w16cid:durableId="1814448656">
    <w:abstractNumId w:val="80"/>
  </w:num>
  <w:num w:numId="63" w16cid:durableId="913977604">
    <w:abstractNumId w:val="34"/>
  </w:num>
  <w:num w:numId="64" w16cid:durableId="1432706281">
    <w:abstractNumId w:val="22"/>
  </w:num>
  <w:num w:numId="65" w16cid:durableId="1874147398">
    <w:abstractNumId w:val="1"/>
  </w:num>
  <w:num w:numId="66" w16cid:durableId="116527555">
    <w:abstractNumId w:val="17"/>
  </w:num>
  <w:num w:numId="67" w16cid:durableId="340818644">
    <w:abstractNumId w:val="61"/>
  </w:num>
  <w:num w:numId="68" w16cid:durableId="1048072315">
    <w:abstractNumId w:val="44"/>
  </w:num>
  <w:num w:numId="69" w16cid:durableId="95710114">
    <w:abstractNumId w:val="62"/>
  </w:num>
  <w:num w:numId="70" w16cid:durableId="1869030290">
    <w:abstractNumId w:val="47"/>
  </w:num>
  <w:num w:numId="71" w16cid:durableId="40371195">
    <w:abstractNumId w:val="77"/>
  </w:num>
  <w:num w:numId="72" w16cid:durableId="1759401658">
    <w:abstractNumId w:val="58"/>
  </w:num>
  <w:num w:numId="73" w16cid:durableId="1851721165">
    <w:abstractNumId w:val="41"/>
  </w:num>
  <w:num w:numId="74" w16cid:durableId="1764498496">
    <w:abstractNumId w:val="66"/>
  </w:num>
  <w:num w:numId="75" w16cid:durableId="1914732060">
    <w:abstractNumId w:val="45"/>
  </w:num>
  <w:num w:numId="76" w16cid:durableId="2006006759">
    <w:abstractNumId w:val="56"/>
  </w:num>
  <w:num w:numId="77" w16cid:durableId="1748921388">
    <w:abstractNumId w:val="26"/>
  </w:num>
  <w:num w:numId="78" w16cid:durableId="377553436">
    <w:abstractNumId w:val="10"/>
  </w:num>
  <w:num w:numId="79" w16cid:durableId="1617515985">
    <w:abstractNumId w:val="6"/>
  </w:num>
  <w:num w:numId="80" w16cid:durableId="1669091002">
    <w:abstractNumId w:val="71"/>
  </w:num>
  <w:num w:numId="81" w16cid:durableId="495346221">
    <w:abstractNumId w:val="28"/>
  </w:num>
  <w:num w:numId="82" w16cid:durableId="11879819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04C13"/>
    <w:rsid w:val="00312EEE"/>
    <w:rsid w:val="00424AD5"/>
    <w:rsid w:val="005634B6"/>
    <w:rsid w:val="006142D7"/>
    <w:rsid w:val="006159F4"/>
    <w:rsid w:val="00693206"/>
    <w:rsid w:val="006A15BF"/>
    <w:rsid w:val="006D5719"/>
    <w:rsid w:val="006F6B51"/>
    <w:rsid w:val="007416E2"/>
    <w:rsid w:val="00797721"/>
    <w:rsid w:val="0080790F"/>
    <w:rsid w:val="0084627C"/>
    <w:rsid w:val="008A306E"/>
    <w:rsid w:val="009B3635"/>
    <w:rsid w:val="009D4147"/>
    <w:rsid w:val="00BF4172"/>
    <w:rsid w:val="00BF5AB6"/>
    <w:rsid w:val="00C30B54"/>
    <w:rsid w:val="00C4506D"/>
    <w:rsid w:val="00C46654"/>
    <w:rsid w:val="00D04C13"/>
    <w:rsid w:val="00DD25FD"/>
    <w:rsid w:val="00DF10B3"/>
    <w:rsid w:val="00E7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9033"/>
  <w15:chartTrackingRefBased/>
  <w15:docId w15:val="{A817D17D-BE6C-4F0A-99ED-E038E104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4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1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13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04C13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13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1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1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4C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4C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4C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1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13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13"/>
    <w:rPr>
      <w:b/>
      <w:bCs/>
      <w:smallCaps/>
      <w:color w:val="365F91" w:themeColor="accent1" w:themeShade="BF"/>
      <w:spacing w:val="5"/>
    </w:rPr>
  </w:style>
  <w:style w:type="paragraph" w:customStyle="1" w:styleId="my-0">
    <w:name w:val="my-0"/>
    <w:basedOn w:val="Normal"/>
    <w:rsid w:val="009B3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9B36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6B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9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4731318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73138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8322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2142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395279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4563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34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31" w:color="E5E7EB"/>
            <w:right w:val="single" w:sz="2" w:space="0" w:color="E5E7EB"/>
          </w:divBdr>
          <w:divsChild>
            <w:div w:id="5056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6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4256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985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872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2644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7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194452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161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6510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0907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89243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23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467820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03214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918561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308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43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982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96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5606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81024805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3942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07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4803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53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220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51800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233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050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763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309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7148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5666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12041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9663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5034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4703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563524401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51263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1610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898396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857257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8209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915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4198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4734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263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5200304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86842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954870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608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90883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524090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640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637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63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591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6736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7889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2079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963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6504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4052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12311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63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28947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703241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4781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67594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2255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844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2911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3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3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529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04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0387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40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11305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590506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32922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478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143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888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7484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4338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129694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3532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423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361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497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43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480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012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1108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764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230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6235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9154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3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210306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1641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9428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1912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09835427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2322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80953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92240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73289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861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016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177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750107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80111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8736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9872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16161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264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3965422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646519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142260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400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51050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0936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451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0982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4424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101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557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929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2122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611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8265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5003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4445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65341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531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497769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29712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46957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714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26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469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75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720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86984886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25984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93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3044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342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422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39675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082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85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137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198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03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5309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90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20776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8602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578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4464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28614852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61751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136555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351541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267487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59331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2420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6876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88552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700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35302350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1758137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97871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617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8353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0433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013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042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0182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4615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7993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418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280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58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6532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7539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0513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6025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318460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44333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14267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700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927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287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3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3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452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4802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78905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44796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737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853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701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3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3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881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910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206605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746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425108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19443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34842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224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682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5609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449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1708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96272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2864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" w:color="E5E7EB"/>
                                                                                                            <w:left w:val="single" w:sz="2" w:space="6" w:color="E5E7EB"/>
                                                                                                            <w:bottom w:val="single" w:sz="2" w:space="3" w:color="E5E7EB"/>
                                                                                                            <w:right w:val="single" w:sz="2" w:space="6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00946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24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24505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800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102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8429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7089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" w:color="E5E7EB"/>
                                                                                                            <w:left w:val="single" w:sz="2" w:space="6" w:color="E5E7EB"/>
                                                                                                            <w:bottom w:val="single" w:sz="2" w:space="3" w:color="E5E7EB"/>
                                                                                                            <w:right w:val="single" w:sz="2" w:space="6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0952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24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58947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058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5286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3131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6789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" w:color="E5E7EB"/>
                                                                                                            <w:left w:val="single" w:sz="2" w:space="6" w:color="E5E7EB"/>
                                                                                                            <w:bottom w:val="single" w:sz="2" w:space="3" w:color="E5E7EB"/>
                                                                                                            <w:right w:val="single" w:sz="2" w:space="6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03718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24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3980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540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55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6014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5305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" w:color="E5E7EB"/>
                                                                                                            <w:left w:val="single" w:sz="2" w:space="6" w:color="E5E7EB"/>
                                                                                                            <w:bottom w:val="single" w:sz="2" w:space="3" w:color="E5E7EB"/>
                                                                                                            <w:right w:val="single" w:sz="2" w:space="6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78933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24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30655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169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153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2251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491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" w:color="E5E7EB"/>
                                                                                                            <w:left w:val="single" w:sz="2" w:space="6" w:color="E5E7EB"/>
                                                                                                            <w:bottom w:val="single" w:sz="2" w:space="3" w:color="E5E7EB"/>
                                                                                                            <w:right w:val="single" w:sz="2" w:space="6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94038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24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21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51539102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90888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369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88617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750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046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1652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948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363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566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051681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470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25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524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249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327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573687">
                                                                                          <w:marLeft w:val="1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8614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74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6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6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49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7318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30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8544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016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739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393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4004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634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117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650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2640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9966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139377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7134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3068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794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8724658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630133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875390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89713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7505372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81470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231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4116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448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489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30504164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313031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453015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480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60220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838500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498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496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8679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9339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5691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786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0107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8598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862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7833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7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1027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1399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7899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52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3417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195775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93240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21711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4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490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313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7041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4682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0791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33660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4996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21110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6453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0142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38798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0289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286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170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290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352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9912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4371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38681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6673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38894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078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5304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018967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97629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745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67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71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474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94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7934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2187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3399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14098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6527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048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341247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44537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757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699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1183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21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4666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704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2177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5152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2593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1875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349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3026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11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943879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78986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77700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78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58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658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39826021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51511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669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5677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965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956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03009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134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121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138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070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66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4560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42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199317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5070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7868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4923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735663488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36850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25207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517698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651984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9089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8036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7898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2747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287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0986696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1053196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632899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6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54377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726105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4990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857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1876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1665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9793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5035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5273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9293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581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4289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778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330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6002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611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5389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825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2699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76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20876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3372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699163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21289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629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064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7100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6864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289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537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7271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13271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06700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2348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0682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36820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902636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361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478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6" w:color="E5E7EB"/>
                                                                                        <w:left w:val="single" w:sz="2" w:space="6" w:color="E5E7EB"/>
                                                                                        <w:bottom w:val="single" w:sz="2" w:space="6" w:color="E5E7EB"/>
                                                                                        <w:right w:val="single" w:sz="2" w:space="6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375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2448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707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917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5185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5035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62231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1462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663165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986327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618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232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494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7856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0829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2763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3932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12694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42945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3913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494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194537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673097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457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354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0252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483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6696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0740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22932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0303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551687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7752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473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7155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56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754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988195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644700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610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195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0971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522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2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9362684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19150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610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9270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113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414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02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959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145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96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18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4035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5685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9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110966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2758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827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0085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450053805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85585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99637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32315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6087956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49225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104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629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51985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664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3545052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1623001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789402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607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16359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8994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54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608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8952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3488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7155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8450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6105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92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0950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4579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0468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93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08843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413284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909488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29526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887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091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478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3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3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7810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568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3878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77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829514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151209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11060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283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446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37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1071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793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4552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9375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" w:color="E5E7EB"/>
                                                                                                            <w:left w:val="single" w:sz="2" w:space="6" w:color="E5E7EB"/>
                                                                                                            <w:bottom w:val="single" w:sz="2" w:space="3" w:color="E5E7EB"/>
                                                                                                            <w:right w:val="single" w:sz="2" w:space="6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42685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24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12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4164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0623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014913532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43933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444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7526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415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768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12344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279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551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25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077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493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9950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3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118705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1739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9495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39584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65444848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0873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680548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53242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8299651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4510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2067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10353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61362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368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23607281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164319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858695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38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654486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523537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638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238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051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6122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98614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130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387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222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0125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7280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9322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22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80654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63530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9214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68426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676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83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091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3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3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2602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545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32705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614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2287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75100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60012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68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095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129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7386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9537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392048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92244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760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710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232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100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8769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978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458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41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279601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977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87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710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16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30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364521">
                                                                                          <w:marLeft w:val="1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6584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924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6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6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97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2786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596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69566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340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86712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314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224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88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7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55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31" w:color="E5E7EB"/>
            <w:right w:val="single" w:sz="2" w:space="0" w:color="E5E7EB"/>
          </w:divBdr>
          <w:divsChild>
            <w:div w:id="10579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2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9297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655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4255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077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9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178168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3761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9781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5545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2968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075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33581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92071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2911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495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678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381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0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7649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136492380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49067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8715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3033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457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525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1066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205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358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614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146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331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4875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192086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9487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8842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7187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80914743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1567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95637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34838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490564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33207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3030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6162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20586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70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1521268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1720594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551381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463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14871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070040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851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411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331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3627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47414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016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7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569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694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1965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455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96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98986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464425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057927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8741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02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146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110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3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3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108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032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89299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12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870190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10569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17582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389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766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980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467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0979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22490712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83886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501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9828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61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982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0760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89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247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497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399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8524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5798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0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154155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9919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3856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3913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914470014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0274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78587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138491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45278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493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470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306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2820200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56206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4880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10163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544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086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4414527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1697807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485465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524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32079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178546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418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817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7784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073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4324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936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5502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567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281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8876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5596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425613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93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37121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41259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91996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345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395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960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584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0529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423457410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94845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991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51728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374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916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7521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69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609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174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721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585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9572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6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158853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8856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3710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3827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18445932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37028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620648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58040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354132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61297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2663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9062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6706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417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27275193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632826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57123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570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25292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38359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9545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959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3087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540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0863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4396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4003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78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39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40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3741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9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78365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85344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356153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29970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888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612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069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3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3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474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9509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463036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29675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800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317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994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3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3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8908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84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609193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42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529803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919748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73880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073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480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380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2878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97945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394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2416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" w:color="E5E7EB"/>
                                                                                                            <w:left w:val="single" w:sz="2" w:space="6" w:color="E5E7EB"/>
                                                                                                            <w:bottom w:val="single" w:sz="2" w:space="3" w:color="E5E7EB"/>
                                                                                                            <w:right w:val="single" w:sz="2" w:space="6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83406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24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99865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5370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5405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8361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8347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" w:color="E5E7EB"/>
                                                                                                            <w:left w:val="single" w:sz="2" w:space="6" w:color="E5E7EB"/>
                                                                                                            <w:bottom w:val="single" w:sz="2" w:space="3" w:color="E5E7EB"/>
                                                                                                            <w:right w:val="single" w:sz="2" w:space="6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04468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24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23407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8601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1568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7928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677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" w:color="E5E7EB"/>
                                                                                                            <w:left w:val="single" w:sz="2" w:space="6" w:color="E5E7EB"/>
                                                                                                            <w:bottom w:val="single" w:sz="2" w:space="3" w:color="E5E7EB"/>
                                                                                                            <w:right w:val="single" w:sz="2" w:space="6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72904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24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78423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0504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0827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0377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7081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" w:color="E5E7EB"/>
                                                                                                            <w:left w:val="single" w:sz="2" w:space="6" w:color="E5E7EB"/>
                                                                                                            <w:bottom w:val="single" w:sz="2" w:space="3" w:color="E5E7EB"/>
                                                                                                            <w:right w:val="single" w:sz="2" w:space="6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64201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24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55829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2514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641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802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6564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" w:color="E5E7EB"/>
                                                                                                            <w:left w:val="single" w:sz="2" w:space="6" w:color="E5E7EB"/>
                                                                                                            <w:bottom w:val="single" w:sz="2" w:space="3" w:color="E5E7EB"/>
                                                                                                            <w:right w:val="single" w:sz="2" w:space="6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93651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24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8035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81022503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2000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954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6081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892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403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03521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02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210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4689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1279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373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763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749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78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865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8436616">
                                                                                          <w:marLeft w:val="1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5925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824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6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6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776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47243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84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8777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60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21273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728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31110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784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1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767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7081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398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1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104012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7337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9557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0204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37221595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94582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45910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38938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6756066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64103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93763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9266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86831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282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8596384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197024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59281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638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97252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612890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322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731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3814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1679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8329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116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330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0319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14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9082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153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382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5452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7985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92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072535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87250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967276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5030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714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976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9067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9169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5110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364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1171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1371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037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3674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3062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579901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0535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018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606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6230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5911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5547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4260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532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2074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90512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8528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9694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46465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962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991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835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7512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36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3993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1689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1226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0897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6123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7187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9595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619529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39504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192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880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3627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3580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692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0995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4770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9702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18684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8444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26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78357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5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507839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812991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72251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499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875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6162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313633835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13222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692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38485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42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637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33170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004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464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278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200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291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8803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94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106025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4861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0209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36590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11189995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88153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76644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01025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272399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28576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8721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3528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7340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012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8146769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15910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74313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209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23281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430480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105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647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038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8027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30947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514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1824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6602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493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0319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5795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1679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1794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852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013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1237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7146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89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78815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342198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23152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29879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830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26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654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4890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0748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412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2721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0618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78087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6644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576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370181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99865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184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105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6" w:color="E5E7EB"/>
                                                                                        <w:left w:val="single" w:sz="2" w:space="6" w:color="E5E7EB"/>
                                                                                        <w:bottom w:val="single" w:sz="2" w:space="6" w:color="E5E7EB"/>
                                                                                        <w:right w:val="single" w:sz="2" w:space="6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379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892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655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5787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6795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7989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83532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4606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403839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36506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888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664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124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1496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2736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7367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37251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6193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63502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3114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3933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43018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04351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761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461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817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6" w:color="E5E7EB"/>
                                                                                            <w:left w:val="single" w:sz="2" w:space="6" w:color="E5E7EB"/>
                                                                                            <w:bottom w:val="single" w:sz="2" w:space="6" w:color="E5E7EB"/>
                                                                                            <w:right w:val="single" w:sz="2" w:space="6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9964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4557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3835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7698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31941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59454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797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177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08749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32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54672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0522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22000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897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494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722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282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0763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530991369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08113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670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9414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5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430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6527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18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25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03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363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2099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5464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01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213440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3673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2070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9665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2416206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087191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341470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450829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4491016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170297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8461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1887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13944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372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38479615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51257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14722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411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92092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81416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552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397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9000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0873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2382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853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7423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336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24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1848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7413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1344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05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2546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55976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502547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13683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280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784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8295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3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3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3503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047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55285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65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57193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11302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698847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339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004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660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9927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0673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99138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" w:color="E5E7EB"/>
                                                                                                            <w:left w:val="single" w:sz="2" w:space="6" w:color="E5E7EB"/>
                                                                                                            <w:bottom w:val="single" w:sz="2" w:space="3" w:color="E5E7EB"/>
                                                                                                            <w:right w:val="single" w:sz="2" w:space="6" w:color="E5E7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66263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24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09045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1258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3914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740640361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31351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267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09590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91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937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21764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544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217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716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504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5517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6439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E5E7EB"/>
                                            <w:left w:val="single" w:sz="2" w:space="24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  <w:divsChild>
                                            <w:div w:id="186667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4945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9512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8980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24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608927126">
                                                              <w:marLeft w:val="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12138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175804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825318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374706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240"/>
                                              <w:divBdr>
                                                <w:top w:val="single" w:sz="2" w:space="0" w:color="E5E7EB"/>
                                                <w:left w:val="single" w:sz="2" w:space="12" w:color="E5E7EB"/>
                                                <w:bottom w:val="single" w:sz="2" w:space="0" w:color="E5E7EB"/>
                                                <w:right w:val="single" w:sz="2" w:space="12" w:color="E5E7EB"/>
                                              </w:divBdr>
                                              <w:divsChild>
                                                <w:div w:id="6627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9609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7487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1957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547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68625204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" w:color="E5E7EB"/>
                                                                <w:left w:val="single" w:sz="2" w:space="12" w:color="E5E7EB"/>
                                                                <w:bottom w:val="single" w:sz="2" w:space="1" w:color="E5E7EB"/>
                                                                <w:right w:val="single" w:sz="2" w:space="12" w:color="E5E7EB"/>
                                                              </w:divBdr>
                                                              <w:divsChild>
                                                                <w:div w:id="65858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124810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92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89497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925046">
                                                                                  <w:marLeft w:val="-120"/>
                                                                                  <w:marRight w:val="-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8499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155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9106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3197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8716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240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483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81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5573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7190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211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67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95610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58105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02702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92045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767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719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122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3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3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4393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687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86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624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65372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92299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70661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53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7232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1109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9366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1524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956250078">
                                                                          <w:marLeft w:val="-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54543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833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0369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456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463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28032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80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624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425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7193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50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72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938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317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4077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579270">
                                                                                          <w:marLeft w:val="1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3665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326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6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6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823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6853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5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2703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62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80399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376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42551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6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6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411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9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6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309714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92448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0242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1700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623881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3983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theme" Target="theme/theme1.xml"/><Relationship Id="rId5" Type="http://schemas.openxmlformats.org/officeDocument/2006/relationships/chart" Target="charts/chart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KSHAY%20SOM\Documents\ESG%20Data%20Analytics%20Task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KSHAY%20SOM\Documents\ESG%20Data%20Analytics%20Task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KSHAY%20SOM\Documents\ESG%20Data%20Analytics%20Task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KSHAY%20SOM\Documents\ESG%20Data%20Analytics%20Task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KSHAY%20SOM\Documents\ESG%20Data%20Analytics%20Task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[ESG Data Analytics Task.xlsx]Quarterly Emission Trends by Fa!PivotTable5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Quarterly Emission Trends by Facility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'Quarterly Emission Trends by Fa'!$B$2:$B$3</c:f>
              <c:strCache>
                <c:ptCount val="1"/>
                <c:pt idx="0">
                  <c:v>Adani Green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'Quarterly Emission Trends by Fa'!$A$4:$A$8</c:f>
              <c:strCache>
                <c:ptCount val="4"/>
                <c:pt idx="0">
                  <c:v>2022 Q1</c:v>
                </c:pt>
                <c:pt idx="1">
                  <c:v>2022 Q2</c:v>
                </c:pt>
                <c:pt idx="2">
                  <c:v>2023 Q1</c:v>
                </c:pt>
                <c:pt idx="3">
                  <c:v>2023 Q2</c:v>
                </c:pt>
              </c:strCache>
            </c:strRef>
          </c:cat>
          <c:val>
            <c:numRef>
              <c:f>'Quarterly Emission Trends by Fa'!$B$4:$B$8</c:f>
              <c:numCache>
                <c:formatCode>General</c:formatCode>
                <c:ptCount val="4"/>
                <c:pt idx="0">
                  <c:v>340708.91512470035</c:v>
                </c:pt>
                <c:pt idx="1">
                  <c:v>326256.59780630009</c:v>
                </c:pt>
                <c:pt idx="2">
                  <c:v>360843.2142764997</c:v>
                </c:pt>
                <c:pt idx="3">
                  <c:v>333304.58862180001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95C-4FF5-AE53-A45CC23CD49E}"/>
            </c:ext>
          </c:extLst>
        </c:ser>
        <c:ser>
          <c:idx val="1"/>
          <c:order val="1"/>
          <c:tx>
            <c:strRef>
              <c:f>'Quarterly Emission Trends by Fa'!$C$2:$C$3</c:f>
              <c:strCache>
                <c:ptCount val="1"/>
                <c:pt idx="0">
                  <c:v>JSW Energy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'Quarterly Emission Trends by Fa'!$A$4:$A$8</c:f>
              <c:strCache>
                <c:ptCount val="4"/>
                <c:pt idx="0">
                  <c:v>2022 Q1</c:v>
                </c:pt>
                <c:pt idx="1">
                  <c:v>2022 Q2</c:v>
                </c:pt>
                <c:pt idx="2">
                  <c:v>2023 Q1</c:v>
                </c:pt>
                <c:pt idx="3">
                  <c:v>2023 Q2</c:v>
                </c:pt>
              </c:strCache>
            </c:strRef>
          </c:cat>
          <c:val>
            <c:numRef>
              <c:f>'Quarterly Emission Trends by Fa'!$C$4:$C$8</c:f>
              <c:numCache>
                <c:formatCode>General</c:formatCode>
                <c:ptCount val="4"/>
                <c:pt idx="0">
                  <c:v>203900.76840210008</c:v>
                </c:pt>
                <c:pt idx="1">
                  <c:v>284347.80954809987</c:v>
                </c:pt>
                <c:pt idx="2">
                  <c:v>217291.77147430004</c:v>
                </c:pt>
                <c:pt idx="3">
                  <c:v>240974.1356137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95C-4FF5-AE53-A45CC23CD49E}"/>
            </c:ext>
          </c:extLst>
        </c:ser>
        <c:ser>
          <c:idx val="2"/>
          <c:order val="2"/>
          <c:tx>
            <c:strRef>
              <c:f>'Quarterly Emission Trends by Fa'!$D$2:$D$3</c:f>
              <c:strCache>
                <c:ptCount val="1"/>
                <c:pt idx="0">
                  <c:v>L&amp;T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'Quarterly Emission Trends by Fa'!$A$4:$A$8</c:f>
              <c:strCache>
                <c:ptCount val="4"/>
                <c:pt idx="0">
                  <c:v>2022 Q1</c:v>
                </c:pt>
                <c:pt idx="1">
                  <c:v>2022 Q2</c:v>
                </c:pt>
                <c:pt idx="2">
                  <c:v>2023 Q1</c:v>
                </c:pt>
                <c:pt idx="3">
                  <c:v>2023 Q2</c:v>
                </c:pt>
              </c:strCache>
            </c:strRef>
          </c:cat>
          <c:val>
            <c:numRef>
              <c:f>'Quarterly Emission Trends by Fa'!$D$4:$D$8</c:f>
              <c:numCache>
                <c:formatCode>General</c:formatCode>
                <c:ptCount val="4"/>
                <c:pt idx="0">
                  <c:v>188012.60904380004</c:v>
                </c:pt>
                <c:pt idx="1">
                  <c:v>211151.0938876</c:v>
                </c:pt>
                <c:pt idx="2">
                  <c:v>214720.7776948</c:v>
                </c:pt>
                <c:pt idx="3">
                  <c:v>202190.12861969997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95C-4FF5-AE53-A45CC23CD49E}"/>
            </c:ext>
          </c:extLst>
        </c:ser>
        <c:ser>
          <c:idx val="3"/>
          <c:order val="3"/>
          <c:tx>
            <c:strRef>
              <c:f>'Quarterly Emission Trends by Fa'!$E$2:$E$3</c:f>
              <c:strCache>
                <c:ptCount val="1"/>
                <c:pt idx="0">
                  <c:v>Reliance Industries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'Quarterly Emission Trends by Fa'!$A$4:$A$8</c:f>
              <c:strCache>
                <c:ptCount val="4"/>
                <c:pt idx="0">
                  <c:v>2022 Q1</c:v>
                </c:pt>
                <c:pt idx="1">
                  <c:v>2022 Q2</c:v>
                </c:pt>
                <c:pt idx="2">
                  <c:v>2023 Q1</c:v>
                </c:pt>
                <c:pt idx="3">
                  <c:v>2023 Q2</c:v>
                </c:pt>
              </c:strCache>
            </c:strRef>
          </c:cat>
          <c:val>
            <c:numRef>
              <c:f>'Quarterly Emission Trends by Fa'!$E$4:$E$8</c:f>
              <c:numCache>
                <c:formatCode>General</c:formatCode>
                <c:ptCount val="4"/>
                <c:pt idx="0">
                  <c:v>263715.98614679993</c:v>
                </c:pt>
                <c:pt idx="1">
                  <c:v>229042.00216819998</c:v>
                </c:pt>
                <c:pt idx="2">
                  <c:v>252643.37937040001</c:v>
                </c:pt>
                <c:pt idx="3">
                  <c:v>219288.22022130003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95C-4FF5-AE53-A45CC23CD49E}"/>
            </c:ext>
          </c:extLst>
        </c:ser>
        <c:ser>
          <c:idx val="4"/>
          <c:order val="4"/>
          <c:tx>
            <c:strRef>
              <c:f>'Quarterly Emission Trends by Fa'!$F$2:$F$3</c:f>
              <c:strCache>
                <c:ptCount val="1"/>
                <c:pt idx="0">
                  <c:v>Tata Steel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'Quarterly Emission Trends by Fa'!$A$4:$A$8</c:f>
              <c:strCache>
                <c:ptCount val="4"/>
                <c:pt idx="0">
                  <c:v>2022 Q1</c:v>
                </c:pt>
                <c:pt idx="1">
                  <c:v>2022 Q2</c:v>
                </c:pt>
                <c:pt idx="2">
                  <c:v>2023 Q1</c:v>
                </c:pt>
                <c:pt idx="3">
                  <c:v>2023 Q2</c:v>
                </c:pt>
              </c:strCache>
            </c:strRef>
          </c:cat>
          <c:val>
            <c:numRef>
              <c:f>'Quarterly Emission Trends by Fa'!$F$4:$F$8</c:f>
              <c:numCache>
                <c:formatCode>General</c:formatCode>
                <c:ptCount val="4"/>
                <c:pt idx="0">
                  <c:v>259864.58492950001</c:v>
                </c:pt>
                <c:pt idx="1">
                  <c:v>306288.77440559992</c:v>
                </c:pt>
                <c:pt idx="2">
                  <c:v>300529.82690450014</c:v>
                </c:pt>
                <c:pt idx="3">
                  <c:v>261316.88260730001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695C-4FF5-AE53-A45CC23CD4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98120752"/>
        <c:axId val="1598121232"/>
      </c:lineChart>
      <c:catAx>
        <c:axId val="15981207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Reporting</a:t>
                </a:r>
                <a:r>
                  <a:rPr lang="en-US" baseline="0"/>
                  <a:t> Period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8121232"/>
        <c:crosses val="autoZero"/>
        <c:auto val="1"/>
        <c:lblAlgn val="ctr"/>
        <c:lblOffset val="100"/>
        <c:noMultiLvlLbl val="0"/>
      </c:catAx>
      <c:valAx>
        <c:axId val="1598121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Total Emissions (tons)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81207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[ESG Data Analytics Task.xlsx]Production Efficiency!PivotTable5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Production Efficiency by Facility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'Production Efficiency'!$B$3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'Production Efficiency'!$A$4:$A$9</c:f>
              <c:strCache>
                <c:ptCount val="5"/>
                <c:pt idx="0">
                  <c:v>Adani Green</c:v>
                </c:pt>
                <c:pt idx="1">
                  <c:v>JSW Energy</c:v>
                </c:pt>
                <c:pt idx="2">
                  <c:v>L&amp;T</c:v>
                </c:pt>
                <c:pt idx="3">
                  <c:v>Reliance Industries</c:v>
                </c:pt>
                <c:pt idx="4">
                  <c:v>Tata Steel</c:v>
                </c:pt>
              </c:strCache>
            </c:strRef>
          </c:cat>
          <c:val>
            <c:numRef>
              <c:f>'Production Efficiency'!$B$4:$B$9</c:f>
              <c:numCache>
                <c:formatCode>General</c:formatCode>
                <c:ptCount val="5"/>
                <c:pt idx="0">
                  <c:v>21.59667946683032</c:v>
                </c:pt>
                <c:pt idx="1">
                  <c:v>19.602404710426793</c:v>
                </c:pt>
                <c:pt idx="2">
                  <c:v>20.228905314496462</c:v>
                </c:pt>
                <c:pt idx="3">
                  <c:v>20.970196272043257</c:v>
                </c:pt>
                <c:pt idx="4">
                  <c:v>21.320205259015903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DC-41F3-9832-806EAD0FB53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1684152320"/>
        <c:axId val="1684165280"/>
      </c:barChart>
      <c:catAx>
        <c:axId val="168415232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165280"/>
        <c:crosses val="autoZero"/>
        <c:auto val="1"/>
        <c:lblAlgn val="ctr"/>
        <c:lblOffset val="100"/>
        <c:noMultiLvlLbl val="0"/>
      </c:catAx>
      <c:valAx>
        <c:axId val="1684165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1523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[ESG Data Analytics Task.xlsx]Energy Consumption Trend!PivotTable6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effectLst/>
                <a:latin typeface="+mn-lt"/>
                <a:ea typeface="+mn-ea"/>
                <a:cs typeface="+mn-cs"/>
              </a:defRPr>
            </a:pPr>
            <a:r>
              <a:rPr lang="en-US"/>
              <a:t>Energy Consumption Trend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effectLst/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>
            <a:gsLst>
              <a:gs pos="0">
                <a:schemeClr val="accent1"/>
              </a:gs>
              <a:gs pos="100000">
                <a:schemeClr val="accent1">
                  <a:lumMod val="84000"/>
                </a:schemeClr>
              </a:gs>
            </a:gsLst>
            <a:lin ang="5400000" scaled="1"/>
          </a:gradFill>
          <a:ln>
            <a:noFill/>
          </a:ln>
          <a:effectLst>
            <a:outerShdw blurRad="76200" dir="18900000" sy="23000" kx="-1200000" algn="bl" rotWithShape="0">
              <a:prstClr val="black">
                <a:alpha val="20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>
            <a:gsLst>
              <a:gs pos="0">
                <a:schemeClr val="accent1"/>
              </a:gs>
              <a:gs pos="100000">
                <a:schemeClr val="accent1">
                  <a:lumMod val="84000"/>
                </a:schemeClr>
              </a:gs>
            </a:gsLst>
            <a:lin ang="5400000" scaled="1"/>
          </a:gradFill>
          <a:ln>
            <a:noFill/>
          </a:ln>
          <a:effectLst>
            <a:outerShdw blurRad="76200" dir="18900000" sy="23000" kx="-1200000" algn="bl" rotWithShape="0">
              <a:prstClr val="black">
                <a:alpha val="20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>
            <a:gsLst>
              <a:gs pos="0">
                <a:schemeClr val="accent1"/>
              </a:gs>
              <a:gs pos="100000">
                <a:schemeClr val="accent1">
                  <a:lumMod val="84000"/>
                </a:schemeClr>
              </a:gs>
            </a:gsLst>
            <a:lin ang="5400000" scaled="1"/>
          </a:gradFill>
          <a:ln>
            <a:noFill/>
          </a:ln>
          <a:effectLst>
            <a:outerShdw blurRad="76200" dir="18900000" sy="23000" kx="-1200000" algn="bl" rotWithShape="0">
              <a:prstClr val="black">
                <a:alpha val="20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>
            <a:gsLst>
              <a:gs pos="0">
                <a:schemeClr val="accent1"/>
              </a:gs>
              <a:gs pos="100000">
                <a:schemeClr val="accent1">
                  <a:lumMod val="84000"/>
                </a:schemeClr>
              </a:gs>
            </a:gsLst>
            <a:lin ang="5400000" scaled="1"/>
          </a:gradFill>
          <a:ln>
            <a:noFill/>
          </a:ln>
          <a:effectLst>
            <a:outerShdw blurRad="76200" dir="18900000" sy="23000" kx="-1200000" algn="bl" rotWithShape="0">
              <a:prstClr val="black">
                <a:alpha val="20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'Energy Consumption Trend'!$B$3</c:f>
              <c:strCache>
                <c:ptCount val="1"/>
                <c:pt idx="0">
                  <c:v>Total</c:v>
                </c:pt>
              </c:strCache>
            </c:strRef>
          </c:tx>
          <c:spPr>
            <a:gradFill>
              <a:gsLst>
                <a:gs pos="0">
                  <a:schemeClr val="accent1"/>
                </a:gs>
                <a:gs pos="100000">
                  <a:schemeClr val="accent1">
                    <a:lumMod val="84000"/>
                  </a:schemeClr>
                </a:gs>
              </a:gsLst>
              <a:lin ang="5400000" scaled="1"/>
            </a:gradFill>
            <a:ln>
              <a:noFill/>
            </a:ln>
            <a:effectLst>
              <a:outerShdw blurRad="76200" dir="18900000" sy="23000" kx="-1200000" algn="bl" rotWithShape="0">
                <a:prstClr val="black">
                  <a:alpha val="20000"/>
                </a:prst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'Energy Consumption Trend'!$A$4:$A$8</c:f>
              <c:strCache>
                <c:ptCount val="4"/>
                <c:pt idx="0">
                  <c:v>2022 Q1</c:v>
                </c:pt>
                <c:pt idx="1">
                  <c:v>2022 Q2</c:v>
                </c:pt>
                <c:pt idx="2">
                  <c:v>2023 Q1</c:v>
                </c:pt>
                <c:pt idx="3">
                  <c:v>2023 Q2</c:v>
                </c:pt>
              </c:strCache>
            </c:strRef>
          </c:cat>
          <c:val>
            <c:numRef>
              <c:f>'Energy Consumption Trend'!$B$4:$B$8</c:f>
              <c:numCache>
                <c:formatCode>General</c:formatCode>
                <c:ptCount val="4"/>
                <c:pt idx="0">
                  <c:v>2537816.0299999989</c:v>
                </c:pt>
                <c:pt idx="1">
                  <c:v>2777778.4300000006</c:v>
                </c:pt>
                <c:pt idx="2">
                  <c:v>2820785.2499999991</c:v>
                </c:pt>
                <c:pt idx="3">
                  <c:v>2647831.7400000007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BB-4B73-84AF-F7B6701FD06C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41"/>
        <c:axId val="1684164800"/>
        <c:axId val="1684182560"/>
      </c:barChart>
      <c:catAx>
        <c:axId val="1684164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effectLst/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182560"/>
        <c:crosses val="autoZero"/>
        <c:auto val="1"/>
        <c:lblAlgn val="ctr"/>
        <c:lblOffset val="100"/>
        <c:noMultiLvlLbl val="0"/>
      </c:catAx>
      <c:valAx>
        <c:axId val="168418256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6841648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68000">
          <a:schemeClr val="lt1">
            <a:lumMod val="85000"/>
          </a:schemeClr>
        </a:gs>
        <a:gs pos="100000">
          <a:schemeClr val="lt1"/>
        </a:gs>
      </a:gsLst>
      <a:lin ang="5400000" scaled="1"/>
      <a:tileRect/>
    </a:gra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[ESG Data Analytics Task.xlsx]Energy Consumption Trend!PivotTable9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'Energy Consumption Trend'!$E$3:$E$4</c:f>
              <c:strCache>
                <c:ptCount val="1"/>
                <c:pt idx="0">
                  <c:v>2022 Q1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'Energy Consumption Trend'!$D$5:$D$10</c:f>
              <c:strCache>
                <c:ptCount val="5"/>
                <c:pt idx="0">
                  <c:v>Adani Green</c:v>
                </c:pt>
                <c:pt idx="1">
                  <c:v>JSW Energy</c:v>
                </c:pt>
                <c:pt idx="2">
                  <c:v>L&amp;T</c:v>
                </c:pt>
                <c:pt idx="3">
                  <c:v>Reliance Industries</c:v>
                </c:pt>
                <c:pt idx="4">
                  <c:v>Tata Steel</c:v>
                </c:pt>
              </c:strCache>
            </c:strRef>
          </c:cat>
          <c:val>
            <c:numRef>
              <c:f>'Energy Consumption Trend'!$E$5:$E$10</c:f>
              <c:numCache>
                <c:formatCode>General</c:formatCode>
                <c:ptCount val="5"/>
                <c:pt idx="0">
                  <c:v>8.2066888500050688</c:v>
                </c:pt>
                <c:pt idx="1">
                  <c:v>6.0512362412911589</c:v>
                </c:pt>
                <c:pt idx="2">
                  <c:v>5.4982929869757227</c:v>
                </c:pt>
                <c:pt idx="3">
                  <c:v>7.0515341173360309</c:v>
                </c:pt>
                <c:pt idx="4">
                  <c:v>6.6201883361475513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56E-4521-8D0D-32E866906BF2}"/>
            </c:ext>
          </c:extLst>
        </c:ser>
        <c:ser>
          <c:idx val="1"/>
          <c:order val="1"/>
          <c:tx>
            <c:strRef>
              <c:f>'Energy Consumption Trend'!$F$3:$F$4</c:f>
              <c:strCache>
                <c:ptCount val="1"/>
                <c:pt idx="0">
                  <c:v>2022 Q2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'Energy Consumption Trend'!$D$5:$D$10</c:f>
              <c:strCache>
                <c:ptCount val="5"/>
                <c:pt idx="0">
                  <c:v>Adani Green</c:v>
                </c:pt>
                <c:pt idx="1">
                  <c:v>JSW Energy</c:v>
                </c:pt>
                <c:pt idx="2">
                  <c:v>L&amp;T</c:v>
                </c:pt>
                <c:pt idx="3">
                  <c:v>Reliance Industries</c:v>
                </c:pt>
                <c:pt idx="4">
                  <c:v>Tata Steel</c:v>
                </c:pt>
              </c:strCache>
            </c:strRef>
          </c:cat>
          <c:val>
            <c:numRef>
              <c:f>'Energy Consumption Trend'!$F$5:$F$10</c:f>
              <c:numCache>
                <c:formatCode>General</c:formatCode>
                <c:ptCount val="5"/>
                <c:pt idx="0">
                  <c:v>9.0201929735969006</c:v>
                </c:pt>
                <c:pt idx="1">
                  <c:v>8.6100811595246913</c:v>
                </c:pt>
                <c:pt idx="2">
                  <c:v>4.8916696645402755</c:v>
                </c:pt>
                <c:pt idx="3">
                  <c:v>5.9595570637026745</c:v>
                </c:pt>
                <c:pt idx="4">
                  <c:v>8.2100162289150358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56E-4521-8D0D-32E866906BF2}"/>
            </c:ext>
          </c:extLst>
        </c:ser>
        <c:ser>
          <c:idx val="2"/>
          <c:order val="2"/>
          <c:tx>
            <c:strRef>
              <c:f>'Energy Consumption Trend'!$G$3:$G$4</c:f>
              <c:strCache>
                <c:ptCount val="1"/>
                <c:pt idx="0">
                  <c:v>2023 Q1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'Energy Consumption Trend'!$D$5:$D$10</c:f>
              <c:strCache>
                <c:ptCount val="5"/>
                <c:pt idx="0">
                  <c:v>Adani Green</c:v>
                </c:pt>
                <c:pt idx="1">
                  <c:v>JSW Energy</c:v>
                </c:pt>
                <c:pt idx="2">
                  <c:v>L&amp;T</c:v>
                </c:pt>
                <c:pt idx="3">
                  <c:v>Reliance Industries</c:v>
                </c:pt>
                <c:pt idx="4">
                  <c:v>Tata Steel</c:v>
                </c:pt>
              </c:strCache>
            </c:strRef>
          </c:cat>
          <c:val>
            <c:numRef>
              <c:f>'Energy Consumption Trend'!$G$5:$G$10</c:f>
              <c:numCache>
                <c:formatCode>General</c:formatCode>
                <c:ptCount val="5"/>
                <c:pt idx="0">
                  <c:v>8.6195184429833294</c:v>
                </c:pt>
                <c:pt idx="1">
                  <c:v>6.4130541517197992</c:v>
                </c:pt>
                <c:pt idx="2">
                  <c:v>5.6035447532095635</c:v>
                </c:pt>
                <c:pt idx="3">
                  <c:v>6.2211011045180102</c:v>
                </c:pt>
                <c:pt idx="4">
                  <c:v>7.8381201112783003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56E-4521-8D0D-32E866906BF2}"/>
            </c:ext>
          </c:extLst>
        </c:ser>
        <c:ser>
          <c:idx val="3"/>
          <c:order val="3"/>
          <c:tx>
            <c:strRef>
              <c:f>'Energy Consumption Trend'!$H$3:$H$4</c:f>
              <c:strCache>
                <c:ptCount val="1"/>
                <c:pt idx="0">
                  <c:v>2023 Q2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'Energy Consumption Trend'!$D$5:$D$10</c:f>
              <c:strCache>
                <c:ptCount val="5"/>
                <c:pt idx="0">
                  <c:v>Adani Green</c:v>
                </c:pt>
                <c:pt idx="1">
                  <c:v>JSW Energy</c:v>
                </c:pt>
                <c:pt idx="2">
                  <c:v>L&amp;T</c:v>
                </c:pt>
                <c:pt idx="3">
                  <c:v>Reliance Industries</c:v>
                </c:pt>
                <c:pt idx="4">
                  <c:v>Tata Steel</c:v>
                </c:pt>
              </c:strCache>
            </c:strRef>
          </c:cat>
          <c:val>
            <c:numRef>
              <c:f>'Energy Consumption Trend'!$H$5:$H$10</c:f>
              <c:numCache>
                <c:formatCode>General</c:formatCode>
                <c:ptCount val="5"/>
                <c:pt idx="0">
                  <c:v>7.9020547427871533</c:v>
                </c:pt>
                <c:pt idx="1">
                  <c:v>7.5687466806312447</c:v>
                </c:pt>
                <c:pt idx="2">
                  <c:v>5.2624811369808739</c:v>
                </c:pt>
                <c:pt idx="3">
                  <c:v>6.0005337297814032</c:v>
                </c:pt>
                <c:pt idx="4">
                  <c:v>6.3774916733469293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56E-4521-8D0D-32E866906B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32032000"/>
        <c:axId val="1732032480"/>
      </c:lineChart>
      <c:catAx>
        <c:axId val="1732032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2032480"/>
        <c:crosses val="autoZero"/>
        <c:auto val="1"/>
        <c:lblAlgn val="ctr"/>
        <c:lblOffset val="100"/>
        <c:noMultiLvlLbl val="0"/>
      </c:catAx>
      <c:valAx>
        <c:axId val="1732032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20320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[ESG Data Analytics Task.xlsx]Contribution of Scope!PivotTable7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Contribution of each scope to total emissions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'Contribution of Scope'!$B$3:$B$4</c:f>
              <c:strCache>
                <c:ptCount val="1"/>
                <c:pt idx="0">
                  <c:v>Scope 1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'Contribution of Scope'!$A$5:$A$10</c:f>
              <c:strCache>
                <c:ptCount val="5"/>
                <c:pt idx="0">
                  <c:v>Adani Green</c:v>
                </c:pt>
                <c:pt idx="1">
                  <c:v>JSW Energy</c:v>
                </c:pt>
                <c:pt idx="2">
                  <c:v>L&amp;T</c:v>
                </c:pt>
                <c:pt idx="3">
                  <c:v>Reliance Industries</c:v>
                </c:pt>
                <c:pt idx="4">
                  <c:v>Tata Steel</c:v>
                </c:pt>
              </c:strCache>
            </c:strRef>
          </c:cat>
          <c:val>
            <c:numRef>
              <c:f>'Contribution of Scope'!$B$5:$B$10</c:f>
              <c:numCache>
                <c:formatCode>General</c:formatCode>
                <c:ptCount val="5"/>
                <c:pt idx="0">
                  <c:v>130751.42999999996</c:v>
                </c:pt>
                <c:pt idx="1">
                  <c:v>79540.41</c:v>
                </c:pt>
                <c:pt idx="2">
                  <c:v>60878.120000000017</c:v>
                </c:pt>
                <c:pt idx="3">
                  <c:v>60001.68</c:v>
                </c:pt>
                <c:pt idx="4">
                  <c:v>84581.239999999991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E9-42FC-BDBB-CD17C9A35079}"/>
            </c:ext>
          </c:extLst>
        </c:ser>
        <c:ser>
          <c:idx val="1"/>
          <c:order val="1"/>
          <c:tx>
            <c:strRef>
              <c:f>'Contribution of Scope'!$C$3:$C$4</c:f>
              <c:strCache>
                <c:ptCount val="1"/>
                <c:pt idx="0">
                  <c:v>Scope 2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'Contribution of Scope'!$A$5:$A$10</c:f>
              <c:strCache>
                <c:ptCount val="5"/>
                <c:pt idx="0">
                  <c:v>Adani Green</c:v>
                </c:pt>
                <c:pt idx="1">
                  <c:v>JSW Energy</c:v>
                </c:pt>
                <c:pt idx="2">
                  <c:v>L&amp;T</c:v>
                </c:pt>
                <c:pt idx="3">
                  <c:v>Reliance Industries</c:v>
                </c:pt>
                <c:pt idx="4">
                  <c:v>Tata Steel</c:v>
                </c:pt>
              </c:strCache>
            </c:strRef>
          </c:cat>
          <c:val>
            <c:numRef>
              <c:f>'Contribution of Scope'!$C$5:$C$10</c:f>
              <c:numCache>
                <c:formatCode>General</c:formatCode>
                <c:ptCount val="5"/>
                <c:pt idx="0">
                  <c:v>112731.48000000001</c:v>
                </c:pt>
                <c:pt idx="1">
                  <c:v>88278.720000000001</c:v>
                </c:pt>
                <c:pt idx="2">
                  <c:v>63918.83</c:v>
                </c:pt>
                <c:pt idx="3">
                  <c:v>61906.320000000007</c:v>
                </c:pt>
                <c:pt idx="4">
                  <c:v>79385.829999999987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E9-42FC-BDBB-CD17C9A35079}"/>
            </c:ext>
          </c:extLst>
        </c:ser>
        <c:ser>
          <c:idx val="2"/>
          <c:order val="2"/>
          <c:tx>
            <c:strRef>
              <c:f>'Contribution of Scope'!$D$3:$D$4</c:f>
              <c:strCache>
                <c:ptCount val="1"/>
                <c:pt idx="0">
                  <c:v>Scope 3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'Contribution of Scope'!$A$5:$A$10</c:f>
              <c:strCache>
                <c:ptCount val="5"/>
                <c:pt idx="0">
                  <c:v>Adani Green</c:v>
                </c:pt>
                <c:pt idx="1">
                  <c:v>JSW Energy</c:v>
                </c:pt>
                <c:pt idx="2">
                  <c:v>L&amp;T</c:v>
                </c:pt>
                <c:pt idx="3">
                  <c:v>Reliance Industries</c:v>
                </c:pt>
                <c:pt idx="4">
                  <c:v>Tata Steel</c:v>
                </c:pt>
              </c:strCache>
            </c:strRef>
          </c:cat>
          <c:val>
            <c:numRef>
              <c:f>'Contribution of Scope'!$D$5:$D$10</c:f>
              <c:numCache>
                <c:formatCode>General</c:formatCode>
                <c:ptCount val="5"/>
                <c:pt idx="0">
                  <c:v>89821.67862180002</c:v>
                </c:pt>
                <c:pt idx="1">
                  <c:v>73155.005613700007</c:v>
                </c:pt>
                <c:pt idx="2">
                  <c:v>77393.178619699989</c:v>
                </c:pt>
                <c:pt idx="3">
                  <c:v>97380.220221299998</c:v>
                </c:pt>
                <c:pt idx="4">
                  <c:v>97349.812607299988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5E9-42FC-BDBB-CD17C9A35079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206738672"/>
        <c:axId val="1206731472"/>
      </c:barChart>
      <c:catAx>
        <c:axId val="12067386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Facility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06731472"/>
        <c:crosses val="autoZero"/>
        <c:auto val="1"/>
        <c:lblAlgn val="ctr"/>
        <c:lblOffset val="100"/>
        <c:noMultiLvlLbl val="0"/>
      </c:catAx>
      <c:valAx>
        <c:axId val="1206731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Total Emissions (tons)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06738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>
      <a:effectLst/>
    </cs:defRPr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68000">
            <a:schemeClr val="lt1">
              <a:lumMod val="85000"/>
            </a:schemeClr>
          </a:gs>
          <a:gs pos="100000">
            <a:schemeClr val="lt1"/>
          </a:gs>
        </a:gsLst>
        <a:lin ang="5400000" scaled="1"/>
        <a:tileRect/>
      </a:gra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spPr/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gradFill>
          <a:gsLst>
            <a:gs pos="0">
              <a:schemeClr val="phClr"/>
            </a:gs>
            <a:gs pos="100000">
              <a:schemeClr val="phClr">
                <a:lumMod val="84000"/>
              </a:schemeClr>
            </a:gs>
          </a:gsLst>
          <a:lin ang="5400000" scaled="1"/>
        </a:gra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kern="1200">
      <a:effectLst/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dk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14</Pages>
  <Words>2262</Words>
  <Characters>12897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Som</dc:creator>
  <cp:keywords/>
  <dc:description/>
  <cp:lastModifiedBy>Akshay Som</cp:lastModifiedBy>
  <cp:revision>5</cp:revision>
  <dcterms:created xsi:type="dcterms:W3CDTF">2025-05-11T05:43:00Z</dcterms:created>
  <dcterms:modified xsi:type="dcterms:W3CDTF">2025-05-11T12:56:00Z</dcterms:modified>
</cp:coreProperties>
</file>