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2F" w:rsidRPr="00DD6D32" w:rsidRDefault="006F402F" w:rsidP="006F402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DD6D32">
        <w:rPr>
          <w:rFonts w:ascii="Times New Roman" w:hAnsi="Times New Roman" w:cs="Times New Roman"/>
          <w:b/>
          <w:i/>
          <w:sz w:val="28"/>
          <w:szCs w:val="24"/>
        </w:rPr>
        <w:t>Practical 1</w:t>
      </w:r>
    </w:p>
    <w:p w:rsidR="006F402F" w:rsidRPr="00DD6D32" w:rsidRDefault="006F402F" w:rsidP="006F402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DD6D32">
        <w:rPr>
          <w:rFonts w:ascii="Times New Roman" w:hAnsi="Times New Roman" w:cs="Times New Roman"/>
          <w:b/>
          <w:i/>
          <w:sz w:val="28"/>
          <w:szCs w:val="24"/>
        </w:rPr>
        <w:t>Completely Randomized Design</w:t>
      </w:r>
    </w:p>
    <w:p w:rsidR="006F402F" w:rsidRPr="00907D25" w:rsidRDefault="006F402F" w:rsidP="006F40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D25">
        <w:rPr>
          <w:rFonts w:ascii="Times New Roman" w:hAnsi="Times New Roman" w:cs="Times New Roman"/>
          <w:b/>
          <w:sz w:val="24"/>
          <w:szCs w:val="24"/>
        </w:rPr>
        <w:t>Example 1)</w:t>
      </w:r>
    </w:p>
    <w:p w:rsidR="00000000" w:rsidRPr="006F402F" w:rsidRDefault="00D56C33" w:rsidP="00D62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effective life of insulating fluids at an accelerated load of 35kV is being studied. </w:t>
      </w:r>
      <w:r w:rsidR="005B52B5" w:rsidRPr="006F402F">
        <w:rPr>
          <w:rFonts w:ascii="Times New Roman" w:hAnsi="Times New Roman" w:cs="Times New Roman"/>
          <w:sz w:val="24"/>
          <w:szCs w:val="24"/>
        </w:rPr>
        <w:t>Test data have been obtained for four types of fluids. The results from the completely randomized experiments were as follow;</w:t>
      </w:r>
    </w:p>
    <w:tbl>
      <w:tblPr>
        <w:tblStyle w:val="TableGrid"/>
        <w:tblW w:w="0" w:type="auto"/>
        <w:jc w:val="center"/>
        <w:tblLook w:val="04A0"/>
      </w:tblPr>
      <w:tblGrid>
        <w:gridCol w:w="1446"/>
        <w:gridCol w:w="834"/>
        <w:gridCol w:w="834"/>
        <w:gridCol w:w="834"/>
        <w:gridCol w:w="834"/>
        <w:gridCol w:w="834"/>
        <w:gridCol w:w="835"/>
      </w:tblGrid>
      <w:tr w:rsidR="006F402F" w:rsidRPr="006F402F" w:rsidTr="006F402F">
        <w:trPr>
          <w:trHeight w:val="368"/>
          <w:jc w:val="center"/>
        </w:trPr>
        <w:tc>
          <w:tcPr>
            <w:tcW w:w="1446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Fluid Type</w:t>
            </w:r>
          </w:p>
        </w:tc>
        <w:tc>
          <w:tcPr>
            <w:tcW w:w="5005" w:type="dxa"/>
            <w:gridSpan w:val="6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Life (in hr.) at 35kV Load</w:t>
            </w:r>
          </w:p>
        </w:tc>
      </w:tr>
      <w:tr w:rsidR="006F402F" w:rsidRPr="006F402F" w:rsidTr="006F402F">
        <w:trPr>
          <w:trHeight w:val="255"/>
          <w:jc w:val="center"/>
        </w:trPr>
        <w:tc>
          <w:tcPr>
            <w:tcW w:w="1446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18.9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</w:tr>
      <w:tr w:rsidR="006F402F" w:rsidRPr="006F402F" w:rsidTr="006F402F">
        <w:trPr>
          <w:trHeight w:val="267"/>
          <w:jc w:val="center"/>
        </w:trPr>
        <w:tc>
          <w:tcPr>
            <w:tcW w:w="1446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</w:tr>
      <w:tr w:rsidR="006F402F" w:rsidRPr="006F402F" w:rsidTr="006F402F">
        <w:trPr>
          <w:trHeight w:val="255"/>
          <w:jc w:val="center"/>
        </w:trPr>
        <w:tc>
          <w:tcPr>
            <w:tcW w:w="1446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</w:tr>
      <w:tr w:rsidR="006F402F" w:rsidRPr="006F402F" w:rsidTr="006F402F">
        <w:trPr>
          <w:trHeight w:val="255"/>
          <w:jc w:val="center"/>
        </w:trPr>
        <w:tc>
          <w:tcPr>
            <w:tcW w:w="1446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834" w:type="dxa"/>
            <w:vAlign w:val="center"/>
          </w:tcPr>
          <w:p w:rsidR="006F402F" w:rsidRPr="006F402F" w:rsidRDefault="006F402F" w:rsidP="006F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2F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</w:tbl>
    <w:p w:rsidR="006F402F" w:rsidRPr="006F402F" w:rsidRDefault="006F402F" w:rsidP="006F40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402F" w:rsidRPr="006F402F" w:rsidRDefault="006F402F" w:rsidP="00D626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02F">
        <w:rPr>
          <w:rFonts w:ascii="Times New Roman" w:hAnsi="Times New Roman" w:cs="Times New Roman"/>
          <w:sz w:val="24"/>
          <w:szCs w:val="24"/>
        </w:rPr>
        <w:t xml:space="preserve">Is there any indication that the fluids differ? (Use </w:t>
      </w:r>
      <w:proofErr w:type="spellStart"/>
      <w:r w:rsidRPr="006F402F">
        <w:rPr>
          <w:rFonts w:ascii="Times New Roman" w:hAnsi="Times New Roman" w:cs="Times New Roman"/>
          <w:sz w:val="24"/>
          <w:szCs w:val="24"/>
        </w:rPr>
        <w:t>l.o.s</w:t>
      </w:r>
      <w:proofErr w:type="spellEnd"/>
      <w:r w:rsidRPr="006F402F">
        <w:rPr>
          <w:rFonts w:ascii="Times New Roman" w:hAnsi="Times New Roman" w:cs="Times New Roman"/>
          <w:sz w:val="24"/>
          <w:szCs w:val="24"/>
        </w:rPr>
        <w:t>. 0.05)</w:t>
      </w:r>
    </w:p>
    <w:p w:rsidR="006F402F" w:rsidRPr="006F402F" w:rsidRDefault="006F402F" w:rsidP="00D626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02F">
        <w:rPr>
          <w:rFonts w:ascii="Times New Roman" w:hAnsi="Times New Roman" w:cs="Times New Roman"/>
          <w:sz w:val="24"/>
          <w:szCs w:val="24"/>
        </w:rPr>
        <w:t xml:space="preserve">Which fluid would you </w:t>
      </w:r>
      <w:r w:rsidR="00D626DB" w:rsidRPr="006F402F">
        <w:rPr>
          <w:rFonts w:ascii="Times New Roman" w:hAnsi="Times New Roman" w:cs="Times New Roman"/>
          <w:sz w:val="24"/>
          <w:szCs w:val="24"/>
        </w:rPr>
        <w:t xml:space="preserve">select; </w:t>
      </w:r>
      <w:r w:rsidR="00D626DB">
        <w:rPr>
          <w:rFonts w:ascii="Times New Roman" w:hAnsi="Times New Roman" w:cs="Times New Roman"/>
          <w:sz w:val="24"/>
          <w:szCs w:val="24"/>
        </w:rPr>
        <w:t>given</w:t>
      </w:r>
      <w:r w:rsidRPr="006F402F">
        <w:rPr>
          <w:rFonts w:ascii="Times New Roman" w:hAnsi="Times New Roman" w:cs="Times New Roman"/>
          <w:sz w:val="24"/>
          <w:szCs w:val="24"/>
        </w:rPr>
        <w:t xml:space="preserve"> that objective is long lif</w:t>
      </w:r>
      <w:r w:rsidR="00D56C33">
        <w:rPr>
          <w:rFonts w:ascii="Times New Roman" w:hAnsi="Times New Roman" w:cs="Times New Roman"/>
          <w:sz w:val="24"/>
          <w:szCs w:val="24"/>
        </w:rPr>
        <w:t>e</w:t>
      </w:r>
      <w:r w:rsidRPr="006F402F">
        <w:rPr>
          <w:rFonts w:ascii="Times New Roman" w:hAnsi="Times New Roman" w:cs="Times New Roman"/>
          <w:sz w:val="24"/>
          <w:szCs w:val="24"/>
        </w:rPr>
        <w:t>?</w:t>
      </w:r>
    </w:p>
    <w:p w:rsidR="006F402F" w:rsidRPr="006F402F" w:rsidRDefault="006F402F" w:rsidP="00D626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02F">
        <w:rPr>
          <w:rFonts w:ascii="Times New Roman" w:hAnsi="Times New Roman" w:cs="Times New Roman"/>
          <w:sz w:val="24"/>
          <w:szCs w:val="24"/>
        </w:rPr>
        <w:t>Analyze the residuals from this experiment.</w:t>
      </w:r>
    </w:p>
    <w:p w:rsidR="005B52B5" w:rsidRDefault="006F402F" w:rsidP="00D626DB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F402F">
        <w:rPr>
          <w:rFonts w:ascii="Times New Roman" w:hAnsi="Times New Roman" w:cs="Times New Roman"/>
          <w:sz w:val="20"/>
          <w:szCs w:val="24"/>
        </w:rPr>
        <w:t>(Reference: “Design and Analysis of Experiments”, 7</w:t>
      </w:r>
      <w:r w:rsidRPr="006F402F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Pr="006F402F">
        <w:rPr>
          <w:rFonts w:ascii="Times New Roman" w:hAnsi="Times New Roman" w:cs="Times New Roman"/>
          <w:sz w:val="20"/>
          <w:szCs w:val="24"/>
        </w:rPr>
        <w:t xml:space="preserve"> Ed., Douglas C. Montgomery, pg. 116 (3.17)) </w:t>
      </w:r>
    </w:p>
    <w:p w:rsidR="00D67B1D" w:rsidRDefault="00D67B1D" w:rsidP="00D626DB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D67B1D" w:rsidRDefault="00D67B1D" w:rsidP="00D626DB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D67B1D" w:rsidRDefault="00D67B1D" w:rsidP="00D626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2</w:t>
      </w:r>
      <w:r w:rsidRPr="00907D25">
        <w:rPr>
          <w:rFonts w:ascii="Times New Roman" w:hAnsi="Times New Roman" w:cs="Times New Roman"/>
          <w:b/>
          <w:sz w:val="24"/>
          <w:szCs w:val="24"/>
        </w:rPr>
        <w:t>)</w:t>
      </w:r>
    </w:p>
    <w:p w:rsidR="00D67B1D" w:rsidRDefault="00D67B1D" w:rsidP="00D62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B1D">
        <w:rPr>
          <w:rFonts w:ascii="Times New Roman" w:hAnsi="Times New Roman" w:cs="Times New Roman"/>
          <w:sz w:val="24"/>
          <w:szCs w:val="24"/>
        </w:rPr>
        <w:t>An experiment was run to determine whether four specific firing temperatures affect the density of a certain type of brick. A competently randomized design led to following data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jc w:val="center"/>
        <w:tblLook w:val="04A0"/>
      </w:tblPr>
      <w:tblGrid>
        <w:gridCol w:w="975"/>
        <w:gridCol w:w="830"/>
        <w:gridCol w:w="891"/>
        <w:gridCol w:w="830"/>
        <w:gridCol w:w="830"/>
        <w:gridCol w:w="830"/>
      </w:tblGrid>
      <w:tr w:rsidR="00D67B1D" w:rsidRPr="00D67B1D" w:rsidTr="00D67B1D">
        <w:trPr>
          <w:trHeight w:val="323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4209" w:type="dxa"/>
            <w:gridSpan w:val="5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Density</w:t>
            </w:r>
          </w:p>
        </w:tc>
      </w:tr>
      <w:tr w:rsidR="00D67B1D" w:rsidRPr="00D67B1D" w:rsidTr="00D67B1D">
        <w:trPr>
          <w:trHeight w:val="323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</w:tr>
      <w:tr w:rsidR="00D67B1D" w:rsidRPr="00D67B1D" w:rsidTr="00D67B1D">
        <w:trPr>
          <w:trHeight w:val="323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B1D" w:rsidRPr="00D67B1D" w:rsidTr="00D67B1D">
        <w:trPr>
          <w:trHeight w:val="303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.21.8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D67B1D" w:rsidRPr="00D67B1D" w:rsidTr="00D67B1D">
        <w:trPr>
          <w:trHeight w:val="343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B1D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D67B1D" w:rsidRPr="00D67B1D" w:rsidRDefault="00D67B1D" w:rsidP="00D67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7B1D" w:rsidRPr="00D67B1D" w:rsidRDefault="00D67B1D" w:rsidP="00D626DB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sectPr w:rsidR="00D67B1D" w:rsidRPr="00D6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75826"/>
    <w:multiLevelType w:val="hybridMultilevel"/>
    <w:tmpl w:val="F2D8F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B52B5"/>
    <w:rsid w:val="005B52B5"/>
    <w:rsid w:val="006F402F"/>
    <w:rsid w:val="00907D25"/>
    <w:rsid w:val="00D56C33"/>
    <w:rsid w:val="00D626DB"/>
    <w:rsid w:val="00D67B1D"/>
    <w:rsid w:val="00DD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8</cp:revision>
  <dcterms:created xsi:type="dcterms:W3CDTF">2019-06-21T06:56:00Z</dcterms:created>
  <dcterms:modified xsi:type="dcterms:W3CDTF">2019-06-21T08:59:00Z</dcterms:modified>
</cp:coreProperties>
</file>