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4FD" w:rsidRPr="009C52DF" w:rsidRDefault="007724FD" w:rsidP="007724FD">
      <w:pPr>
        <w:pStyle w:val="Heading1"/>
        <w:jc w:val="center"/>
        <w:rPr>
          <w:rFonts w:ascii="Verdana" w:hAnsi="Verdana"/>
          <w:b/>
          <w:sz w:val="20"/>
          <w:szCs w:val="20"/>
          <w:u w:val="single"/>
        </w:rPr>
      </w:pPr>
      <w:r w:rsidRPr="009C52DF">
        <w:rPr>
          <w:rFonts w:ascii="Verdana" w:hAnsi="Verdana"/>
          <w:b/>
          <w:sz w:val="20"/>
          <w:szCs w:val="20"/>
          <w:u w:val="single"/>
          <w:lang w:val="en-US"/>
        </w:rPr>
        <w:t xml:space="preserve">Condition:  </w:t>
      </w:r>
      <w:bookmarkStart w:id="0" w:name="_Toc23962448"/>
      <w:r>
        <w:rPr>
          <w:rFonts w:ascii="Verdana" w:hAnsi="Verdana"/>
          <w:b/>
          <w:sz w:val="20"/>
          <w:szCs w:val="20"/>
          <w:u w:val="single"/>
        </w:rPr>
        <w:t>Virtual Machine Deleted</w:t>
      </w:r>
      <w:bookmarkEnd w:id="0"/>
    </w:p>
    <w:p w:rsidR="007724FD" w:rsidRPr="009C52DF" w:rsidRDefault="007724FD" w:rsidP="007724FD">
      <w:pPr>
        <w:rPr>
          <w:rFonts w:ascii="Verdana" w:hAnsi="Verdana"/>
          <w:sz w:val="20"/>
          <w:szCs w:val="20"/>
        </w:rPr>
      </w:pPr>
    </w:p>
    <w:p w:rsidR="007724FD" w:rsidRPr="009C52DF" w:rsidRDefault="007724FD" w:rsidP="007724FD">
      <w:pPr>
        <w:shd w:val="clear" w:color="auto" w:fill="9CC2E5" w:themeFill="accent1" w:themeFillTint="99"/>
        <w:jc w:val="center"/>
        <w:rPr>
          <w:rFonts w:ascii="Verdana" w:hAnsi="Verdana"/>
          <w:b/>
          <w:sz w:val="20"/>
          <w:szCs w:val="20"/>
          <w:lang w:val="en-US"/>
        </w:rPr>
      </w:pPr>
      <w:r w:rsidRPr="009C52DF">
        <w:rPr>
          <w:rFonts w:ascii="Verdana" w:hAnsi="Verdana"/>
          <w:b/>
          <w:sz w:val="20"/>
          <w:szCs w:val="20"/>
          <w:lang w:val="en-US"/>
        </w:rPr>
        <w:t xml:space="preserve">Condition </w:t>
      </w:r>
    </w:p>
    <w:p w:rsidR="007724FD" w:rsidRPr="00795854" w:rsidRDefault="007724FD" w:rsidP="007724FD">
      <w:pPr>
        <w:pStyle w:val="NoSpacing"/>
        <w:rPr>
          <w:rFonts w:ascii="Verdana" w:hAnsi="Verdana" w:cstheme="minorHAnsi"/>
          <w:color w:val="171717"/>
          <w:sz w:val="20"/>
          <w:szCs w:val="20"/>
          <w:shd w:val="clear" w:color="auto" w:fill="FFFFFF"/>
        </w:rPr>
      </w:pPr>
      <w:r w:rsidRPr="009C52DF">
        <w:rPr>
          <w:rFonts w:ascii="Verdana" w:hAnsi="Verdana"/>
          <w:b/>
          <w:sz w:val="20"/>
          <w:szCs w:val="20"/>
          <w:u w:val="single"/>
          <w:lang w:val="en-US"/>
        </w:rPr>
        <w:t>Description:</w:t>
      </w:r>
    </w:p>
    <w:p w:rsidR="00F026C2" w:rsidRDefault="00F026C2" w:rsidP="00F026C2">
      <w:pPr>
        <w:pStyle w:val="NoSpacing"/>
        <w:numPr>
          <w:ilvl w:val="0"/>
          <w:numId w:val="7"/>
        </w:numPr>
        <w:rPr>
          <w:rFonts w:ascii="Verdana" w:hAnsi="Verdana" w:cstheme="minorHAnsi"/>
          <w:color w:val="171717"/>
          <w:sz w:val="20"/>
          <w:szCs w:val="20"/>
          <w:shd w:val="clear" w:color="auto" w:fill="FFFFFF"/>
        </w:rPr>
      </w:pPr>
      <w:r w:rsidRPr="00F026C2">
        <w:rPr>
          <w:rFonts w:ascii="Verdana" w:hAnsi="Verdana" w:cstheme="minorHAnsi"/>
          <w:color w:val="171717"/>
          <w:sz w:val="20"/>
          <w:szCs w:val="20"/>
          <w:shd w:val="clear" w:color="auto" w:fill="FFFFFF"/>
        </w:rPr>
        <w:t>An Azure VM gives you the flexibility of virtualization without having to buy and maintain the physical hardware that runs it. However, you still need to maintain the VM by performing tasks, such as configuring, patching, and installing the software that runs on it.</w:t>
      </w:r>
    </w:p>
    <w:p w:rsidR="00F026C2" w:rsidRDefault="00F026C2" w:rsidP="00F026C2">
      <w:pPr>
        <w:pStyle w:val="NoSpacing"/>
        <w:ind w:left="720"/>
        <w:rPr>
          <w:rFonts w:ascii="Verdana" w:hAnsi="Verdana" w:cstheme="minorHAnsi"/>
          <w:color w:val="171717"/>
          <w:sz w:val="20"/>
          <w:szCs w:val="20"/>
          <w:shd w:val="clear" w:color="auto" w:fill="FFFFFF"/>
        </w:rPr>
      </w:pPr>
    </w:p>
    <w:p w:rsidR="00795854" w:rsidRPr="00F026C2" w:rsidRDefault="00795854" w:rsidP="00F026C2">
      <w:pPr>
        <w:pStyle w:val="NoSpacing"/>
        <w:numPr>
          <w:ilvl w:val="0"/>
          <w:numId w:val="7"/>
        </w:numPr>
        <w:rPr>
          <w:rFonts w:ascii="Verdana" w:hAnsi="Verdana" w:cstheme="minorHAnsi"/>
          <w:color w:val="171717"/>
          <w:sz w:val="20"/>
          <w:szCs w:val="20"/>
          <w:shd w:val="clear" w:color="auto" w:fill="FFFFFF"/>
        </w:rPr>
      </w:pPr>
      <w:r w:rsidRPr="00F026C2">
        <w:rPr>
          <w:rFonts w:ascii="Verdana" w:hAnsi="Verdana" w:cstheme="minorHAnsi"/>
          <w:color w:val="171717"/>
          <w:sz w:val="20"/>
          <w:szCs w:val="20"/>
          <w:shd w:val="clear" w:color="auto" w:fill="FFFFFF"/>
        </w:rPr>
        <w:t>Each of these virtual machines provides its own virtual hardware which includes CPUs, memory, hard drives, network interfaces and other such devices.</w:t>
      </w:r>
    </w:p>
    <w:p w:rsidR="00115BAC" w:rsidRPr="009C52DF" w:rsidRDefault="00115BAC" w:rsidP="00115BAC">
      <w:pPr>
        <w:pStyle w:val="NoSpacing"/>
        <w:rPr>
          <w:rFonts w:ascii="Verdana" w:hAnsi="Verdana" w:cstheme="minorHAnsi"/>
          <w:color w:val="171717"/>
          <w:sz w:val="20"/>
          <w:szCs w:val="20"/>
          <w:u w:val="single"/>
          <w:shd w:val="clear" w:color="auto" w:fill="FFFFFF"/>
        </w:rPr>
      </w:pPr>
    </w:p>
    <w:p w:rsidR="007724FD" w:rsidRDefault="007724FD" w:rsidP="007724FD">
      <w:pPr>
        <w:pStyle w:val="NoSpacing"/>
        <w:rPr>
          <w:rFonts w:ascii="Verdana" w:hAnsi="Verdana" w:cstheme="minorHAnsi"/>
          <w:color w:val="171717"/>
          <w:sz w:val="20"/>
          <w:szCs w:val="20"/>
          <w:shd w:val="clear" w:color="auto" w:fill="FFFFFF"/>
        </w:rPr>
      </w:pPr>
      <w:r w:rsidRPr="009C52DF">
        <w:rPr>
          <w:rFonts w:ascii="Verdana" w:hAnsi="Verdana" w:cstheme="minorHAnsi"/>
          <w:b/>
          <w:color w:val="171717"/>
          <w:sz w:val="20"/>
          <w:szCs w:val="20"/>
          <w:u w:val="single"/>
          <w:shd w:val="clear" w:color="auto" w:fill="FFFFFF"/>
        </w:rPr>
        <w:t>Impact:</w:t>
      </w:r>
      <w:r w:rsidRPr="009C52DF">
        <w:rPr>
          <w:rFonts w:ascii="Verdana" w:hAnsi="Verdana" w:cstheme="minorHAnsi"/>
          <w:color w:val="171717"/>
          <w:sz w:val="20"/>
          <w:szCs w:val="20"/>
          <w:shd w:val="clear" w:color="auto" w:fill="FFFFFF"/>
        </w:rPr>
        <w:t xml:space="preserve"> </w:t>
      </w:r>
      <w:r w:rsidR="00821983">
        <w:rPr>
          <w:rFonts w:ascii="Verdana" w:hAnsi="Verdana" w:cstheme="minorHAnsi"/>
          <w:color w:val="171717"/>
          <w:sz w:val="20"/>
          <w:szCs w:val="20"/>
          <w:shd w:val="clear" w:color="auto" w:fill="FFFFFF"/>
        </w:rPr>
        <w:t>Deletion of a VM</w:t>
      </w:r>
      <w:r>
        <w:rPr>
          <w:rFonts w:ascii="Verdana" w:hAnsi="Verdana" w:cstheme="minorHAnsi"/>
          <w:color w:val="171717"/>
          <w:sz w:val="20"/>
          <w:szCs w:val="20"/>
          <w:shd w:val="clear" w:color="auto" w:fill="FFFFFF"/>
        </w:rPr>
        <w:t xml:space="preserve"> may result in downtime of the applications running on the VM, </w:t>
      </w:r>
      <w:r w:rsidR="002176D7">
        <w:rPr>
          <w:rFonts w:ascii="Verdana" w:hAnsi="Verdana" w:cstheme="minorHAnsi"/>
          <w:color w:val="171717"/>
          <w:sz w:val="20"/>
          <w:szCs w:val="20"/>
          <w:shd w:val="clear" w:color="auto" w:fill="FFFFFF"/>
        </w:rPr>
        <w:t xml:space="preserve">and </w:t>
      </w:r>
      <w:r>
        <w:rPr>
          <w:rFonts w:ascii="Verdana" w:hAnsi="Verdana" w:cstheme="minorHAnsi"/>
          <w:color w:val="171717"/>
          <w:sz w:val="20"/>
          <w:szCs w:val="20"/>
          <w:shd w:val="clear" w:color="auto" w:fill="FFFFFF"/>
        </w:rPr>
        <w:t xml:space="preserve">also </w:t>
      </w:r>
      <w:r w:rsidR="002176D7">
        <w:rPr>
          <w:rFonts w:ascii="Verdana" w:hAnsi="Verdana" w:cstheme="minorHAnsi"/>
          <w:color w:val="171717"/>
          <w:sz w:val="20"/>
          <w:szCs w:val="20"/>
          <w:shd w:val="clear" w:color="auto" w:fill="FFFFFF"/>
        </w:rPr>
        <w:t xml:space="preserve">affect the user activities that are </w:t>
      </w:r>
      <w:r w:rsidR="001D13EB">
        <w:rPr>
          <w:rFonts w:ascii="Verdana" w:hAnsi="Verdana" w:cstheme="minorHAnsi"/>
          <w:color w:val="171717"/>
          <w:sz w:val="20"/>
          <w:szCs w:val="20"/>
          <w:shd w:val="clear" w:color="auto" w:fill="FFFFFF"/>
        </w:rPr>
        <w:t xml:space="preserve">being </w:t>
      </w:r>
      <w:r w:rsidR="002176D7">
        <w:rPr>
          <w:rFonts w:ascii="Verdana" w:hAnsi="Verdana" w:cstheme="minorHAnsi"/>
          <w:color w:val="171717"/>
          <w:sz w:val="20"/>
          <w:szCs w:val="20"/>
          <w:shd w:val="clear" w:color="auto" w:fill="FFFFFF"/>
        </w:rPr>
        <w:t>performed on the VM</w:t>
      </w:r>
      <w:r>
        <w:rPr>
          <w:rFonts w:ascii="Verdana" w:hAnsi="Verdana" w:cstheme="minorHAnsi"/>
          <w:color w:val="171717"/>
          <w:sz w:val="20"/>
          <w:szCs w:val="20"/>
          <w:shd w:val="clear" w:color="auto" w:fill="FFFFFF"/>
        </w:rPr>
        <w:t>.</w:t>
      </w:r>
    </w:p>
    <w:p w:rsidR="007724FD" w:rsidRDefault="007724FD" w:rsidP="007724FD">
      <w:pPr>
        <w:pStyle w:val="NoSpacing"/>
        <w:rPr>
          <w:rFonts w:ascii="Verdana" w:hAnsi="Verdana" w:cstheme="minorHAnsi"/>
          <w:color w:val="171717"/>
          <w:sz w:val="20"/>
          <w:szCs w:val="20"/>
          <w:shd w:val="clear" w:color="auto" w:fill="FFFFFF"/>
        </w:rPr>
      </w:pPr>
    </w:p>
    <w:p w:rsidR="007724FD" w:rsidRDefault="007724FD" w:rsidP="007724FD">
      <w:pPr>
        <w:pStyle w:val="NoSpacing"/>
        <w:rPr>
          <w:rFonts w:ascii="Verdana" w:hAnsi="Verdana" w:cstheme="minorHAnsi"/>
          <w:color w:val="171717"/>
          <w:sz w:val="20"/>
          <w:szCs w:val="20"/>
          <w:shd w:val="clear" w:color="auto" w:fill="FFFFFF"/>
        </w:rPr>
      </w:pPr>
      <w:r w:rsidRPr="009C52DF">
        <w:rPr>
          <w:rFonts w:ascii="Verdana" w:hAnsi="Verdana" w:cstheme="minorHAnsi"/>
          <w:b/>
          <w:bCs/>
          <w:color w:val="171717"/>
          <w:sz w:val="20"/>
          <w:szCs w:val="20"/>
          <w:u w:val="single"/>
          <w:shd w:val="clear" w:color="auto" w:fill="FFFFFF"/>
        </w:rPr>
        <w:t>Criticality:</w:t>
      </w:r>
      <w:r>
        <w:rPr>
          <w:rFonts w:ascii="Verdana" w:hAnsi="Verdana" w:cstheme="minorHAnsi"/>
          <w:color w:val="171717"/>
          <w:sz w:val="20"/>
          <w:szCs w:val="20"/>
          <w:shd w:val="clear" w:color="auto" w:fill="FFFFFF"/>
        </w:rPr>
        <w:t xml:space="preserve"> Critical</w:t>
      </w:r>
    </w:p>
    <w:p w:rsidR="00240B3C" w:rsidRDefault="00240B3C" w:rsidP="007724FD">
      <w:pPr>
        <w:pStyle w:val="NoSpacing"/>
        <w:rPr>
          <w:rFonts w:ascii="Verdana" w:hAnsi="Verdana" w:cstheme="minorHAnsi"/>
          <w:b/>
          <w:bCs/>
          <w:color w:val="171717"/>
          <w:sz w:val="20"/>
          <w:szCs w:val="20"/>
          <w:u w:val="single"/>
          <w:shd w:val="clear" w:color="auto" w:fill="FFFFFF"/>
        </w:rPr>
      </w:pPr>
    </w:p>
    <w:p w:rsidR="007724FD" w:rsidRDefault="007724FD" w:rsidP="003757A4">
      <w:pPr>
        <w:pStyle w:val="NoSpacing"/>
        <w:rPr>
          <w:rFonts w:ascii="Verdana" w:hAnsi="Verdana" w:cstheme="minorHAnsi"/>
          <w:color w:val="171717"/>
          <w:sz w:val="20"/>
          <w:szCs w:val="20"/>
          <w:shd w:val="clear" w:color="auto" w:fill="FFFFFF"/>
        </w:rPr>
      </w:pPr>
      <w:r w:rsidRPr="009C52DF">
        <w:rPr>
          <w:rFonts w:ascii="Verdana" w:hAnsi="Verdana" w:cstheme="minorHAnsi"/>
          <w:b/>
          <w:bCs/>
          <w:color w:val="171717"/>
          <w:sz w:val="20"/>
          <w:szCs w:val="20"/>
          <w:u w:val="single"/>
          <w:shd w:val="clear" w:color="auto" w:fill="FFFFFF"/>
        </w:rPr>
        <w:t>Frequency:</w:t>
      </w:r>
      <w:r>
        <w:rPr>
          <w:rFonts w:ascii="Verdana" w:hAnsi="Verdana" w:cstheme="minorHAnsi"/>
          <w:color w:val="171717"/>
          <w:sz w:val="20"/>
          <w:szCs w:val="20"/>
          <w:shd w:val="clear" w:color="auto" w:fill="FFFFFF"/>
        </w:rPr>
        <w:t xml:space="preserve"> 15 Minutes</w:t>
      </w:r>
    </w:p>
    <w:p w:rsidR="003757A4" w:rsidRPr="003757A4" w:rsidRDefault="003757A4" w:rsidP="003757A4">
      <w:pPr>
        <w:pStyle w:val="NoSpacing"/>
        <w:rPr>
          <w:rFonts w:ascii="Verdana" w:hAnsi="Verdana" w:cstheme="minorHAnsi"/>
          <w:color w:val="171717"/>
          <w:sz w:val="20"/>
          <w:szCs w:val="20"/>
          <w:shd w:val="clear" w:color="auto" w:fill="FFFFFF"/>
        </w:rPr>
      </w:pPr>
    </w:p>
    <w:p w:rsidR="007724FD" w:rsidRPr="009C52DF" w:rsidRDefault="007724FD" w:rsidP="007724FD">
      <w:pPr>
        <w:shd w:val="clear" w:color="auto" w:fill="9CC2E5" w:themeFill="accent1" w:themeFillTint="99"/>
        <w:jc w:val="center"/>
        <w:rPr>
          <w:rFonts w:ascii="Verdana" w:hAnsi="Verdana"/>
          <w:b/>
          <w:sz w:val="20"/>
          <w:szCs w:val="20"/>
          <w:lang w:val="en-US"/>
        </w:rPr>
      </w:pPr>
      <w:r w:rsidRPr="009C52DF">
        <w:rPr>
          <w:rFonts w:ascii="Verdana" w:hAnsi="Verdana"/>
          <w:b/>
          <w:sz w:val="20"/>
          <w:szCs w:val="20"/>
          <w:lang w:val="en-US"/>
        </w:rPr>
        <w:t>Trigger Details</w:t>
      </w:r>
    </w:p>
    <w:p w:rsidR="007724FD" w:rsidRDefault="007724FD" w:rsidP="007724FD">
      <w:pPr>
        <w:rPr>
          <w:rFonts w:ascii="Verdana" w:hAnsi="Verdana"/>
          <w:sz w:val="20"/>
          <w:szCs w:val="20"/>
          <w:lang w:val="en-US"/>
        </w:rPr>
      </w:pPr>
      <w:r w:rsidRPr="009C52DF">
        <w:rPr>
          <w:rFonts w:ascii="Verdana" w:hAnsi="Verdana"/>
          <w:b/>
          <w:sz w:val="20"/>
          <w:szCs w:val="20"/>
          <w:u w:val="single"/>
          <w:lang w:val="en-US"/>
        </w:rPr>
        <w:t>Trigger Condition:</w:t>
      </w:r>
      <w:r w:rsidRPr="009C52DF">
        <w:rPr>
          <w:rFonts w:ascii="Verdana" w:hAnsi="Verdana"/>
          <w:b/>
          <w:sz w:val="20"/>
          <w:szCs w:val="20"/>
          <w:lang w:val="en-US"/>
        </w:rPr>
        <w:t xml:space="preserve"> </w:t>
      </w:r>
      <w:r w:rsidRPr="009C52DF">
        <w:rPr>
          <w:rFonts w:ascii="Verdana" w:hAnsi="Verdana"/>
          <w:sz w:val="20"/>
          <w:szCs w:val="20"/>
          <w:lang w:val="en-US"/>
        </w:rPr>
        <w:t>Alert will be triggered if</w:t>
      </w:r>
      <w:r>
        <w:rPr>
          <w:rFonts w:ascii="Verdana" w:hAnsi="Verdana"/>
          <w:sz w:val="20"/>
          <w:szCs w:val="20"/>
          <w:lang w:val="en-US"/>
        </w:rPr>
        <w:t xml:space="preserve"> a “</w:t>
      </w:r>
      <w:r>
        <w:rPr>
          <w:rFonts w:ascii="Verdana" w:hAnsi="Verdana"/>
          <w:b/>
          <w:sz w:val="20"/>
          <w:szCs w:val="20"/>
          <w:lang w:val="en-US"/>
        </w:rPr>
        <w:t>Microsoft.</w:t>
      </w:r>
      <w:r w:rsidRPr="007724FD">
        <w:rPr>
          <w:rFonts w:ascii="Verdana" w:hAnsi="Verdana"/>
          <w:b/>
          <w:sz w:val="20"/>
          <w:szCs w:val="20"/>
          <w:lang w:val="en-US"/>
        </w:rPr>
        <w:t>Compute/virtualMachines/delete</w:t>
      </w:r>
      <w:r>
        <w:rPr>
          <w:rFonts w:ascii="Verdana" w:hAnsi="Verdana"/>
          <w:sz w:val="20"/>
          <w:szCs w:val="20"/>
          <w:lang w:val="en-US"/>
        </w:rPr>
        <w:t xml:space="preserve">” </w:t>
      </w:r>
      <w:r w:rsidR="009C5361">
        <w:rPr>
          <w:rFonts w:ascii="Verdana" w:hAnsi="Verdana"/>
          <w:sz w:val="20"/>
          <w:szCs w:val="20"/>
          <w:lang w:val="en-US"/>
        </w:rPr>
        <w:t>operation</w:t>
      </w:r>
      <w:r>
        <w:rPr>
          <w:rFonts w:ascii="Verdana" w:hAnsi="Verdana"/>
          <w:sz w:val="20"/>
          <w:szCs w:val="20"/>
          <w:lang w:val="en-US"/>
        </w:rPr>
        <w:t xml:space="preserve"> is s</w:t>
      </w:r>
      <w:r w:rsidRPr="007724FD">
        <w:rPr>
          <w:rFonts w:ascii="Verdana" w:hAnsi="Verdana"/>
          <w:sz w:val="20"/>
          <w:szCs w:val="20"/>
          <w:lang w:val="en-US"/>
        </w:rPr>
        <w:t>ucceeded</w:t>
      </w:r>
      <w:r w:rsidRPr="009C52DF">
        <w:rPr>
          <w:rFonts w:ascii="Verdana" w:hAnsi="Verdana"/>
          <w:sz w:val="20"/>
          <w:szCs w:val="20"/>
          <w:lang w:val="en-US"/>
        </w:rPr>
        <w:t>.</w:t>
      </w:r>
    </w:p>
    <w:p w:rsidR="004957C1" w:rsidRPr="009C52DF" w:rsidRDefault="004957C1" w:rsidP="007724FD">
      <w:pPr>
        <w:rPr>
          <w:rFonts w:ascii="Verdana" w:hAnsi="Verdana"/>
          <w:sz w:val="20"/>
          <w:szCs w:val="20"/>
        </w:rPr>
      </w:pPr>
    </w:p>
    <w:p w:rsidR="007724FD" w:rsidRPr="009C52DF" w:rsidRDefault="007724FD" w:rsidP="007724FD">
      <w:pPr>
        <w:rPr>
          <w:rFonts w:ascii="Verdana" w:hAnsi="Verdana"/>
          <w:b/>
          <w:sz w:val="20"/>
          <w:szCs w:val="20"/>
          <w:u w:val="single"/>
          <w:lang w:val="en-US"/>
        </w:rPr>
      </w:pPr>
      <w:r w:rsidRPr="009C52DF">
        <w:rPr>
          <w:rFonts w:ascii="Verdana" w:hAnsi="Verdana"/>
          <w:b/>
          <w:sz w:val="20"/>
          <w:szCs w:val="20"/>
          <w:u w:val="single"/>
          <w:lang w:val="en-US"/>
        </w:rPr>
        <w:t>Method to capture trigger point:</w:t>
      </w:r>
    </w:p>
    <w:p w:rsidR="007724FD" w:rsidRPr="009C52DF" w:rsidRDefault="007724FD" w:rsidP="007724FD">
      <w:pPr>
        <w:pStyle w:val="NoSpacing"/>
        <w:numPr>
          <w:ilvl w:val="0"/>
          <w:numId w:val="1"/>
        </w:numPr>
        <w:rPr>
          <w:rFonts w:ascii="Verdana" w:hAnsi="Verdana" w:cstheme="minorHAnsi"/>
          <w:sz w:val="20"/>
          <w:szCs w:val="20"/>
          <w:lang w:val="en-US"/>
        </w:rPr>
      </w:pPr>
      <w:r w:rsidRPr="009C52DF">
        <w:rPr>
          <w:rFonts w:ascii="Verdana" w:hAnsi="Verdana" w:cstheme="minorHAnsi"/>
          <w:sz w:val="20"/>
          <w:szCs w:val="20"/>
          <w:lang w:val="en-US"/>
        </w:rPr>
        <w:t xml:space="preserve">REST API can be used to </w:t>
      </w:r>
      <w:r w:rsidR="003C00C2">
        <w:rPr>
          <w:rFonts w:ascii="Verdana" w:hAnsi="Verdana" w:cstheme="minorHAnsi"/>
          <w:sz w:val="20"/>
          <w:szCs w:val="20"/>
          <w:lang w:val="en-US"/>
        </w:rPr>
        <w:t>capture the activity logs on the subscription and filter the VM delete events</w:t>
      </w:r>
      <w:r w:rsidRPr="009C52DF">
        <w:rPr>
          <w:rFonts w:ascii="Verdana" w:hAnsi="Verdana" w:cstheme="minorHAnsi"/>
          <w:sz w:val="20"/>
          <w:szCs w:val="20"/>
          <w:lang w:val="en-US"/>
        </w:rPr>
        <w:t>.</w:t>
      </w:r>
    </w:p>
    <w:p w:rsidR="007724FD" w:rsidRPr="009C52DF" w:rsidRDefault="007724FD" w:rsidP="007724FD">
      <w:pPr>
        <w:pStyle w:val="NoSpacing"/>
        <w:ind w:left="720"/>
        <w:rPr>
          <w:rFonts w:ascii="Verdana" w:hAnsi="Verdana" w:cstheme="minorHAnsi"/>
          <w:sz w:val="20"/>
          <w:szCs w:val="20"/>
          <w:lang w:val="en-US"/>
        </w:rPr>
      </w:pPr>
    </w:p>
    <w:p w:rsidR="007724FD" w:rsidRPr="009C52DF" w:rsidRDefault="007724FD" w:rsidP="007724FD">
      <w:pPr>
        <w:pStyle w:val="NoSpacing"/>
        <w:numPr>
          <w:ilvl w:val="0"/>
          <w:numId w:val="1"/>
        </w:numPr>
        <w:rPr>
          <w:rFonts w:ascii="Verdana" w:hAnsi="Verdana" w:cstheme="minorHAnsi"/>
          <w:sz w:val="20"/>
          <w:szCs w:val="20"/>
          <w:lang w:val="en-US"/>
        </w:rPr>
      </w:pPr>
      <w:r w:rsidRPr="009C52DF">
        <w:rPr>
          <w:rFonts w:ascii="Verdana" w:hAnsi="Verdana" w:cstheme="minorHAnsi"/>
          <w:sz w:val="20"/>
          <w:szCs w:val="20"/>
          <w:lang w:val="en-US"/>
        </w:rPr>
        <w:t>REST API URI is as mentioned below:</w:t>
      </w:r>
    </w:p>
    <w:p w:rsidR="00D31125" w:rsidRDefault="00D31125" w:rsidP="009C5361">
      <w:pPr>
        <w:pStyle w:val="NoSpacing"/>
        <w:ind w:left="720"/>
        <w:rPr>
          <w:rStyle w:val="Hyperlink"/>
          <w:rFonts w:ascii="Verdana" w:hAnsi="Verdana"/>
          <w:sz w:val="20"/>
          <w:szCs w:val="20"/>
        </w:rPr>
      </w:pPr>
    </w:p>
    <w:p w:rsidR="00D31125" w:rsidRPr="00E17981" w:rsidRDefault="00D31125" w:rsidP="00D31125">
      <w:pPr>
        <w:pStyle w:val="NoSpacing"/>
        <w:ind w:left="720"/>
        <w:rPr>
          <w:rStyle w:val="Hyperlink"/>
        </w:rPr>
      </w:pPr>
      <w:r w:rsidRPr="00C51348">
        <w:rPr>
          <w:rStyle w:val="Hyperlink"/>
        </w:rPr>
        <w:t>https://management.azure.com/subscriptions/{subscriptionId}/providers/microsoft.insights/eventtypes/management/values?api-vers</w:t>
      </w:r>
      <w:r w:rsidR="00C51348">
        <w:rPr>
          <w:rStyle w:val="Hyperlink"/>
        </w:rPr>
        <w:t>ion=2015-04-01&amp;$filter</w:t>
      </w:r>
    </w:p>
    <w:p w:rsidR="00D31125" w:rsidRPr="00E17981" w:rsidRDefault="00D31125" w:rsidP="00D31125">
      <w:pPr>
        <w:pStyle w:val="NoSpacing"/>
        <w:ind w:left="720"/>
        <w:rPr>
          <w:rStyle w:val="Hyperlink"/>
        </w:rPr>
      </w:pPr>
    </w:p>
    <w:p w:rsidR="00D31125" w:rsidRDefault="00D31125" w:rsidP="00D31125">
      <w:pPr>
        <w:pStyle w:val="NoSpacing"/>
        <w:ind w:left="720"/>
        <w:rPr>
          <w:rFonts w:ascii="Segoe UI" w:hAnsi="Segoe UI" w:cs="Segoe UI"/>
          <w:color w:val="171717"/>
          <w:sz w:val="21"/>
          <w:szCs w:val="21"/>
          <w:shd w:val="clear" w:color="auto" w:fill="FFFFFF"/>
        </w:rPr>
      </w:pPr>
      <w:r w:rsidRPr="00D31125">
        <w:rPr>
          <w:rFonts w:ascii="Segoe UI" w:hAnsi="Segoe UI" w:cs="Segoe UI"/>
          <w:b/>
          <w:color w:val="171717"/>
          <w:sz w:val="21"/>
          <w:szCs w:val="21"/>
          <w:shd w:val="clear" w:color="auto" w:fill="FFFFFF"/>
        </w:rPr>
        <w:t>$filter</w:t>
      </w:r>
      <w:r w:rsidRPr="00D31125">
        <w:rPr>
          <w:rFonts w:ascii="Segoe UI" w:hAnsi="Segoe UI" w:cs="Segoe UI"/>
          <w:color w:val="171717"/>
          <w:sz w:val="21"/>
          <w:szCs w:val="21"/>
          <w:shd w:val="clear" w:color="auto" w:fill="FFFFFF"/>
        </w:rPr>
        <w:t>:</w:t>
      </w:r>
      <w:r>
        <w:rPr>
          <w:rFonts w:ascii="Segoe UI" w:hAnsi="Segoe UI" w:cs="Segoe UI"/>
          <w:color w:val="171717"/>
          <w:sz w:val="21"/>
          <w:szCs w:val="21"/>
          <w:shd w:val="clear" w:color="auto" w:fill="FFFFFF"/>
        </w:rPr>
        <w:t xml:space="preserve"> Reduces the set of data collected.</w:t>
      </w:r>
      <w:r>
        <w:rPr>
          <w:rFonts w:ascii="Segoe UI" w:hAnsi="Segoe UI" w:cs="Segoe UI"/>
          <w:color w:val="171717"/>
          <w:sz w:val="21"/>
          <w:szCs w:val="21"/>
        </w:rPr>
        <w:t xml:space="preserve"> </w:t>
      </w:r>
      <w:r>
        <w:rPr>
          <w:rFonts w:ascii="Segoe UI" w:hAnsi="Segoe UI" w:cs="Segoe UI"/>
          <w:color w:val="171717"/>
          <w:sz w:val="21"/>
          <w:szCs w:val="21"/>
          <w:shd w:val="clear" w:color="auto" w:fill="FFFFFF"/>
        </w:rPr>
        <w:t xml:space="preserve">This argument is required and it also requires at least the start date/time. </w:t>
      </w:r>
    </w:p>
    <w:p w:rsidR="00D31125" w:rsidRDefault="00D31125" w:rsidP="00D31125">
      <w:pPr>
        <w:pStyle w:val="NoSpacing"/>
        <w:ind w:left="720"/>
        <w:rPr>
          <w:rFonts w:ascii="Segoe UI" w:hAnsi="Segoe UI" w:cs="Segoe UI"/>
          <w:b/>
          <w:color w:val="171717"/>
          <w:sz w:val="21"/>
          <w:szCs w:val="21"/>
          <w:shd w:val="clear" w:color="auto" w:fill="FFFFFF"/>
        </w:rPr>
      </w:pPr>
    </w:p>
    <w:p w:rsidR="00D31125" w:rsidRPr="00D31125" w:rsidRDefault="00D31125" w:rsidP="00D31125">
      <w:pPr>
        <w:pStyle w:val="NoSpacing"/>
        <w:ind w:left="720"/>
        <w:rPr>
          <w:rFonts w:ascii="Segoe UI" w:hAnsi="Segoe UI" w:cs="Segoe UI"/>
          <w:b/>
          <w:color w:val="171717"/>
          <w:sz w:val="21"/>
          <w:szCs w:val="21"/>
          <w:shd w:val="clear" w:color="auto" w:fill="FFFFFF"/>
        </w:rPr>
      </w:pPr>
      <w:r>
        <w:rPr>
          <w:rFonts w:ascii="Segoe UI" w:hAnsi="Segoe UI" w:cs="Segoe UI"/>
          <w:b/>
          <w:color w:val="171717"/>
          <w:sz w:val="21"/>
          <w:szCs w:val="21"/>
          <w:shd w:val="clear" w:color="auto" w:fill="FFFFFF"/>
        </w:rPr>
        <w:t xml:space="preserve">Example: </w:t>
      </w:r>
    </w:p>
    <w:p w:rsidR="00D31125" w:rsidRPr="00E17981" w:rsidRDefault="00D31125" w:rsidP="00D31125">
      <w:pPr>
        <w:pStyle w:val="NoSpacing"/>
        <w:ind w:left="720"/>
        <w:rPr>
          <w:rStyle w:val="Hyperlink"/>
        </w:rPr>
      </w:pPr>
      <w:r w:rsidRPr="00E17981">
        <w:rPr>
          <w:rStyle w:val="Hyperlink"/>
        </w:rPr>
        <w:t>https://management.azure.com/subscriptions/56da28b2-f490-4dfb-8a95-3f6c42469040/providers/microsoft.insights/eventtypes/management/values?api-version=2015-04-01&amp;eventTimestamp ge '01/20/2020 12:55:35' and resour</w:t>
      </w:r>
      <w:r w:rsidR="005878A9">
        <w:rPr>
          <w:rStyle w:val="Hyperlink"/>
        </w:rPr>
        <w:t>ceProvider eq 'Microsoft.Compute</w:t>
      </w:r>
      <w:bookmarkStart w:id="1" w:name="_GoBack"/>
      <w:bookmarkEnd w:id="1"/>
      <w:r w:rsidRPr="00E17981">
        <w:rPr>
          <w:rStyle w:val="Hyperlink"/>
        </w:rPr>
        <w:t>'</w:t>
      </w:r>
    </w:p>
    <w:p w:rsidR="00D31125" w:rsidRPr="00E17981" w:rsidRDefault="00D31125" w:rsidP="00E17981">
      <w:pPr>
        <w:pStyle w:val="NoSpacing"/>
        <w:ind w:left="720"/>
        <w:rPr>
          <w:rStyle w:val="Hyperlink"/>
        </w:rPr>
      </w:pPr>
    </w:p>
    <w:p w:rsidR="00D31125" w:rsidRDefault="00D31125" w:rsidP="009C5361">
      <w:pPr>
        <w:pStyle w:val="NoSpacing"/>
        <w:ind w:left="720"/>
        <w:rPr>
          <w:rFonts w:ascii="Verdana" w:hAnsi="Verdana" w:cstheme="minorHAnsi"/>
          <w:sz w:val="20"/>
          <w:szCs w:val="20"/>
          <w:lang w:val="en-US"/>
        </w:rPr>
      </w:pPr>
    </w:p>
    <w:p w:rsidR="007724FD" w:rsidRPr="009C52DF" w:rsidRDefault="007724FD" w:rsidP="00D31125">
      <w:pPr>
        <w:pStyle w:val="NoSpacing"/>
        <w:numPr>
          <w:ilvl w:val="0"/>
          <w:numId w:val="4"/>
        </w:numPr>
        <w:rPr>
          <w:rFonts w:ascii="Verdana" w:hAnsi="Verdana" w:cstheme="minorHAnsi"/>
          <w:sz w:val="20"/>
          <w:szCs w:val="20"/>
          <w:lang w:val="en-US"/>
        </w:rPr>
      </w:pPr>
      <w:r w:rsidRPr="009C52DF">
        <w:rPr>
          <w:rFonts w:ascii="Verdana" w:hAnsi="Verdana" w:cstheme="minorHAnsi"/>
          <w:sz w:val="20"/>
          <w:szCs w:val="20"/>
          <w:lang w:val="en-US"/>
        </w:rPr>
        <w:t>Reference link:</w:t>
      </w:r>
    </w:p>
    <w:p w:rsidR="007724FD" w:rsidRDefault="007724FD" w:rsidP="007724FD">
      <w:pPr>
        <w:pStyle w:val="NoSpacing"/>
        <w:ind w:left="720"/>
      </w:pPr>
      <w:r w:rsidRPr="009C52DF">
        <w:rPr>
          <w:rFonts w:ascii="Verdana" w:hAnsi="Verdana" w:cstheme="minorHAnsi"/>
          <w:sz w:val="20"/>
          <w:szCs w:val="20"/>
          <w:lang w:val="en-US"/>
        </w:rPr>
        <w:t xml:space="preserve"> </w:t>
      </w:r>
      <w:hyperlink r:id="rId5" w:history="1">
        <w:r w:rsidR="009C5361">
          <w:rPr>
            <w:rStyle w:val="Hyperlink"/>
          </w:rPr>
          <w:t>https://docs.microsoft.com/en-us/rest/api/monitor/activitylogs/list</w:t>
        </w:r>
      </w:hyperlink>
    </w:p>
    <w:p w:rsidR="009C5361" w:rsidRPr="009C5361" w:rsidRDefault="009C5361" w:rsidP="009C5361">
      <w:pPr>
        <w:rPr>
          <w:rFonts w:ascii="Verdana" w:hAnsi="Verdana" w:cstheme="minorHAnsi"/>
          <w:sz w:val="20"/>
          <w:szCs w:val="20"/>
          <w:lang w:val="en-US"/>
        </w:rPr>
      </w:pPr>
    </w:p>
    <w:p w:rsidR="007724FD" w:rsidRPr="009C5361" w:rsidRDefault="007724FD" w:rsidP="009C5361">
      <w:pPr>
        <w:pStyle w:val="ListParagraph"/>
        <w:numPr>
          <w:ilvl w:val="0"/>
          <w:numId w:val="1"/>
        </w:numPr>
        <w:rPr>
          <w:rFonts w:ascii="Verdana" w:hAnsi="Verdana" w:cstheme="minorHAnsi"/>
          <w:sz w:val="20"/>
          <w:szCs w:val="20"/>
          <w:lang w:val="en-US"/>
        </w:rPr>
      </w:pPr>
      <w:r w:rsidRPr="009C52DF">
        <w:rPr>
          <w:rFonts w:ascii="Verdana" w:hAnsi="Verdana" w:cstheme="minorHAnsi"/>
          <w:sz w:val="20"/>
          <w:szCs w:val="20"/>
          <w:lang w:val="en-US"/>
        </w:rPr>
        <w:t xml:space="preserve">Alert will be triggered if </w:t>
      </w:r>
      <w:r w:rsidRPr="009C5361">
        <w:rPr>
          <w:rFonts w:ascii="Verdana" w:hAnsi="Verdana" w:cstheme="minorHAnsi"/>
          <w:b/>
          <w:sz w:val="20"/>
          <w:szCs w:val="20"/>
          <w:lang w:val="en-US"/>
        </w:rPr>
        <w:t>“</w:t>
      </w:r>
      <w:r w:rsidR="009C5361" w:rsidRPr="009C5361">
        <w:rPr>
          <w:rFonts w:ascii="Verdana" w:hAnsi="Verdana" w:cstheme="minorHAnsi"/>
          <w:b/>
          <w:sz w:val="20"/>
          <w:szCs w:val="20"/>
          <w:lang w:val="en-US"/>
        </w:rPr>
        <w:t>operationName</w:t>
      </w:r>
      <w:r w:rsidRPr="009C5361">
        <w:rPr>
          <w:rFonts w:ascii="Verdana" w:hAnsi="Verdana" w:cstheme="minorHAnsi"/>
          <w:b/>
          <w:sz w:val="20"/>
          <w:szCs w:val="20"/>
          <w:lang w:val="en-US"/>
        </w:rPr>
        <w:t>"</w:t>
      </w:r>
      <w:r w:rsidRPr="009C5361">
        <w:rPr>
          <w:rFonts w:ascii="Verdana" w:hAnsi="Verdana" w:cstheme="minorHAnsi"/>
          <w:sz w:val="20"/>
          <w:szCs w:val="20"/>
          <w:lang w:val="en-US"/>
        </w:rPr>
        <w:t xml:space="preserve"> </w:t>
      </w:r>
      <w:r w:rsidR="009C5361" w:rsidRPr="009C5361">
        <w:rPr>
          <w:rFonts w:ascii="Verdana" w:hAnsi="Verdana" w:cstheme="minorHAnsi"/>
          <w:sz w:val="20"/>
          <w:szCs w:val="20"/>
          <w:lang w:val="en-US"/>
        </w:rPr>
        <w:t xml:space="preserve">value </w:t>
      </w:r>
      <w:r w:rsidRPr="009C5361">
        <w:rPr>
          <w:rFonts w:ascii="Verdana" w:hAnsi="Verdana" w:cstheme="minorHAnsi"/>
          <w:sz w:val="20"/>
          <w:szCs w:val="20"/>
          <w:lang w:val="en-US"/>
        </w:rPr>
        <w:t xml:space="preserve">is </w:t>
      </w:r>
      <w:r w:rsidRPr="009C5361">
        <w:rPr>
          <w:rFonts w:ascii="Verdana" w:hAnsi="Verdana" w:cstheme="minorHAnsi"/>
          <w:b/>
          <w:sz w:val="20"/>
          <w:szCs w:val="20"/>
          <w:lang w:val="en-US"/>
        </w:rPr>
        <w:t>"</w:t>
      </w:r>
      <w:r w:rsidR="009C5361" w:rsidRPr="009C5361">
        <w:rPr>
          <w:rFonts w:ascii="Verdana" w:hAnsi="Verdana" w:cstheme="minorHAnsi"/>
          <w:b/>
          <w:sz w:val="20"/>
          <w:szCs w:val="20"/>
          <w:lang w:val="en-US"/>
        </w:rPr>
        <w:t>Microsoft.Compute/virtualMachines/delete</w:t>
      </w:r>
      <w:r w:rsidRPr="009C5361">
        <w:rPr>
          <w:rFonts w:ascii="Verdana" w:hAnsi="Verdana" w:cstheme="minorHAnsi"/>
          <w:b/>
          <w:sz w:val="20"/>
          <w:szCs w:val="20"/>
          <w:lang w:val="en-US"/>
        </w:rPr>
        <w:t>”</w:t>
      </w:r>
      <w:r w:rsidR="009C5361" w:rsidRPr="009C5361">
        <w:rPr>
          <w:rFonts w:ascii="Verdana" w:hAnsi="Verdana" w:cstheme="minorHAnsi"/>
          <w:sz w:val="20"/>
          <w:szCs w:val="20"/>
          <w:lang w:val="en-US"/>
        </w:rPr>
        <w:t xml:space="preserve"> </w:t>
      </w:r>
      <w:r w:rsidR="009C5361" w:rsidRPr="009C5361">
        <w:rPr>
          <w:rFonts w:ascii="Verdana" w:hAnsi="Verdana" w:cstheme="minorHAnsi"/>
          <w:b/>
          <w:color w:val="FF0000"/>
          <w:sz w:val="20"/>
          <w:szCs w:val="20"/>
          <w:lang w:val="en-US"/>
        </w:rPr>
        <w:t>AND</w:t>
      </w:r>
      <w:r w:rsidR="009C5361" w:rsidRPr="009C5361">
        <w:rPr>
          <w:rFonts w:ascii="Verdana" w:hAnsi="Verdana" w:cstheme="minorHAnsi"/>
          <w:sz w:val="20"/>
          <w:szCs w:val="20"/>
          <w:lang w:val="en-US"/>
        </w:rPr>
        <w:t xml:space="preserve"> </w:t>
      </w:r>
      <w:r w:rsidR="009C5361" w:rsidRPr="009C5361">
        <w:rPr>
          <w:rFonts w:ascii="Verdana" w:hAnsi="Verdana" w:cstheme="minorHAnsi"/>
          <w:b/>
          <w:sz w:val="20"/>
          <w:szCs w:val="20"/>
          <w:lang w:val="en-US"/>
        </w:rPr>
        <w:t>“status”</w:t>
      </w:r>
      <w:r w:rsidR="009C5361" w:rsidRPr="009C5361">
        <w:rPr>
          <w:rFonts w:ascii="Verdana" w:hAnsi="Verdana" w:cstheme="minorHAnsi"/>
          <w:sz w:val="20"/>
          <w:szCs w:val="20"/>
          <w:lang w:val="en-US"/>
        </w:rPr>
        <w:t xml:space="preserve"> value is </w:t>
      </w:r>
      <w:r w:rsidR="009C5361" w:rsidRPr="009C5361">
        <w:rPr>
          <w:rFonts w:ascii="Verdana" w:hAnsi="Verdana" w:cstheme="minorHAnsi"/>
          <w:b/>
          <w:sz w:val="20"/>
          <w:szCs w:val="20"/>
          <w:lang w:val="en-US"/>
        </w:rPr>
        <w:t>“Succeeded”</w:t>
      </w:r>
      <w:r w:rsidRPr="009C5361">
        <w:rPr>
          <w:rFonts w:ascii="Verdana" w:hAnsi="Verdana" w:cstheme="minorHAnsi"/>
          <w:sz w:val="20"/>
          <w:szCs w:val="20"/>
          <w:lang w:val="en-US"/>
        </w:rPr>
        <w:t>.</w:t>
      </w:r>
    </w:p>
    <w:p w:rsidR="007724FD" w:rsidRPr="009C52DF" w:rsidRDefault="007724FD" w:rsidP="007724FD">
      <w:pPr>
        <w:pStyle w:val="ListParagraph"/>
        <w:rPr>
          <w:rFonts w:ascii="Verdana" w:hAnsi="Verdana"/>
          <w:sz w:val="20"/>
          <w:szCs w:val="20"/>
        </w:rPr>
      </w:pPr>
    </w:p>
    <w:p w:rsidR="00D31125" w:rsidRDefault="00D31125" w:rsidP="007724FD">
      <w:pPr>
        <w:pStyle w:val="ListParagraph"/>
        <w:ind w:left="0"/>
        <w:rPr>
          <w:rFonts w:ascii="Verdana" w:hAnsi="Verdana"/>
          <w:b/>
          <w:sz w:val="20"/>
          <w:szCs w:val="20"/>
          <w:u w:val="single"/>
          <w:lang w:val="en-US"/>
        </w:rPr>
      </w:pPr>
    </w:p>
    <w:p w:rsidR="00352112" w:rsidRDefault="00352112" w:rsidP="007724FD">
      <w:pPr>
        <w:pStyle w:val="ListParagraph"/>
        <w:ind w:left="0"/>
        <w:rPr>
          <w:rFonts w:ascii="Verdana" w:hAnsi="Verdana"/>
          <w:b/>
          <w:sz w:val="20"/>
          <w:szCs w:val="20"/>
          <w:u w:val="single"/>
          <w:lang w:val="en-US"/>
        </w:rPr>
      </w:pPr>
    </w:p>
    <w:p w:rsidR="00352112" w:rsidRDefault="00352112" w:rsidP="007724FD">
      <w:pPr>
        <w:pStyle w:val="ListParagraph"/>
        <w:ind w:left="0"/>
        <w:rPr>
          <w:rFonts w:ascii="Verdana" w:hAnsi="Verdana"/>
          <w:b/>
          <w:sz w:val="20"/>
          <w:szCs w:val="20"/>
          <w:u w:val="single"/>
          <w:lang w:val="en-US"/>
        </w:rPr>
      </w:pPr>
    </w:p>
    <w:p w:rsidR="00352112" w:rsidRDefault="00352112" w:rsidP="007724FD">
      <w:pPr>
        <w:pStyle w:val="ListParagraph"/>
        <w:ind w:left="0"/>
        <w:rPr>
          <w:rFonts w:ascii="Verdana" w:hAnsi="Verdana"/>
          <w:b/>
          <w:sz w:val="20"/>
          <w:szCs w:val="20"/>
          <w:u w:val="single"/>
          <w:lang w:val="en-US"/>
        </w:rPr>
      </w:pPr>
    </w:p>
    <w:p w:rsidR="007E534C" w:rsidRDefault="007E534C" w:rsidP="007724FD">
      <w:pPr>
        <w:pStyle w:val="ListParagraph"/>
        <w:ind w:left="0"/>
        <w:rPr>
          <w:rFonts w:ascii="Verdana" w:hAnsi="Verdana"/>
          <w:b/>
          <w:sz w:val="20"/>
          <w:szCs w:val="20"/>
          <w:u w:val="single"/>
          <w:lang w:val="en-US"/>
        </w:rPr>
      </w:pPr>
    </w:p>
    <w:p w:rsidR="00352112" w:rsidRDefault="00352112" w:rsidP="007724FD">
      <w:pPr>
        <w:pStyle w:val="ListParagraph"/>
        <w:ind w:left="0"/>
        <w:rPr>
          <w:rFonts w:ascii="Verdana" w:hAnsi="Verdana"/>
          <w:b/>
          <w:sz w:val="20"/>
          <w:szCs w:val="20"/>
          <w:u w:val="single"/>
          <w:lang w:val="en-US"/>
        </w:rPr>
      </w:pPr>
    </w:p>
    <w:p w:rsidR="00352112" w:rsidRDefault="00352112" w:rsidP="007724FD">
      <w:pPr>
        <w:pStyle w:val="ListParagraph"/>
        <w:ind w:left="0"/>
        <w:rPr>
          <w:rFonts w:ascii="Verdana" w:hAnsi="Verdana"/>
          <w:b/>
          <w:sz w:val="20"/>
          <w:szCs w:val="20"/>
          <w:u w:val="single"/>
          <w:lang w:val="en-US"/>
        </w:rPr>
      </w:pPr>
    </w:p>
    <w:p w:rsidR="00352112" w:rsidRDefault="00352112" w:rsidP="007724FD">
      <w:pPr>
        <w:pStyle w:val="ListParagraph"/>
        <w:ind w:left="0"/>
        <w:rPr>
          <w:rFonts w:ascii="Verdana" w:hAnsi="Verdana"/>
          <w:b/>
          <w:sz w:val="20"/>
          <w:szCs w:val="20"/>
          <w:u w:val="single"/>
          <w:lang w:val="en-US"/>
        </w:rPr>
      </w:pPr>
    </w:p>
    <w:p w:rsidR="007724FD" w:rsidRPr="009C52DF" w:rsidRDefault="007724FD" w:rsidP="007724FD">
      <w:pPr>
        <w:pStyle w:val="ListParagraph"/>
        <w:ind w:left="0"/>
        <w:rPr>
          <w:rFonts w:ascii="Verdana" w:hAnsi="Verdana"/>
          <w:b/>
          <w:sz w:val="20"/>
          <w:szCs w:val="20"/>
          <w:u w:val="single"/>
          <w:lang w:val="en-US"/>
        </w:rPr>
      </w:pPr>
      <w:r w:rsidRPr="009C52DF">
        <w:rPr>
          <w:rFonts w:ascii="Verdana" w:hAnsi="Verdana"/>
          <w:b/>
          <w:sz w:val="20"/>
          <w:szCs w:val="20"/>
          <w:u w:val="single"/>
          <w:lang w:val="en-US"/>
        </w:rPr>
        <w:lastRenderedPageBreak/>
        <w:t>Sample Output from API:</w:t>
      </w:r>
    </w:p>
    <w:p w:rsidR="007724FD" w:rsidRPr="009C52DF" w:rsidRDefault="007724FD" w:rsidP="007724FD">
      <w:pPr>
        <w:pStyle w:val="ListParagraph"/>
        <w:ind w:left="0"/>
        <w:rPr>
          <w:rFonts w:ascii="Verdana" w:hAnsi="Verdana"/>
          <w:b/>
          <w:sz w:val="20"/>
          <w:szCs w:val="20"/>
          <w:u w:val="single"/>
          <w:lang w:val="en-US"/>
        </w:rPr>
      </w:pPr>
    </w:p>
    <w:p w:rsidR="007724FD" w:rsidRPr="009C52DF" w:rsidRDefault="007724FD" w:rsidP="007724FD">
      <w:pPr>
        <w:pStyle w:val="ListParagraph"/>
        <w:ind w:left="0"/>
        <w:rPr>
          <w:rFonts w:ascii="Verdana" w:hAnsi="Verdana"/>
          <w:b/>
          <w:sz w:val="20"/>
          <w:szCs w:val="20"/>
        </w:rPr>
      </w:pPr>
      <w:r w:rsidRPr="009C52DF">
        <w:rPr>
          <w:rFonts w:ascii="Verdana" w:hAnsi="Verdana"/>
          <w:noProof/>
          <w:sz w:val="20"/>
          <w:szCs w:val="20"/>
          <w:lang w:eastAsia="en-IN"/>
        </w:rPr>
        <w:t xml:space="preserve"> </w:t>
      </w:r>
      <w:r w:rsidR="00FB3FA0">
        <w:rPr>
          <w:noProof/>
          <w:lang w:eastAsia="en-IN"/>
        </w:rPr>
        <w:drawing>
          <wp:inline distT="0" distB="0" distL="0" distR="0" wp14:anchorId="007FD812" wp14:editId="2433301B">
            <wp:extent cx="6645910" cy="3673502"/>
            <wp:effectExtent l="171450" t="171450" r="193040" b="1936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58525" cy="36804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Pr="009C52DF">
        <w:rPr>
          <w:rFonts w:ascii="Verdana" w:hAnsi="Verdana"/>
          <w:b/>
          <w:sz w:val="20"/>
          <w:szCs w:val="20"/>
        </w:rPr>
        <w:br w:type="page"/>
      </w:r>
    </w:p>
    <w:p w:rsidR="007724FD" w:rsidRPr="009C52DF" w:rsidRDefault="007724FD" w:rsidP="007724FD">
      <w:pPr>
        <w:pStyle w:val="ListParagraph"/>
        <w:shd w:val="clear" w:color="auto" w:fill="9CC2E5" w:themeFill="accent1" w:themeFillTint="99"/>
        <w:ind w:left="0"/>
        <w:jc w:val="center"/>
        <w:rPr>
          <w:rFonts w:ascii="Verdana" w:hAnsi="Verdana"/>
          <w:b/>
          <w:sz w:val="20"/>
          <w:szCs w:val="20"/>
        </w:rPr>
      </w:pPr>
      <w:r w:rsidRPr="009C52DF">
        <w:rPr>
          <w:rFonts w:ascii="Verdana" w:hAnsi="Verdana"/>
          <w:b/>
          <w:sz w:val="20"/>
          <w:szCs w:val="20"/>
        </w:rPr>
        <w:lastRenderedPageBreak/>
        <w:t>Alert Details</w:t>
      </w:r>
    </w:p>
    <w:p w:rsidR="007724FD" w:rsidRPr="009C52DF" w:rsidRDefault="007724FD" w:rsidP="007724FD">
      <w:pPr>
        <w:rPr>
          <w:rFonts w:ascii="Verdana" w:hAnsi="Verdana"/>
          <w:sz w:val="20"/>
          <w:szCs w:val="20"/>
          <w:lang w:val="en-US"/>
        </w:rPr>
      </w:pPr>
      <w:r w:rsidRPr="009C52DF">
        <w:rPr>
          <w:rFonts w:ascii="Verdana" w:hAnsi="Verdana"/>
          <w:b/>
          <w:sz w:val="20"/>
          <w:szCs w:val="20"/>
          <w:u w:val="single"/>
          <w:lang w:val="en-US"/>
        </w:rPr>
        <w:t xml:space="preserve">Alert Category: </w:t>
      </w:r>
      <w:r w:rsidR="000D1449">
        <w:rPr>
          <w:rFonts w:ascii="Verdana" w:hAnsi="Verdana"/>
          <w:sz w:val="20"/>
          <w:szCs w:val="20"/>
          <w:lang w:val="en-US"/>
        </w:rPr>
        <w:t>Virtual</w:t>
      </w:r>
      <w:r w:rsidR="00012339">
        <w:rPr>
          <w:rFonts w:ascii="Verdana" w:hAnsi="Verdana"/>
          <w:sz w:val="20"/>
          <w:szCs w:val="20"/>
          <w:lang w:val="en-US"/>
        </w:rPr>
        <w:t xml:space="preserve"> </w:t>
      </w:r>
      <w:r w:rsidR="000D1449">
        <w:rPr>
          <w:rFonts w:ascii="Verdana" w:hAnsi="Verdana"/>
          <w:sz w:val="20"/>
          <w:szCs w:val="20"/>
          <w:lang w:val="en-US"/>
        </w:rPr>
        <w:t>Machines</w:t>
      </w:r>
    </w:p>
    <w:p w:rsidR="007724FD" w:rsidRPr="009C52DF" w:rsidRDefault="007724FD" w:rsidP="007724FD">
      <w:pPr>
        <w:rPr>
          <w:rFonts w:ascii="Verdana" w:hAnsi="Verdana"/>
          <w:b/>
          <w:sz w:val="20"/>
          <w:szCs w:val="20"/>
          <w:u w:val="single"/>
          <w:lang w:val="en-US"/>
        </w:rPr>
      </w:pPr>
      <w:r w:rsidRPr="009C52DF">
        <w:rPr>
          <w:rFonts w:ascii="Verdana" w:hAnsi="Verdana"/>
          <w:b/>
          <w:sz w:val="20"/>
          <w:szCs w:val="20"/>
          <w:u w:val="single"/>
          <w:lang w:val="en-US"/>
        </w:rPr>
        <w:t>Details required along with Alert:</w:t>
      </w:r>
    </w:p>
    <w:p w:rsidR="00945A45" w:rsidRPr="00945A45" w:rsidRDefault="00945A45" w:rsidP="00945A45">
      <w:pPr>
        <w:pStyle w:val="ListParagraph"/>
        <w:numPr>
          <w:ilvl w:val="0"/>
          <w:numId w:val="2"/>
        </w:numPr>
        <w:rPr>
          <w:rFonts w:ascii="Verdana" w:hAnsi="Verdana"/>
          <w:sz w:val="20"/>
          <w:szCs w:val="20"/>
          <w:lang w:val="en-US"/>
        </w:rPr>
      </w:pPr>
      <w:r w:rsidRPr="00171A96">
        <w:rPr>
          <w:rFonts w:ascii="Verdana" w:hAnsi="Verdana"/>
          <w:sz w:val="20"/>
          <w:szCs w:val="20"/>
          <w:lang w:val="en-US"/>
        </w:rPr>
        <w:t>Subscription ID</w:t>
      </w:r>
    </w:p>
    <w:p w:rsidR="007724FD" w:rsidRPr="009C52DF" w:rsidRDefault="00FB3FA0" w:rsidP="007724FD">
      <w:pPr>
        <w:pStyle w:val="ListParagraph"/>
        <w:numPr>
          <w:ilvl w:val="0"/>
          <w:numId w:val="2"/>
        </w:numPr>
        <w:rPr>
          <w:rFonts w:ascii="Verdana" w:hAnsi="Verdana"/>
          <w:sz w:val="20"/>
          <w:szCs w:val="20"/>
          <w:lang w:val="en-US"/>
        </w:rPr>
      </w:pPr>
      <w:r>
        <w:rPr>
          <w:rFonts w:ascii="Verdana" w:hAnsi="Verdana"/>
          <w:sz w:val="20"/>
          <w:szCs w:val="20"/>
          <w:lang w:val="en-US"/>
        </w:rPr>
        <w:t>Name of the VM</w:t>
      </w:r>
      <w:r w:rsidR="007724FD" w:rsidRPr="009C52DF">
        <w:rPr>
          <w:rFonts w:ascii="Verdana" w:hAnsi="Verdana"/>
          <w:sz w:val="20"/>
          <w:szCs w:val="20"/>
          <w:lang w:val="en-US"/>
        </w:rPr>
        <w:t>.</w:t>
      </w:r>
    </w:p>
    <w:p w:rsidR="007724FD" w:rsidRPr="009C52DF" w:rsidRDefault="007724FD" w:rsidP="007724FD">
      <w:pPr>
        <w:pStyle w:val="ListParagraph"/>
        <w:numPr>
          <w:ilvl w:val="0"/>
          <w:numId w:val="2"/>
        </w:numPr>
        <w:rPr>
          <w:rFonts w:ascii="Verdana" w:hAnsi="Verdana"/>
          <w:sz w:val="20"/>
          <w:szCs w:val="20"/>
          <w:lang w:val="en-US"/>
        </w:rPr>
      </w:pPr>
      <w:r w:rsidRPr="009C52DF">
        <w:rPr>
          <w:rFonts w:ascii="Verdana" w:hAnsi="Verdana"/>
          <w:sz w:val="20"/>
          <w:szCs w:val="20"/>
          <w:lang w:val="en-US"/>
        </w:rPr>
        <w:t>Resource Group Name.</w:t>
      </w:r>
    </w:p>
    <w:p w:rsidR="007724FD" w:rsidRPr="009C52DF" w:rsidRDefault="00F22162" w:rsidP="007724FD">
      <w:pPr>
        <w:pStyle w:val="ListParagraph"/>
        <w:numPr>
          <w:ilvl w:val="0"/>
          <w:numId w:val="2"/>
        </w:numPr>
        <w:rPr>
          <w:rFonts w:ascii="Verdana" w:hAnsi="Verdana"/>
          <w:sz w:val="20"/>
          <w:szCs w:val="20"/>
          <w:lang w:val="en-US"/>
        </w:rPr>
      </w:pPr>
      <w:r>
        <w:rPr>
          <w:rFonts w:ascii="Verdana" w:hAnsi="Verdana"/>
          <w:sz w:val="20"/>
          <w:szCs w:val="20"/>
          <w:lang w:val="en-US"/>
        </w:rPr>
        <w:t>Account Name</w:t>
      </w:r>
      <w:r w:rsidR="009B33EB">
        <w:rPr>
          <w:rFonts w:ascii="Verdana" w:hAnsi="Verdana"/>
          <w:sz w:val="20"/>
          <w:szCs w:val="20"/>
          <w:lang w:val="en-US"/>
        </w:rPr>
        <w:t xml:space="preserve"> performing the </w:t>
      </w:r>
      <w:r w:rsidR="00023D71">
        <w:rPr>
          <w:rFonts w:ascii="Verdana" w:hAnsi="Verdana"/>
          <w:sz w:val="20"/>
          <w:szCs w:val="20"/>
          <w:lang w:val="en-US"/>
        </w:rPr>
        <w:t>action (</w:t>
      </w:r>
      <w:r w:rsidR="00824628">
        <w:rPr>
          <w:rFonts w:ascii="Verdana" w:hAnsi="Verdana"/>
          <w:sz w:val="20"/>
          <w:szCs w:val="20"/>
          <w:lang w:val="en-US"/>
        </w:rPr>
        <w:t>caller)</w:t>
      </w:r>
      <w:r w:rsidR="007724FD" w:rsidRPr="009C52DF">
        <w:rPr>
          <w:rFonts w:ascii="Verdana" w:hAnsi="Verdana"/>
          <w:sz w:val="20"/>
          <w:szCs w:val="20"/>
          <w:lang w:val="en-US"/>
        </w:rPr>
        <w:t>.</w:t>
      </w:r>
    </w:p>
    <w:p w:rsidR="00171A96" w:rsidRDefault="00C875AD" w:rsidP="00171A96">
      <w:pPr>
        <w:pStyle w:val="ListParagraph"/>
        <w:numPr>
          <w:ilvl w:val="0"/>
          <w:numId w:val="2"/>
        </w:numPr>
        <w:rPr>
          <w:rFonts w:ascii="Verdana" w:hAnsi="Verdana"/>
          <w:sz w:val="20"/>
          <w:szCs w:val="20"/>
          <w:lang w:val="en-US"/>
        </w:rPr>
      </w:pPr>
      <w:r>
        <w:rPr>
          <w:rFonts w:ascii="Verdana" w:hAnsi="Verdana"/>
          <w:sz w:val="20"/>
          <w:szCs w:val="20"/>
          <w:lang w:val="en-US"/>
        </w:rPr>
        <w:t>Event time stamp</w:t>
      </w:r>
      <w:r w:rsidR="007724FD" w:rsidRPr="009C52DF">
        <w:rPr>
          <w:rFonts w:ascii="Verdana" w:hAnsi="Verdana"/>
          <w:sz w:val="20"/>
          <w:szCs w:val="20"/>
          <w:lang w:val="en-US"/>
        </w:rPr>
        <w:t>.</w:t>
      </w:r>
    </w:p>
    <w:p w:rsidR="007724FD" w:rsidRPr="009C52DF" w:rsidRDefault="007724FD" w:rsidP="007724FD">
      <w:pPr>
        <w:rPr>
          <w:rFonts w:ascii="Verdana" w:hAnsi="Verdana"/>
          <w:sz w:val="20"/>
          <w:szCs w:val="20"/>
        </w:rPr>
      </w:pPr>
    </w:p>
    <w:p w:rsidR="00741A38" w:rsidRDefault="00741A38"/>
    <w:sectPr w:rsidR="00741A38" w:rsidSect="00F418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B570F"/>
    <w:multiLevelType w:val="hybridMultilevel"/>
    <w:tmpl w:val="23AA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75C03"/>
    <w:multiLevelType w:val="hybridMultilevel"/>
    <w:tmpl w:val="39AE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751C9"/>
    <w:multiLevelType w:val="hybridMultilevel"/>
    <w:tmpl w:val="BF8E5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44269A"/>
    <w:multiLevelType w:val="hybridMultilevel"/>
    <w:tmpl w:val="19AAE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340A1F"/>
    <w:multiLevelType w:val="hybridMultilevel"/>
    <w:tmpl w:val="861EA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862029"/>
    <w:multiLevelType w:val="hybridMultilevel"/>
    <w:tmpl w:val="EAFEB85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B036974"/>
    <w:multiLevelType w:val="hybridMultilevel"/>
    <w:tmpl w:val="F330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4FD"/>
    <w:rsid w:val="00012339"/>
    <w:rsid w:val="00023D71"/>
    <w:rsid w:val="0003632A"/>
    <w:rsid w:val="000D1449"/>
    <w:rsid w:val="00115BAC"/>
    <w:rsid w:val="00171A96"/>
    <w:rsid w:val="001959C4"/>
    <w:rsid w:val="001D13EB"/>
    <w:rsid w:val="002176D7"/>
    <w:rsid w:val="00240B3C"/>
    <w:rsid w:val="00294E6C"/>
    <w:rsid w:val="00352112"/>
    <w:rsid w:val="003757A4"/>
    <w:rsid w:val="003C00C2"/>
    <w:rsid w:val="004417A2"/>
    <w:rsid w:val="00460A03"/>
    <w:rsid w:val="004957C1"/>
    <w:rsid w:val="005878A9"/>
    <w:rsid w:val="00695D0E"/>
    <w:rsid w:val="00720242"/>
    <w:rsid w:val="00741A38"/>
    <w:rsid w:val="007724FD"/>
    <w:rsid w:val="00795854"/>
    <w:rsid w:val="007E534C"/>
    <w:rsid w:val="00821983"/>
    <w:rsid w:val="00824628"/>
    <w:rsid w:val="008332BA"/>
    <w:rsid w:val="00945A45"/>
    <w:rsid w:val="009466EE"/>
    <w:rsid w:val="009B33EB"/>
    <w:rsid w:val="009C5361"/>
    <w:rsid w:val="00A613C2"/>
    <w:rsid w:val="00BD2DBB"/>
    <w:rsid w:val="00C26D90"/>
    <w:rsid w:val="00C51348"/>
    <w:rsid w:val="00C62B50"/>
    <w:rsid w:val="00C875AD"/>
    <w:rsid w:val="00D31125"/>
    <w:rsid w:val="00E17981"/>
    <w:rsid w:val="00E6252F"/>
    <w:rsid w:val="00EA3E55"/>
    <w:rsid w:val="00EA76FA"/>
    <w:rsid w:val="00F026C2"/>
    <w:rsid w:val="00F22162"/>
    <w:rsid w:val="00FB3F33"/>
    <w:rsid w:val="00FB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EA825-F2F2-419B-A88E-4BFF0278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4FD"/>
    <w:rPr>
      <w:lang w:val="en-IN"/>
    </w:rPr>
  </w:style>
  <w:style w:type="paragraph" w:styleId="Heading1">
    <w:name w:val="heading 1"/>
    <w:basedOn w:val="Normal"/>
    <w:next w:val="Normal"/>
    <w:link w:val="Heading1Char"/>
    <w:uiPriority w:val="9"/>
    <w:qFormat/>
    <w:rsid w:val="007724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4FD"/>
    <w:rPr>
      <w:rFonts w:asciiTheme="majorHAnsi" w:eastAsiaTheme="majorEastAsia" w:hAnsiTheme="majorHAnsi" w:cstheme="majorBidi"/>
      <w:color w:val="2E74B5" w:themeColor="accent1" w:themeShade="BF"/>
      <w:sz w:val="32"/>
      <w:szCs w:val="32"/>
      <w:lang w:val="en-IN"/>
    </w:rPr>
  </w:style>
  <w:style w:type="paragraph" w:styleId="ListParagraph">
    <w:name w:val="List Paragraph"/>
    <w:basedOn w:val="Normal"/>
    <w:uiPriority w:val="34"/>
    <w:qFormat/>
    <w:rsid w:val="007724FD"/>
    <w:pPr>
      <w:ind w:left="720"/>
      <w:contextualSpacing/>
    </w:pPr>
  </w:style>
  <w:style w:type="character" w:styleId="Hyperlink">
    <w:name w:val="Hyperlink"/>
    <w:basedOn w:val="DefaultParagraphFont"/>
    <w:uiPriority w:val="99"/>
    <w:unhideWhenUsed/>
    <w:rsid w:val="007724FD"/>
    <w:rPr>
      <w:color w:val="0000FF"/>
      <w:u w:val="single"/>
    </w:rPr>
  </w:style>
  <w:style w:type="paragraph" w:styleId="NoSpacing">
    <w:name w:val="No Spacing"/>
    <w:uiPriority w:val="1"/>
    <w:qFormat/>
    <w:rsid w:val="007724FD"/>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microsoft.com/en-us/rest/api/monitor/activitylogs/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Trivedi</dc:creator>
  <cp:keywords/>
  <dc:description/>
  <cp:lastModifiedBy>Akshi Srivastava</cp:lastModifiedBy>
  <cp:revision>127</cp:revision>
  <dcterms:created xsi:type="dcterms:W3CDTF">2020-01-22T12:26:00Z</dcterms:created>
  <dcterms:modified xsi:type="dcterms:W3CDTF">2020-01-23T08:28:00Z</dcterms:modified>
</cp:coreProperties>
</file>