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D809" w14:textId="1FAAD8AE" w:rsidR="00DB37DB" w:rsidRDefault="00637292" w:rsidP="0063729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="00BB48A7" w:rsidRPr="008855E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48094BEE" w14:textId="50F8E5BB" w:rsidR="008855E7" w:rsidRPr="008855E7" w:rsidRDefault="008855E7" w:rsidP="0063729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MEASURING SUCCESS IN TALENT MANAGEMENT</w:t>
      </w:r>
    </w:p>
    <w:p w14:paraId="292D1920" w14:textId="713E310B" w:rsidR="00845400" w:rsidRPr="005A7A6B" w:rsidRDefault="00DB37DB" w:rsidP="00DB37DB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      </w:t>
      </w:r>
      <w:r w:rsidRPr="008855E7">
        <w:rPr>
          <w:rFonts w:ascii="Times New Roman" w:hAnsi="Times New Roman" w:cs="Times New Roman"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4486AEEB" w14:textId="48C0EB14" w:rsidR="00DB37DB" w:rsidRPr="005D77F8" w:rsidRDefault="005D77F8" w:rsidP="00DB37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7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Overview </w:t>
      </w:r>
    </w:p>
    <w:p w14:paraId="622C8501" w14:textId="77777777" w:rsidR="00CB2183" w:rsidRDefault="00CB2183" w:rsidP="00DB37D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D72B8" w14:textId="4A3B5B5B" w:rsidR="00DB37DB" w:rsidRPr="005A7A6B" w:rsidRDefault="00DB37DB" w:rsidP="00DB37D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Measuring success in talent management involves assessing various aspects of an </w:t>
      </w:r>
    </w:p>
    <w:p w14:paraId="30DBC6A1" w14:textId="7C4981DE" w:rsidR="00DB37DB" w:rsidRPr="005A7A6B" w:rsidRDefault="00DB37DB" w:rsidP="00DB37D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Organization’s work</w:t>
      </w:r>
      <w:r w:rsidR="00F23475"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force to ensure alignment with business goals and objectives.</w:t>
      </w:r>
    </w:p>
    <w:p w14:paraId="2B081A82" w14:textId="2A32D818" w:rsidR="00F23475" w:rsidRDefault="00F23475" w:rsidP="00DB37D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typically </w:t>
      </w:r>
      <w:r w:rsidR="000B58DF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includes evaluating recruitment processes, employee development , performance management, and retention strategies.</w:t>
      </w:r>
      <w:r w:rsidR="00BB48A7"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48A7"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ultimate goal is to have a skilled</w:t>
      </w:r>
      <w:r w:rsidR="0088177B" w:rsidRPr="005A7A6B"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motivated, and engaged workforce that contributes effectively to the organization’s success.</w:t>
      </w:r>
    </w:p>
    <w:p w14:paraId="64EC8673" w14:textId="77777777" w:rsidR="00CB2183" w:rsidRPr="005A7A6B" w:rsidRDefault="00CB2183" w:rsidP="00DB37D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A2093" w14:textId="28F7236A" w:rsidR="00BD4E34" w:rsidRPr="000B58DF" w:rsidRDefault="0088177B" w:rsidP="008817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</w:p>
    <w:p w14:paraId="2C166F1C" w14:textId="77777777" w:rsidR="008855E7" w:rsidRPr="008855E7" w:rsidRDefault="008855E7" w:rsidP="008855E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73B3C" w14:textId="2D51A744" w:rsidR="00EC50CD" w:rsidRPr="005D77F8" w:rsidRDefault="00CA18BF" w:rsidP="005D77F8">
      <w:pPr>
        <w:pStyle w:val="ListParagraph"/>
        <w:numPr>
          <w:ilvl w:val="0"/>
          <w:numId w:val="8"/>
        </w:num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D77F8">
        <w:rPr>
          <w:rFonts w:ascii="Times New Roman" w:hAnsi="Times New Roman" w:cs="Times New Roman"/>
          <w:sz w:val="24"/>
          <w:szCs w:val="24"/>
        </w:rPr>
        <w:t>Improve Decision -Making: Provide data-driven insights</w:t>
      </w:r>
      <w:r w:rsidR="00EC50CD" w:rsidRPr="005D77F8">
        <w:rPr>
          <w:rFonts w:ascii="Times New Roman" w:hAnsi="Times New Roman" w:cs="Times New Roman"/>
          <w:sz w:val="24"/>
          <w:szCs w:val="24"/>
        </w:rPr>
        <w:t xml:space="preserve"> for making informed decisions related to talent acquisition, training, and development.</w:t>
      </w:r>
    </w:p>
    <w:p w14:paraId="5F01858B" w14:textId="262E99B1" w:rsidR="005A7A6B" w:rsidRPr="005D77F8" w:rsidRDefault="00EC50CD" w:rsidP="005D77F8">
      <w:pPr>
        <w:pStyle w:val="ListParagraph"/>
        <w:numPr>
          <w:ilvl w:val="0"/>
          <w:numId w:val="8"/>
        </w:num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D77F8">
        <w:rPr>
          <w:rFonts w:ascii="Times New Roman" w:hAnsi="Times New Roman" w:cs="Times New Roman"/>
          <w:sz w:val="24"/>
          <w:szCs w:val="24"/>
        </w:rPr>
        <w:t xml:space="preserve">Enhance Employee Engagement: Understand how talent management practices impact employee engagement and </w:t>
      </w:r>
      <w:r w:rsidR="005A7A6B" w:rsidRPr="005D77F8">
        <w:rPr>
          <w:rFonts w:ascii="Times New Roman" w:hAnsi="Times New Roman" w:cs="Times New Roman"/>
          <w:sz w:val="24"/>
          <w:szCs w:val="24"/>
        </w:rPr>
        <w:t>job satisfaction.</w:t>
      </w:r>
    </w:p>
    <w:p w14:paraId="35FC809A" w14:textId="77777777" w:rsidR="005D77F8" w:rsidRPr="00CB2183" w:rsidRDefault="005D77F8" w:rsidP="005D77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183">
        <w:rPr>
          <w:rFonts w:ascii="Times New Roman" w:hAnsi="Times New Roman" w:cs="Times New Roman"/>
          <w:sz w:val="24"/>
          <w:szCs w:val="24"/>
        </w:rPr>
        <w:t>Evaluate Performance: Assess how well the organization is performing in terms of hiring, retaining, and nurturing talent.</w:t>
      </w:r>
    </w:p>
    <w:p w14:paraId="32DE5968" w14:textId="77777777" w:rsidR="005D77F8" w:rsidRPr="00CB2183" w:rsidRDefault="005D77F8" w:rsidP="005D77F8">
      <w:pPr>
        <w:pStyle w:val="ListParagraph"/>
        <w:numPr>
          <w:ilvl w:val="0"/>
          <w:numId w:val="8"/>
        </w:num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2183">
        <w:rPr>
          <w:rFonts w:ascii="Times New Roman" w:hAnsi="Times New Roman" w:cs="Times New Roman"/>
          <w:sz w:val="24"/>
          <w:szCs w:val="24"/>
        </w:rPr>
        <w:t>Strategic Alignment: Determine if talent management practices align with the overall business strategy and goals.</w:t>
      </w:r>
    </w:p>
    <w:p w14:paraId="441DE733" w14:textId="77777777" w:rsidR="00CB2183" w:rsidRPr="005A7A6B" w:rsidRDefault="00CB2183" w:rsidP="005D77F8">
      <w:pPr>
        <w:tabs>
          <w:tab w:val="left" w:pos="85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5610282" w14:textId="77777777" w:rsidR="003E4520" w:rsidRPr="000B58DF" w:rsidRDefault="003E4520" w:rsidP="003E4520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B58D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Definition &amp; Design Thinking </w:t>
      </w:r>
    </w:p>
    <w:p w14:paraId="6C7D383F" w14:textId="77777777" w:rsidR="00CB2183" w:rsidRPr="000B58DF" w:rsidRDefault="003E4520" w:rsidP="003E4520">
      <w:pPr>
        <w:pStyle w:val="ListParagraph"/>
        <w:numPr>
          <w:ilvl w:val="1"/>
          <w:numId w:val="3"/>
        </w:numPr>
        <w:tabs>
          <w:tab w:val="left" w:pos="851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Empathy map</w:t>
      </w:r>
    </w:p>
    <w:p w14:paraId="7795E9CF" w14:textId="77777777" w:rsidR="00DC4AA2" w:rsidRDefault="00DC4AA2" w:rsidP="00DC4AA2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433E7" w14:textId="77777777" w:rsidR="00DC4AA2" w:rsidRDefault="00DC4AA2" w:rsidP="00DC4AA2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97FEC" w14:textId="4D37B33E" w:rsidR="00DC4AA2" w:rsidRPr="00DC4AA2" w:rsidRDefault="00DC4AA2" w:rsidP="00DC4AA2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31D7B51" wp14:editId="0D10B290">
            <wp:extent cx="6056569" cy="60661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781" cy="61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FC9F" w14:textId="3069CE13" w:rsidR="003E4520" w:rsidRPr="00DC4AA2" w:rsidRDefault="00DB4975" w:rsidP="00DC4AA2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</w:t>
      </w:r>
      <w:r w:rsidRPr="000B58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C4AA2" w:rsidRPr="000B58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BRAINSTROMING MAP :</w:t>
      </w:r>
    </w:p>
    <w:p w14:paraId="62FA4BA0" w14:textId="65270F9F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F4278" w14:textId="60F5CB29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82536" w14:textId="7C6620D9" w:rsidR="005B05E8" w:rsidRDefault="00DC4AA2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072AA7" wp14:editId="6EAE4D04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D1A" w14:textId="2D6AB148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A0596" w14:textId="08D5AA75" w:rsidR="005B05E8" w:rsidRDefault="009B2DBA" w:rsidP="00DC4AA2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2056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0568F" w:rsidRPr="000B58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DASHBOARD </w:t>
      </w:r>
      <w:r w:rsidR="002056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3F9952" w14:textId="65B7EA77" w:rsidR="0020568F" w:rsidRDefault="00DE3923" w:rsidP="00DC4AA2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E7C4491" wp14:editId="5BAACDFE">
            <wp:extent cx="5943600" cy="3560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E89C" w14:textId="41E98BCB" w:rsidR="005B05E8" w:rsidRPr="00DB6CDA" w:rsidRDefault="0020568F" w:rsidP="00DB6CDA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611536AD" w14:textId="2EA8878D" w:rsidR="005B05E8" w:rsidRPr="000B58DF" w:rsidRDefault="003D7A16" w:rsidP="000B58DF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C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6D914" wp14:editId="1F227B9A">
            <wp:simplePos x="0" y="0"/>
            <wp:positionH relativeFrom="column">
              <wp:posOffset>-485775</wp:posOffset>
            </wp:positionH>
            <wp:positionV relativeFrom="paragraph">
              <wp:posOffset>230505</wp:posOffset>
            </wp:positionV>
            <wp:extent cx="6505575" cy="41719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B58D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 </w:t>
      </w:r>
      <w:r w:rsidR="00DB6CDA" w:rsidRPr="000B58D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</w:t>
      </w:r>
      <w:r w:rsidR="00A373CA" w:rsidRPr="000B58D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  <w:r w:rsidR="00910B76">
        <w:rPr>
          <w:noProof/>
          <w:sz w:val="24"/>
          <w:szCs w:val="24"/>
        </w:rPr>
        <w:lastRenderedPageBreak/>
        <w:drawing>
          <wp:inline distT="0" distB="0" distL="0" distR="0" wp14:anchorId="78FDE28D" wp14:editId="06632A75">
            <wp:extent cx="5943600" cy="5515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B33E" w14:textId="02AB2DE7" w:rsidR="005B05E8" w:rsidRDefault="00910B76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0C9F87" wp14:editId="7A038277">
            <wp:extent cx="5943600" cy="5433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2FD6" w14:textId="6A762966" w:rsidR="005B05E8" w:rsidRDefault="00910B76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1F0BF0" wp14:editId="1ECB3606">
            <wp:extent cx="5943600" cy="554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D591" w14:textId="77777777" w:rsidR="00DB6CDA" w:rsidRDefault="00910B76" w:rsidP="00DB6CDA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39E65F2" wp14:editId="723292EC">
            <wp:extent cx="5943600" cy="54146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886F" w14:textId="77777777" w:rsidR="00DB6CDA" w:rsidRDefault="00DB6CDA" w:rsidP="00DB6CDA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9102C" w14:textId="1D661886" w:rsidR="00910B76" w:rsidRPr="00DB6CDA" w:rsidRDefault="000B58DF" w:rsidP="00DB6CDA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DB6CD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0B76" w:rsidRPr="000B58D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and disadvantages</w:t>
      </w:r>
    </w:p>
    <w:p w14:paraId="7F2E3827" w14:textId="311EE99C" w:rsidR="00910B76" w:rsidRPr="000B58DF" w:rsidRDefault="00910B76" w:rsidP="00910B76">
      <w:pPr>
        <w:tabs>
          <w:tab w:val="left" w:pos="851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0B58DF"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   Advantages</w:t>
      </w:r>
    </w:p>
    <w:p w14:paraId="2B2D3E02" w14:textId="77777777" w:rsidR="00910B76" w:rsidRDefault="00910B76" w:rsidP="00910B76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F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Strategic Alignment: It helps align talent management strategies with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overall business goals, ensuring that the organization’s   workforce supports its strategic objectives.</w:t>
      </w:r>
    </w:p>
    <w:p w14:paraId="01B0A6BA" w14:textId="77777777" w:rsidR="00910B76" w:rsidRDefault="00910B76" w:rsidP="00910B76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Data-Driven Decisions: Measurement provides data that organizations can analyze to make informed decisions about recruitment, training and employee development, leading to more effective talent strategies.</w:t>
      </w:r>
    </w:p>
    <w:p w14:paraId="70F8D26F" w14:textId="77777777" w:rsidR="00910B76" w:rsidRDefault="00910B76" w:rsidP="00910B76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Improved Performance: By evaluating employee’s skills and performance, talent management metrices can identify areas for improvement, enabling targeted training and development programs.</w:t>
      </w:r>
    </w:p>
    <w:p w14:paraId="14ADD441" w14:textId="77777777" w:rsidR="00910B76" w:rsidRDefault="00910B76" w:rsidP="00910B76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Retention: monitoring talent metrics helps in identifying high-potential employees and addressing their needs, reducing turnover rates and retaining key talent within the organization.</w:t>
      </w:r>
    </w:p>
    <w:p w14:paraId="6BB4899E" w14:textId="77777777" w:rsidR="00910B76" w:rsidRPr="007C4FB9" w:rsidRDefault="00910B76" w:rsidP="00910B76">
      <w:pPr>
        <w:pStyle w:val="ListParagraph"/>
        <w:tabs>
          <w:tab w:val="left" w:pos="851"/>
        </w:tabs>
        <w:ind w:left="1426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06199" w14:textId="08545FAE" w:rsidR="00910B76" w:rsidRPr="000B58DF" w:rsidRDefault="00910B76" w:rsidP="000B58DF">
      <w:pPr>
        <w:pStyle w:val="ListParagraph"/>
        <w:numPr>
          <w:ilvl w:val="1"/>
          <w:numId w:val="23"/>
        </w:numPr>
        <w:tabs>
          <w:tab w:val="left" w:pos="851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8D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Disadvantages      </w:t>
      </w:r>
    </w:p>
    <w:p w14:paraId="777CCCF9" w14:textId="77777777" w:rsidR="00910B76" w:rsidRDefault="00910B76" w:rsidP="00910B76">
      <w:pPr>
        <w:pStyle w:val="ListParagraph"/>
        <w:numPr>
          <w:ilvl w:val="0"/>
          <w:numId w:val="19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major challenge is determining the most appropriate metrics to gauge the effectiveness of talent management strategies.</w:t>
      </w:r>
    </w:p>
    <w:p w14:paraId="09D0549C" w14:textId="77777777" w:rsidR="00910B76" w:rsidRDefault="00910B76" w:rsidP="00910B76">
      <w:pPr>
        <w:pStyle w:val="ListParagraph"/>
        <w:numPr>
          <w:ilvl w:val="0"/>
          <w:numId w:val="19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Relying solely on quantitative data, such, as employee turnover rates or revenue growth, might overlook qualiltative aspects like employee satisfaction, creativity, or long-term potential.</w:t>
      </w:r>
    </w:p>
    <w:p w14:paraId="184AAABC" w14:textId="77777777" w:rsidR="00910B76" w:rsidRDefault="00910B76" w:rsidP="00910B76">
      <w:pPr>
        <w:pStyle w:val="ListParagraph"/>
        <w:numPr>
          <w:ilvl w:val="0"/>
          <w:numId w:val="19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Additionally, the metrics chosen can sometimes incentivize short-term gains at the expense of sustainable talent development.</w:t>
      </w:r>
    </w:p>
    <w:p w14:paraId="03849B68" w14:textId="77777777" w:rsidR="00910B76" w:rsidRDefault="00910B76" w:rsidP="00910B76">
      <w:pPr>
        <w:pStyle w:val="ListParagraph"/>
        <w:numPr>
          <w:ilvl w:val="0"/>
          <w:numId w:val="19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 crucial to strike a balance and consider both quantitative and qualitative factors to get a comprehensive view of talent management success.</w:t>
      </w:r>
    </w:p>
    <w:p w14:paraId="114AA599" w14:textId="77777777" w:rsidR="00910B76" w:rsidRPr="005947B6" w:rsidRDefault="00910B76" w:rsidP="00910B76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F96A0" w14:textId="62D834E3" w:rsidR="00910B76" w:rsidRPr="005947B6" w:rsidRDefault="00910B76" w:rsidP="00910B76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7B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B58D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0B58DF"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Conclusion </w:t>
      </w:r>
    </w:p>
    <w:p w14:paraId="0C02733C" w14:textId="77777777" w:rsidR="00910B76" w:rsidRDefault="00910B7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Measuring success in talent management is a multifaceted process that goes beyond more quantitative metrices.  It involves aligning individual and organizational goals, fostering a positive work culture, and continuously adapting strategies to meet evolving business needs.  Effective talent management embraces a holistic approach that considers employee engagement, skill development, diversity and inclusion, and overall workplace satisfaction.  By integration qualitative and quantitative measures, organizations can gain a comprehensive understanding of their talent management efforts and make informed decisions to nurture their workforce and achieve long-term success.</w:t>
      </w:r>
    </w:p>
    <w:p w14:paraId="550B890E" w14:textId="687D07BF" w:rsidR="00910B76" w:rsidRPr="00084CED" w:rsidRDefault="00910B76" w:rsidP="000B58DF">
      <w:pPr>
        <w:tabs>
          <w:tab w:val="left" w:pos="851"/>
          <w:tab w:val="left" w:pos="2535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B58D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Scope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58D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95CA22" w14:textId="77777777" w:rsidR="00910B76" w:rsidRDefault="00910B76" w:rsidP="00910B76">
      <w:pPr>
        <w:pStyle w:val="ListParagraph"/>
        <w:numPr>
          <w:ilvl w:val="0"/>
          <w:numId w:val="22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 Development and Upskilling: Tracking employee’s progress in acquiring new skills and knowledge. </w:t>
      </w:r>
    </w:p>
    <w:p w14:paraId="2B785158" w14:textId="77777777" w:rsidR="00910B76" w:rsidRDefault="00910B76" w:rsidP="00910B76">
      <w:pPr>
        <w:pStyle w:val="ListParagraph"/>
        <w:numPr>
          <w:ilvl w:val="0"/>
          <w:numId w:val="22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Engagement: Assessing the level of commitment and enthusiasm employees have towards their work.</w:t>
      </w:r>
    </w:p>
    <w:p w14:paraId="41D57263" w14:textId="77777777" w:rsidR="00910B76" w:rsidRDefault="00910B76" w:rsidP="00910B76">
      <w:pPr>
        <w:pStyle w:val="ListParagraph"/>
        <w:numPr>
          <w:ilvl w:val="0"/>
          <w:numId w:val="22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Diversity and Inclusion: Measuring efforts and outcomes related to diversity, equity, and inclusion initiatives. </w:t>
      </w:r>
    </w:p>
    <w:p w14:paraId="34921C81" w14:textId="77777777" w:rsidR="00910B76" w:rsidRDefault="00910B76" w:rsidP="00910B76">
      <w:pPr>
        <w:pStyle w:val="ListParagraph"/>
        <w:numPr>
          <w:ilvl w:val="0"/>
          <w:numId w:val="22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Innovation and Creativity: Evaluating employee’s contributions to innovation and creative problem-solving.</w:t>
      </w:r>
    </w:p>
    <w:p w14:paraId="645C40DA" w14:textId="77777777" w:rsidR="00910B76" w:rsidRPr="00084CED" w:rsidRDefault="00910B76" w:rsidP="00910B76">
      <w:pPr>
        <w:pStyle w:val="ListParagraph"/>
        <w:numPr>
          <w:ilvl w:val="0"/>
          <w:numId w:val="22"/>
        </w:num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Adaptability: Gauging how well employees adapt to change, especially in the face of technological advancements.   </w:t>
      </w:r>
    </w:p>
    <w:p w14:paraId="4230C9AE" w14:textId="77777777" w:rsidR="00910B76" w:rsidRDefault="00910B7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5F3EC" w14:textId="77777777" w:rsidR="00910B76" w:rsidRDefault="00910B7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B8B2A" w14:textId="2DEEC19A" w:rsidR="00910B76" w:rsidRPr="00544911" w:rsidRDefault="00910B7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</w:p>
    <w:p w14:paraId="59F68959" w14:textId="616D4656" w:rsidR="00910B76" w:rsidRDefault="00910B7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Pr="0054491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4779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Submitted By</w:t>
      </w:r>
    </w:p>
    <w:p w14:paraId="38303845" w14:textId="4407A3B7" w:rsidR="00647796" w:rsidRDefault="0064779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S.Akshitha</w:t>
      </w:r>
    </w:p>
    <w:p w14:paraId="74208AE1" w14:textId="3EE7240F" w:rsidR="00647796" w:rsidRDefault="0064779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R.Thangaselvi</w:t>
      </w:r>
    </w:p>
    <w:p w14:paraId="445F3801" w14:textId="2B69E528" w:rsidR="00647796" w:rsidRPr="00544911" w:rsidRDefault="00647796" w:rsidP="00910B76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I.Deviparipoorani  </w:t>
      </w:r>
    </w:p>
    <w:p w14:paraId="45673908" w14:textId="0B327F53" w:rsidR="00910B76" w:rsidRPr="004A32E6" w:rsidRDefault="004A32E6" w:rsidP="006B77A4">
      <w:pPr>
        <w:tabs>
          <w:tab w:val="left" w:pos="851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2E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</w:t>
      </w:r>
      <w:r w:rsidRPr="004A32E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V.Utchim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ahali</w:t>
      </w:r>
      <w:r w:rsidRPr="004A32E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3DF33C28" w14:textId="375798C2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C163B" w14:textId="2B98210F" w:rsidR="00910B76" w:rsidRDefault="004A32E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</w:t>
      </w:r>
      <w:r>
        <w:rPr>
          <w:rFonts w:ascii="Times New Roman" w:hAnsi="Times New Roman" w:cs="Times New Roman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YOU!!!  </w:t>
      </w:r>
    </w:p>
    <w:p w14:paraId="52661A07" w14:textId="32015310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C6274" w14:textId="5CB9ED95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F0527" w14:textId="0C859F42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B64A4" w14:textId="6A90D439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A773B" w14:textId="652CFB2E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D115F" w14:textId="4F800E13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8E150" w14:textId="2FD8C847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81C58" w14:textId="42B4198F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568A1" w14:textId="0BCBAEA0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6E434" w14:textId="5D9D5B95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F41E9" w14:textId="42207F3B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DD060" w14:textId="53EFD9D3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463AC" w14:textId="78F08629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7DA71" w14:textId="4B63EB28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129A8" w14:textId="05E800DB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57779" w14:textId="2575335A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3FC7BC" w14:textId="55DE2813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44442" w14:textId="0CAB6C46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57A2B" w14:textId="7B0C9B0F" w:rsidR="00910B76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58DAE" w14:textId="77777777" w:rsidR="00910B76" w:rsidRPr="006B77A4" w:rsidRDefault="00910B76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5AA54" w14:textId="3899E3FB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E4588" w14:textId="273E2E20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528D" w14:textId="1777A54B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CFF51" w14:textId="61ABB4CB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3BEF1" w14:textId="2900EC4F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6547D" w14:textId="0D940552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CE054" w14:textId="57569935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063EB" w14:textId="3145FACD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C6EC0" w14:textId="70E1C54E" w:rsidR="005B05E8" w:rsidRPr="006B77A4" w:rsidRDefault="005B05E8" w:rsidP="006B77A4">
      <w:pPr>
        <w:tabs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AD6C0" w14:textId="7D0D4ECA" w:rsidR="005B05E8" w:rsidRDefault="005B05E8" w:rsidP="00CB2183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DE2BB" w14:textId="47AFD2BC" w:rsidR="005B05E8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455FB" w14:textId="55D3564C" w:rsidR="005B05E8" w:rsidRPr="00544911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A292D4" w14:textId="22E7941A" w:rsidR="005B05E8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96F0E" w14:textId="35963C1C" w:rsidR="005B05E8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CD7B6" w14:textId="393C3D48" w:rsidR="005B05E8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7B6AA" w14:textId="5DF78AD9" w:rsidR="005B05E8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680AB" w14:textId="34D31828" w:rsidR="005B05E8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29013" w14:textId="77777777" w:rsidR="005B05E8" w:rsidRDefault="005B05E8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2DB90" w14:textId="115DE5BB" w:rsidR="003E4520" w:rsidRPr="003E4520" w:rsidRDefault="003E4520" w:rsidP="0006501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E45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9E502" w14:textId="504F6977" w:rsidR="0088177B" w:rsidRPr="003E4520" w:rsidRDefault="00AC17A9" w:rsidP="0006501E">
      <w:pPr>
        <w:pStyle w:val="ListParagraph"/>
        <w:tabs>
          <w:tab w:val="left" w:pos="851"/>
        </w:tabs>
        <w:ind w:left="420"/>
        <w:rPr>
          <w:rFonts w:ascii="Times New Roman" w:hAnsi="Times New Roman" w:cs="Times New Roman"/>
          <w:sz w:val="24"/>
          <w:szCs w:val="24"/>
        </w:rPr>
      </w:pPr>
      <w:r w:rsidRPr="003E45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sectPr w:rsidR="0088177B" w:rsidRPr="003E4520" w:rsidSect="00CA18B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889"/>
    <w:multiLevelType w:val="hybridMultilevel"/>
    <w:tmpl w:val="63FE88E8"/>
    <w:lvl w:ilvl="0" w:tplc="0409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3951FC6"/>
    <w:multiLevelType w:val="hybridMultilevel"/>
    <w:tmpl w:val="4E58185E"/>
    <w:lvl w:ilvl="0" w:tplc="04090009">
      <w:start w:val="1"/>
      <w:numFmt w:val="bullet"/>
      <w:lvlText w:val=""/>
      <w:lvlJc w:val="left"/>
      <w:pPr>
        <w:ind w:left="9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51" w:hanging="360"/>
      </w:pPr>
      <w:rPr>
        <w:rFonts w:ascii="Wingdings" w:hAnsi="Wingdings" w:hint="default"/>
      </w:rPr>
    </w:lvl>
  </w:abstractNum>
  <w:abstractNum w:abstractNumId="2" w15:restartNumberingAfterBreak="0">
    <w:nsid w:val="092162CF"/>
    <w:multiLevelType w:val="hybridMultilevel"/>
    <w:tmpl w:val="48DA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0F52"/>
    <w:multiLevelType w:val="hybridMultilevel"/>
    <w:tmpl w:val="D3923E9A"/>
    <w:lvl w:ilvl="0" w:tplc="0409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011112C"/>
    <w:multiLevelType w:val="multilevel"/>
    <w:tmpl w:val="CBA655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5" w15:restartNumberingAfterBreak="0">
    <w:nsid w:val="10C92C2F"/>
    <w:multiLevelType w:val="hybridMultilevel"/>
    <w:tmpl w:val="A022B5B2"/>
    <w:lvl w:ilvl="0" w:tplc="0409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8D319CF"/>
    <w:multiLevelType w:val="hybridMultilevel"/>
    <w:tmpl w:val="8C04106E"/>
    <w:lvl w:ilvl="0" w:tplc="0409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1E136DC5"/>
    <w:multiLevelType w:val="hybridMultilevel"/>
    <w:tmpl w:val="F05C7BC2"/>
    <w:lvl w:ilvl="0" w:tplc="04090009">
      <w:start w:val="1"/>
      <w:numFmt w:val="bullet"/>
      <w:lvlText w:val=""/>
      <w:lvlJc w:val="left"/>
      <w:pPr>
        <w:ind w:left="20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8" w15:restartNumberingAfterBreak="0">
    <w:nsid w:val="27E66F69"/>
    <w:multiLevelType w:val="multilevel"/>
    <w:tmpl w:val="B014841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2160"/>
      </w:pPr>
      <w:rPr>
        <w:rFonts w:hint="default"/>
      </w:rPr>
    </w:lvl>
  </w:abstractNum>
  <w:abstractNum w:abstractNumId="9" w15:restartNumberingAfterBreak="0">
    <w:nsid w:val="2A8D210C"/>
    <w:multiLevelType w:val="multilevel"/>
    <w:tmpl w:val="18DC1F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1800"/>
      </w:pPr>
      <w:rPr>
        <w:rFonts w:hint="default"/>
      </w:rPr>
    </w:lvl>
  </w:abstractNum>
  <w:abstractNum w:abstractNumId="10" w15:restartNumberingAfterBreak="0">
    <w:nsid w:val="2DF667B7"/>
    <w:multiLevelType w:val="hybridMultilevel"/>
    <w:tmpl w:val="3DF099F8"/>
    <w:lvl w:ilvl="0" w:tplc="0409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38526873"/>
    <w:multiLevelType w:val="hybridMultilevel"/>
    <w:tmpl w:val="A5681E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397ED4"/>
    <w:multiLevelType w:val="hybridMultilevel"/>
    <w:tmpl w:val="B3C663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26210A"/>
    <w:multiLevelType w:val="hybridMultilevel"/>
    <w:tmpl w:val="74186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F34B5"/>
    <w:multiLevelType w:val="hybridMultilevel"/>
    <w:tmpl w:val="73D2E068"/>
    <w:lvl w:ilvl="0" w:tplc="0409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 w15:restartNumberingAfterBreak="0">
    <w:nsid w:val="4DA02BA6"/>
    <w:multiLevelType w:val="hybridMultilevel"/>
    <w:tmpl w:val="55E0E0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950282"/>
    <w:multiLevelType w:val="hybridMultilevel"/>
    <w:tmpl w:val="E6ECACFA"/>
    <w:lvl w:ilvl="0" w:tplc="04090009">
      <w:start w:val="1"/>
      <w:numFmt w:val="bullet"/>
      <w:lvlText w:val="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7" w15:restartNumberingAfterBreak="0">
    <w:nsid w:val="5E3722E7"/>
    <w:multiLevelType w:val="hybridMultilevel"/>
    <w:tmpl w:val="668ECC72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8" w15:restartNumberingAfterBreak="0">
    <w:nsid w:val="5FAB5C9C"/>
    <w:multiLevelType w:val="hybridMultilevel"/>
    <w:tmpl w:val="29445FE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1FB280C"/>
    <w:multiLevelType w:val="hybridMultilevel"/>
    <w:tmpl w:val="034004AC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624B32A3"/>
    <w:multiLevelType w:val="hybridMultilevel"/>
    <w:tmpl w:val="CBE6CFE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193E26"/>
    <w:multiLevelType w:val="multilevel"/>
    <w:tmpl w:val="27D2246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2" w15:restartNumberingAfterBreak="0">
    <w:nsid w:val="73096473"/>
    <w:multiLevelType w:val="hybridMultilevel"/>
    <w:tmpl w:val="9CBC823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12"/>
  </w:num>
  <w:num w:numId="5">
    <w:abstractNumId w:val="22"/>
  </w:num>
  <w:num w:numId="6">
    <w:abstractNumId w:val="2"/>
  </w:num>
  <w:num w:numId="7">
    <w:abstractNumId w:val="11"/>
  </w:num>
  <w:num w:numId="8">
    <w:abstractNumId w:val="19"/>
  </w:num>
  <w:num w:numId="9">
    <w:abstractNumId w:val="3"/>
  </w:num>
  <w:num w:numId="10">
    <w:abstractNumId w:val="0"/>
  </w:num>
  <w:num w:numId="11">
    <w:abstractNumId w:val="18"/>
  </w:num>
  <w:num w:numId="12">
    <w:abstractNumId w:val="21"/>
  </w:num>
  <w:num w:numId="13">
    <w:abstractNumId w:val="10"/>
  </w:num>
  <w:num w:numId="14">
    <w:abstractNumId w:val="16"/>
  </w:num>
  <w:num w:numId="15">
    <w:abstractNumId w:val="6"/>
  </w:num>
  <w:num w:numId="16">
    <w:abstractNumId w:val="1"/>
  </w:num>
  <w:num w:numId="17">
    <w:abstractNumId w:val="20"/>
  </w:num>
  <w:num w:numId="18">
    <w:abstractNumId w:val="14"/>
  </w:num>
  <w:num w:numId="19">
    <w:abstractNumId w:val="5"/>
  </w:num>
  <w:num w:numId="20">
    <w:abstractNumId w:val="7"/>
  </w:num>
  <w:num w:numId="21">
    <w:abstractNumId w:val="13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00"/>
    <w:rsid w:val="00025102"/>
    <w:rsid w:val="00032DB4"/>
    <w:rsid w:val="000504DF"/>
    <w:rsid w:val="0006501E"/>
    <w:rsid w:val="00084CED"/>
    <w:rsid w:val="000B58DF"/>
    <w:rsid w:val="001B7E33"/>
    <w:rsid w:val="001D1E4E"/>
    <w:rsid w:val="0020568F"/>
    <w:rsid w:val="003D7A16"/>
    <w:rsid w:val="003E4520"/>
    <w:rsid w:val="004956D5"/>
    <w:rsid w:val="004A32E6"/>
    <w:rsid w:val="0050027E"/>
    <w:rsid w:val="0053232E"/>
    <w:rsid w:val="00544911"/>
    <w:rsid w:val="005947B6"/>
    <w:rsid w:val="005A7A6B"/>
    <w:rsid w:val="005B05E8"/>
    <w:rsid w:val="005D77F8"/>
    <w:rsid w:val="005E591A"/>
    <w:rsid w:val="00637292"/>
    <w:rsid w:val="00647796"/>
    <w:rsid w:val="006B77A4"/>
    <w:rsid w:val="0071736A"/>
    <w:rsid w:val="00777551"/>
    <w:rsid w:val="00783B8D"/>
    <w:rsid w:val="007A7E7C"/>
    <w:rsid w:val="007C4FB9"/>
    <w:rsid w:val="0084192C"/>
    <w:rsid w:val="00845400"/>
    <w:rsid w:val="0088177B"/>
    <w:rsid w:val="008855E7"/>
    <w:rsid w:val="0089431B"/>
    <w:rsid w:val="008C2680"/>
    <w:rsid w:val="00910B76"/>
    <w:rsid w:val="009B2DBA"/>
    <w:rsid w:val="00A21D5F"/>
    <w:rsid w:val="00A373CA"/>
    <w:rsid w:val="00AC17A9"/>
    <w:rsid w:val="00BB48A7"/>
    <w:rsid w:val="00BD4E34"/>
    <w:rsid w:val="00BF307B"/>
    <w:rsid w:val="00C06737"/>
    <w:rsid w:val="00C9779A"/>
    <w:rsid w:val="00CA18BF"/>
    <w:rsid w:val="00CB2183"/>
    <w:rsid w:val="00D95C78"/>
    <w:rsid w:val="00DB37DB"/>
    <w:rsid w:val="00DB4975"/>
    <w:rsid w:val="00DB6CDA"/>
    <w:rsid w:val="00DC4AA2"/>
    <w:rsid w:val="00DE3923"/>
    <w:rsid w:val="00DF5D24"/>
    <w:rsid w:val="00EC50CD"/>
    <w:rsid w:val="00F17978"/>
    <w:rsid w:val="00F23475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F3D"/>
  <w15:chartTrackingRefBased/>
  <w15:docId w15:val="{65EA48D3-E686-4007-8A11-9CA3114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25E0F-7D53-402A-A427-3A287EE8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14</cp:revision>
  <dcterms:created xsi:type="dcterms:W3CDTF">2023-10-15T12:28:00Z</dcterms:created>
  <dcterms:modified xsi:type="dcterms:W3CDTF">2023-10-16T09:19:00Z</dcterms:modified>
</cp:coreProperties>
</file>