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i7pjvh7nr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Statement: AI-Powered Restaurant Recommendation System (Zomato Use Case)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tasked with building an </w:t>
      </w:r>
      <w:r w:rsidDel="00000000" w:rsidR="00000000" w:rsidRPr="00000000">
        <w:rPr>
          <w:b w:val="1"/>
          <w:bCs w:val="1"/>
          <w:rtl w:val="0"/>
        </w:rPr>
        <w:t xml:space="preserve">AI-powered restaurant recommendation service</w:t>
      </w:r>
      <w:r w:rsidDel="00000000" w:rsidR="00000000" w:rsidRPr="00000000">
        <w:rPr>
          <w:rtl w:val="0"/>
        </w:rPr>
        <w:t xml:space="preserve"> inspired by Zomato. The system should intelligently suggest restaurants based on user preferences by combining structured data with a Large Language Model (LLM).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x3k0ldkj799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implement an application that: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user preferences (such as location, budget, cuisine, and ratings)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 real-world dataset of restaurants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Leverages an LLM to generate personalized, human-like recommendations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clear and useful results to the user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c644kofyb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Workflow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Ingestion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and preprocess the Zomato dataset from Hugging Face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https://huggingface.co/datasets/ManikaSaini/zomato-restaurant-recommendation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relevant fields such as restaurant name, location, cuisine, cost, rating, etc.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Input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user preferences: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Location (e.g., Delhi, Bangalore)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Budget (low, medium, high)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Cuisine (e.g., Italian, Chinese)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Minimum rating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Any additional preferences (e.g., family-friendly, quick service)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Layer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and prepare relevant restaurant data based on user input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 structured results into an LLM prompt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a prompt that helps the LLM reason and rank options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 Engine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LLM to: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Rank restaurants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Provide explanations (why each recommendation fits)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Optionally summarize choices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Display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 top recommendations in a user-friendly format: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Restaurant Name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Cuisine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Estimated Cost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AI-generated explanation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Diagram → </w:t>
      </w: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240" w:before="240" w:lineRule="auto"/>
        <w:rPr/>
      </w:pPr>
      <w:bookmarkStart w:colFirst="0" w:colLast="0" w:name="_dczgf6pr73d1" w:id="3"/>
      <w:bookmarkEnd w:id="3"/>
      <w:r w:rsidDel="00000000" w:rsidR="00000000" w:rsidRPr="00000000">
        <w:rPr>
          <w:rtl w:val="0"/>
        </w:rPr>
        <w:t xml:space="preserve">Architecture</w:t>
        <w:br w:type="textWrapping"/>
        <w:br w:type="textWrapping"/>
        <w:t xml:space="preserve">Phase-wise architecture: restaurant recommendation system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This document breaks the build into </w:t>
      </w:r>
      <w:r w:rsidDel="00000000" w:rsidR="00000000" w:rsidRPr="00000000">
        <w:rPr>
          <w:b w:val="1"/>
          <w:bCs w:val="1"/>
          <w:rtl w:val="0"/>
        </w:rPr>
        <w:t xml:space="preserve">phases</w:t>
      </w:r>
      <w:r w:rsidDel="00000000" w:rsidR="00000000" w:rsidRPr="00000000">
        <w:rPr>
          <w:rtl w:val="0"/>
        </w:rPr>
        <w:t xml:space="preserve"> that map to the workflow in </w:t>
      </w:r>
      <w:hyperlink r:id="rId8">
        <w:r w:rsidDel="00000000" w:rsidR="00000000" w:rsidRPr="00000000">
          <w:rPr>
            <w:u w:val="single"/>
            <w:rtl w:val="0"/>
          </w:rPr>
          <w:t xml:space="preserve">problemstatement.md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data ingestion → user input → integration (filter + prompt prep) → LLM recommendation → output display.</w:t>
      </w:r>
    </w:p>
    <w:p w:rsidR="00000000" w:rsidDel="00000000" w:rsidP="00000000" w:rsidRDefault="00000000" w:rsidRPr="00000000" w14:paraId="00000028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Phase 0 — Scope and foundations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7440"/>
        <w:tblGridChange w:id="0">
          <w:tblGrid>
            <w:gridCol w:w="1470"/>
            <w:gridCol w:w="74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Product slice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Basic web UI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— source of user input and primary presentation of results for milestone 1 (see </w:t>
            </w:r>
            <w:hyperlink r:id="rId9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phase0-scope.md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); CLI remains for dev/diagnostics.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Stack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Language/runtime, dependency manager, where secrets live (e.g.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.env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for API keys, never committed).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Dataset contract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Confirm Hugging Face dataset fields you will support in v1; document column → internal field mapping.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Non-goals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Explicitly defer (e.g. user accounts, live Zomato API, maps) to avoid scope creep.</w:t>
            </w:r>
          </w:p>
        </w:tc>
      </w:tr>
    </w:tbl>
    <w:p w:rsidR="00000000" w:rsidDel="00000000" w:rsidP="00000000" w:rsidRDefault="00000000" w:rsidRPr="00000000" w14:paraId="0000003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criteria:</w:t>
      </w:r>
      <w:r w:rsidDel="00000000" w:rsidR="00000000" w:rsidRPr="00000000">
        <w:rPr>
          <w:sz w:val="21"/>
          <w:szCs w:val="21"/>
          <w:rtl w:val="0"/>
        </w:rPr>
        <w:t xml:space="preserve"> written assumptions (stack, v1 UI, supported preference fields) and a local way to run the app end-to-end once later phases exist.</w:t>
      </w:r>
    </w:p>
    <w:p w:rsidR="00000000" w:rsidDel="00000000" w:rsidP="00000000" w:rsidRDefault="00000000" w:rsidRPr="00000000" w14:paraId="0000003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Implemented artifacts:</w:t>
      </w:r>
      <w:r w:rsidDel="00000000" w:rsidR="00000000" w:rsidRPr="00000000">
        <w:rPr>
          <w:sz w:val="21"/>
          <w:szCs w:val="21"/>
          <w:rtl w:val="0"/>
        </w:rPr>
        <w:t xml:space="preserve"> package </w:t>
      </w:r>
      <w:r w:rsidDel="00000000" w:rsidR="00000000" w:rsidRPr="00000000">
        <w:rPr>
          <w:sz w:val="21"/>
          <w:szCs w:val="21"/>
          <w:rtl w:val="0"/>
        </w:rPr>
        <w:t xml:space="preserve">src/milestone1/phase0/</w:t>
      </w:r>
      <w:r w:rsidDel="00000000" w:rsidR="00000000" w:rsidRPr="00000000">
        <w:rPr>
          <w:sz w:val="21"/>
          <w:szCs w:val="21"/>
          <w:rtl w:val="0"/>
        </w:rPr>
        <w:t xml:space="preserve"> (paths, scope, </w:t>
      </w:r>
      <w:r w:rsidDel="00000000" w:rsidR="00000000" w:rsidRPr="00000000">
        <w:rPr>
          <w:sz w:val="21"/>
          <w:szCs w:val="21"/>
          <w:rtl w:val="0"/>
        </w:rPr>
        <w:t xml:space="preserve">info</w:t>
      </w:r>
      <w:r w:rsidDel="00000000" w:rsidR="00000000" w:rsidRPr="00000000">
        <w:rPr>
          <w:sz w:val="21"/>
          <w:szCs w:val="21"/>
          <w:rtl w:val="0"/>
        </w:rPr>
        <w:t xml:space="preserve">/</w:t>
      </w:r>
      <w:r w:rsidDel="00000000" w:rsidR="00000000" w:rsidRPr="00000000">
        <w:rPr>
          <w:sz w:val="21"/>
          <w:szCs w:val="21"/>
          <w:rtl w:val="0"/>
        </w:rPr>
        <w:t xml:space="preserve">doctor</w:t>
      </w:r>
      <w:r w:rsidDel="00000000" w:rsidR="00000000" w:rsidRPr="00000000">
        <w:rPr>
          <w:sz w:val="21"/>
          <w:szCs w:val="21"/>
          <w:rtl w:val="0"/>
        </w:rPr>
        <w:t xml:space="preserve"> commands), </w:t>
      </w:r>
      <w:hyperlink r:id="rId10">
        <w:r w:rsidDel="00000000" w:rsidR="00000000" w:rsidRPr="00000000">
          <w:rPr>
            <w:sz w:val="21"/>
            <w:szCs w:val="21"/>
            <w:u w:val="single"/>
            <w:rtl w:val="0"/>
          </w:rPr>
          <w:t xml:space="preserve">phase0-scope.md</w:t>
        </w:r>
      </w:hyperlink>
      <w:r w:rsidDel="00000000" w:rsidR="00000000" w:rsidRPr="00000000">
        <w:rPr>
          <w:sz w:val="21"/>
          <w:szCs w:val="21"/>
          <w:rtl w:val="0"/>
        </w:rPr>
        <w:t xml:space="preserve">, </w:t>
      </w:r>
      <w:hyperlink r:id="rId11">
        <w:r w:rsidDel="00000000" w:rsidR="00000000" w:rsidRPr="00000000">
          <w:rPr>
            <w:sz w:val="21"/>
            <w:szCs w:val="21"/>
            <w:u w:val="single"/>
            <w:rtl w:val="0"/>
          </w:rPr>
          <w:t xml:space="preserve">dataset-contract.md</w:t>
        </w:r>
      </w:hyperlink>
      <w:r w:rsidDel="00000000" w:rsidR="00000000" w:rsidRPr="00000000">
        <w:rPr>
          <w:sz w:val="21"/>
          <w:szCs w:val="21"/>
          <w:rtl w:val="0"/>
        </w:rPr>
        <w:t xml:space="preserve">, repo </w:t>
      </w:r>
      <w:hyperlink r:id="rId12">
        <w:r w:rsidDel="00000000" w:rsidR="00000000" w:rsidRPr="00000000">
          <w:rPr>
            <w:sz w:val="21"/>
            <w:szCs w:val="21"/>
            <w:u w:val="single"/>
            <w:rtl w:val="0"/>
          </w:rPr>
          <w:t xml:space="preserve">README.md</w:t>
        </w:r>
      </w:hyperlink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.env.example</w:t>
      </w:r>
      <w:r w:rsidDel="00000000" w:rsidR="00000000" w:rsidRPr="00000000">
        <w:rPr>
          <w:sz w:val="21"/>
          <w:szCs w:val="21"/>
          <w:rtl w:val="0"/>
        </w:rPr>
        <w:t xml:space="preserve">. CLI: </w:t>
      </w:r>
      <w:r w:rsidDel="00000000" w:rsidR="00000000" w:rsidRPr="00000000">
        <w:rPr>
          <w:sz w:val="21"/>
          <w:szCs w:val="21"/>
          <w:rtl w:val="0"/>
        </w:rPr>
        <w:t xml:space="preserve">milestone1 info</w:t>
      </w:r>
      <w:r w:rsidDel="00000000" w:rsidR="00000000" w:rsidRPr="00000000">
        <w:rPr>
          <w:sz w:val="21"/>
          <w:szCs w:val="21"/>
          <w:rtl w:val="0"/>
        </w:rPr>
        <w:t xml:space="preserve"> / </w:t>
      </w:r>
      <w:r w:rsidDel="00000000" w:rsidR="00000000" w:rsidRPr="00000000">
        <w:rPr>
          <w:sz w:val="21"/>
          <w:szCs w:val="21"/>
          <w:rtl w:val="0"/>
        </w:rPr>
        <w:t xml:space="preserve">milestone1 doctor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Phase 1 — Data ingestion and canonical model</w:t>
      </w:r>
    </w:p>
    <w:tbl>
      <w:tblPr>
        <w:tblStyle w:val="Table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6990"/>
        <w:tblGridChange w:id="0">
          <w:tblGrid>
            <w:gridCol w:w="1935"/>
            <w:gridCol w:w="69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Download or stream </w:t>
            </w:r>
            <w:hyperlink r:id="rId13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ManikaSaini/zomato-restaurant-recommendation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; cache locally if useful for iteration.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Clean types (ratings as numbers, cost as enum or numeric band), handle missing values, dedupe rows if needed.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Canonical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Internal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Restaurant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(or equivalent) with: name, location, cuisines, cost, rating, plus any extra columns you keep for prompts.</w:t>
            </w:r>
          </w:p>
        </w:tc>
      </w:tr>
    </w:tbl>
    <w:p w:rsidR="00000000" w:rsidDel="00000000" w:rsidP="00000000" w:rsidRDefault="00000000" w:rsidRPr="00000000" w14:paraId="0000003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criteria:</w:t>
      </w:r>
      <w:r w:rsidDel="00000000" w:rsidR="00000000" w:rsidRPr="00000000">
        <w:rPr>
          <w:sz w:val="21"/>
          <w:szCs w:val="21"/>
          <w:rtl w:val="0"/>
        </w:rPr>
        <w:t xml:space="preserve"> a single module (or package) that loads data and returns a typed in-memory collection or queryable table; unit tests on parsing for a few sample rows.</w:t>
      </w:r>
    </w:p>
    <w:p w:rsidR="00000000" w:rsidDel="00000000" w:rsidP="00000000" w:rsidRDefault="00000000" w:rsidRPr="00000000" w14:paraId="0000004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Implemented:</w:t>
      </w:r>
      <w:r w:rsidDel="00000000" w:rsidR="00000000" w:rsidRPr="00000000">
        <w:rPr>
          <w:sz w:val="21"/>
          <w:szCs w:val="21"/>
          <w:rtl w:val="0"/>
        </w:rPr>
        <w:t xml:space="preserve"> package </w:t>
      </w:r>
      <w:r w:rsidDel="00000000" w:rsidR="00000000" w:rsidRPr="00000000">
        <w:rPr>
          <w:sz w:val="21"/>
          <w:szCs w:val="21"/>
          <w:rtl w:val="0"/>
        </w:rPr>
        <w:t xml:space="preserve">src/milestone1/phase1_ingestion/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Restaurant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load_restaurants</w:t>
      </w:r>
      <w:r w:rsidDel="00000000" w:rsidR="00000000" w:rsidRPr="00000000">
        <w:rPr>
          <w:sz w:val="21"/>
          <w:szCs w:val="21"/>
          <w:rtl w:val="0"/>
        </w:rPr>
        <w:t xml:space="preserve"> / </w:t>
      </w:r>
      <w:r w:rsidDel="00000000" w:rsidR="00000000" w:rsidRPr="00000000">
        <w:rPr>
          <w:sz w:val="21"/>
          <w:szCs w:val="21"/>
          <w:rtl w:val="0"/>
        </w:rPr>
        <w:t xml:space="preserve">iter_restaurants</w:t>
      </w:r>
      <w:r w:rsidDel="00000000" w:rsidR="00000000" w:rsidRPr="00000000">
        <w:rPr>
          <w:sz w:val="21"/>
          <w:szCs w:val="21"/>
          <w:rtl w:val="0"/>
        </w:rPr>
        <w:t xml:space="preserve">, normalization, Hub revision pin, schema assertion). CLI: </w:t>
      </w:r>
      <w:r w:rsidDel="00000000" w:rsidR="00000000" w:rsidRPr="00000000">
        <w:rPr>
          <w:sz w:val="21"/>
          <w:szCs w:val="21"/>
          <w:rtl w:val="0"/>
        </w:rPr>
        <w:t xml:space="preserve">milestone1 ingest-smoke --limit N</w:t>
      </w:r>
      <w:r w:rsidDel="00000000" w:rsidR="00000000" w:rsidRPr="00000000">
        <w:rPr>
          <w:sz w:val="21"/>
          <w:szCs w:val="21"/>
          <w:rtl w:val="0"/>
        </w:rPr>
        <w:t xml:space="preserve">. Hub integration tests: </w:t>
      </w:r>
      <w:r w:rsidDel="00000000" w:rsidR="00000000" w:rsidRPr="00000000">
        <w:rPr>
          <w:sz w:val="21"/>
          <w:szCs w:val="21"/>
          <w:rtl w:val="0"/>
        </w:rPr>
        <w:t xml:space="preserve">RUN_HF_INTEGRATION=1 pytest -m integration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Phase 2 — User preferences and validation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065"/>
        <w:tblGridChange w:id="0">
          <w:tblGrid>
            <w:gridCol w:w="1845"/>
            <w:gridCol w:w="7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Preference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Structured fields: location, budget band, cuisine(s), minimum rating; optional free-text for “additional preferences.”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Reject or coerce invalid input (unknown location, rating out of range); clear error messages for the UI/CLI.</w:t>
            </w:r>
          </w:p>
        </w:tc>
      </w:tr>
    </w:tbl>
    <w:p w:rsidR="00000000" w:rsidDel="00000000" w:rsidP="00000000" w:rsidRDefault="00000000" w:rsidRPr="00000000" w14:paraId="0000004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criteria:</w:t>
      </w:r>
      <w:r w:rsidDel="00000000" w:rsidR="00000000" w:rsidRPr="00000000">
        <w:rPr>
          <w:sz w:val="21"/>
          <w:szCs w:val="21"/>
          <w:rtl w:val="0"/>
        </w:rPr>
        <w:t xml:space="preserve"> preferences deserialize from form/API/CLI args into one object used by the filter layer; validation errors are user-visible.</w:t>
      </w:r>
    </w:p>
    <w:p w:rsidR="00000000" w:rsidDel="00000000" w:rsidP="00000000" w:rsidRDefault="00000000" w:rsidRPr="00000000" w14:paraId="0000004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Implemented:</w:t>
      </w:r>
      <w:r w:rsidDel="00000000" w:rsidR="00000000" w:rsidRPr="00000000">
        <w:rPr>
          <w:sz w:val="21"/>
          <w:szCs w:val="21"/>
          <w:rtl w:val="0"/>
        </w:rPr>
        <w:t xml:space="preserve"> package </w:t>
      </w:r>
      <w:r w:rsidDel="00000000" w:rsidR="00000000" w:rsidRPr="00000000">
        <w:rPr>
          <w:sz w:val="21"/>
          <w:szCs w:val="21"/>
          <w:rtl w:val="0"/>
        </w:rPr>
        <w:t xml:space="preserve">src/milestone1/phase2_preferences/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UserPreferences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preferences_from_mapping</w:t>
      </w:r>
      <w:r w:rsidDel="00000000" w:rsidR="00000000" w:rsidRPr="00000000">
        <w:rPr>
          <w:sz w:val="21"/>
          <w:szCs w:val="21"/>
          <w:rtl w:val="0"/>
        </w:rPr>
        <w:t xml:space="preserve">, optional </w:t>
      </w:r>
      <w:r w:rsidDel="00000000" w:rsidR="00000000" w:rsidRPr="00000000">
        <w:rPr>
          <w:sz w:val="21"/>
          <w:szCs w:val="21"/>
          <w:rtl w:val="0"/>
        </w:rPr>
        <w:t xml:space="preserve">allowed_city_names</w:t>
      </w:r>
      <w:r w:rsidDel="00000000" w:rsidR="00000000" w:rsidRPr="00000000">
        <w:rPr>
          <w:sz w:val="21"/>
          <w:szCs w:val="21"/>
          <w:rtl w:val="0"/>
        </w:rPr>
        <w:t xml:space="preserve"> corpus check, </w:t>
      </w:r>
      <w:r w:rsidDel="00000000" w:rsidR="00000000" w:rsidRPr="00000000">
        <w:rPr>
          <w:sz w:val="21"/>
          <w:szCs w:val="21"/>
          <w:rtl w:val="0"/>
        </w:rPr>
        <w:t xml:space="preserve">allowed_cities_from_restaurants</w:t>
      </w:r>
      <w:r w:rsidDel="00000000" w:rsidR="00000000" w:rsidRPr="00000000">
        <w:rPr>
          <w:sz w:val="21"/>
          <w:szCs w:val="21"/>
          <w:rtl w:val="0"/>
        </w:rPr>
        <w:t xml:space="preserve">). CLI: </w:t>
      </w:r>
      <w:r w:rsidDel="00000000" w:rsidR="00000000" w:rsidRPr="00000000">
        <w:rPr>
          <w:sz w:val="21"/>
          <w:szCs w:val="21"/>
          <w:rtl w:val="0"/>
        </w:rPr>
        <w:t xml:space="preserve">milestone1 prefs-parse ...</w:t>
      </w:r>
      <w:r w:rsidDel="00000000" w:rsidR="00000000" w:rsidRPr="00000000">
        <w:rPr>
          <w:sz w:val="21"/>
          <w:szCs w:val="21"/>
          <w:rtl w:val="0"/>
        </w:rPr>
        <w:t xml:space="preserve"> (prints JSON or field errors on stderr).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Phase 3 — Integration layer (retrieval + prompt assembly)</w:t>
      </w:r>
    </w:p>
    <w:tbl>
      <w:tblPr>
        <w:tblStyle w:val="Table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6975"/>
        <w:tblGridChange w:id="0">
          <w:tblGrid>
            <w:gridCol w:w="1935"/>
            <w:gridCol w:w="69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Deterministic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Apply hard filters first: location, min rating, budget, cuisine overlap—reduce to top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candidates (cap for LLM context, e.g. 15–50).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Ranking hint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Pre-sort by rating or composite score so the LLM sees a sensible default order even before reasoning.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Prompt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 + user messages (or single structured prompt) including: user preferences as JSON or bullets; candidate table as markdown/JSON; instructions to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only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recommend from the list; output format (see Phase 4).</w:t>
            </w:r>
          </w:p>
        </w:tc>
      </w:tr>
    </w:tbl>
    <w:p w:rsidR="00000000" w:rsidDel="00000000" w:rsidP="00000000" w:rsidRDefault="00000000" w:rsidRPr="00000000" w14:paraId="0000005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criteria:</w:t>
      </w:r>
      <w:r w:rsidDel="00000000" w:rsidR="00000000" w:rsidRPr="00000000">
        <w:rPr>
          <w:sz w:val="21"/>
          <w:szCs w:val="21"/>
          <w:rtl w:val="0"/>
        </w:rPr>
        <w:t xml:space="preserve"> given preferences + loaded dataset, produce a stable </w:t>
      </w:r>
      <w:r w:rsidDel="00000000" w:rsidR="00000000" w:rsidRPr="00000000">
        <w:rPr>
          <w:sz w:val="21"/>
          <w:szCs w:val="21"/>
          <w:rtl w:val="0"/>
        </w:rPr>
        <w:t xml:space="preserve">(candidates[], prompt_payload)</w:t>
      </w:r>
      <w:r w:rsidDel="00000000" w:rsidR="00000000" w:rsidRPr="00000000">
        <w:rPr>
          <w:sz w:val="21"/>
          <w:szCs w:val="21"/>
          <w:rtl w:val="0"/>
        </w:rPr>
        <w:t xml:space="preserve"> without calling the LLM yet; tests for filter edge cases (no matches, too many matches).</w:t>
      </w:r>
    </w:p>
    <w:p w:rsidR="00000000" w:rsidDel="00000000" w:rsidP="00000000" w:rsidRDefault="00000000" w:rsidRPr="00000000" w14:paraId="0000005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Implemented:</w:t>
      </w:r>
      <w:r w:rsidDel="00000000" w:rsidR="00000000" w:rsidRPr="00000000">
        <w:rPr>
          <w:sz w:val="21"/>
          <w:szCs w:val="21"/>
          <w:rtl w:val="0"/>
        </w:rPr>
        <w:t xml:space="preserve"> package </w:t>
      </w:r>
      <w:r w:rsidDel="00000000" w:rsidR="00000000" w:rsidRPr="00000000">
        <w:rPr>
          <w:sz w:val="21"/>
          <w:szCs w:val="21"/>
          <w:rtl w:val="0"/>
        </w:rPr>
        <w:t xml:space="preserve">src/milestone1/phase3_integration/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filter_and_rank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build_prompt_payload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build_integration_output</w:t>
      </w:r>
      <w:r w:rsidDel="00000000" w:rsidR="00000000" w:rsidRPr="00000000">
        <w:rPr>
          <w:sz w:val="21"/>
          <w:szCs w:val="21"/>
          <w:rtl w:val="0"/>
        </w:rPr>
        <w:t xml:space="preserve">). CLI: </w:t>
      </w:r>
      <w:r w:rsidDel="00000000" w:rsidR="00000000" w:rsidRPr="00000000">
        <w:rPr>
          <w:sz w:val="21"/>
          <w:szCs w:val="21"/>
          <w:rtl w:val="0"/>
        </w:rPr>
        <w:t xml:space="preserve">milestone1 prompt-build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Phase 4 — Recommendation engine (LLM)</w:t>
      </w:r>
    </w:p>
    <w:tbl>
      <w:tblPr>
        <w:tblStyle w:val="Table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7410"/>
        <w:tblGridChange w:id="0">
          <w:tblGrid>
            <w:gridCol w:w="1500"/>
            <w:gridCol w:w="74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Model I/O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Thin client: temperature, max tokens, timeout; inject API key from environment.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Grounding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Prompt requires the model to cite restaurant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names from the candidate list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only; refuse or return empty if nothing fits.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Structured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Ask for JSON (e.g.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rankings[]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with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restaurant_id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rank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explanation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 or strict markdown sections—then parse and validate.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Retry on transient errors; fallback: return deterministic top-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with template explanations if the LLM fails.</w:t>
            </w:r>
          </w:p>
        </w:tc>
      </w:tr>
    </w:tbl>
    <w:p w:rsidR="00000000" w:rsidDel="00000000" w:rsidP="00000000" w:rsidRDefault="00000000" w:rsidRPr="00000000" w14:paraId="0000006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criteria:</w:t>
      </w:r>
      <w:r w:rsidDel="00000000" w:rsidR="00000000" w:rsidRPr="00000000">
        <w:rPr>
          <w:sz w:val="21"/>
          <w:szCs w:val="21"/>
          <w:rtl w:val="0"/>
        </w:rPr>
        <w:t xml:space="preserve"> end-to-end call returns ranked items with explanations; parser validates structure; failures degrade gracefully.</w:t>
      </w:r>
    </w:p>
    <w:p w:rsidR="00000000" w:rsidDel="00000000" w:rsidP="00000000" w:rsidRDefault="00000000" w:rsidRPr="00000000" w14:paraId="0000006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Implemented:</w:t>
      </w:r>
      <w:r w:rsidDel="00000000" w:rsidR="00000000" w:rsidRPr="00000000">
        <w:rPr>
          <w:sz w:val="21"/>
          <w:szCs w:val="21"/>
          <w:rtl w:val="0"/>
        </w:rPr>
        <w:t xml:space="preserve"> package </w:t>
      </w:r>
      <w:r w:rsidDel="00000000" w:rsidR="00000000" w:rsidRPr="00000000">
        <w:rPr>
          <w:sz w:val="21"/>
          <w:szCs w:val="21"/>
          <w:rtl w:val="0"/>
        </w:rPr>
        <w:t xml:space="preserve">src/milestone1/phase4_llm/</w:t>
      </w:r>
      <w:r w:rsidDel="00000000" w:rsidR="00000000" w:rsidRPr="00000000">
        <w:rPr>
          <w:sz w:val="21"/>
          <w:szCs w:val="21"/>
          <w:rtl w:val="0"/>
        </w:rPr>
        <w:t xml:space="preserve"> (Groq OpenAI-compatible client, JSON rankings parse, deterministic fallback, </w:t>
      </w:r>
      <w:r w:rsidDel="00000000" w:rsidR="00000000" w:rsidRPr="00000000">
        <w:rPr>
          <w:sz w:val="21"/>
          <w:szCs w:val="21"/>
          <w:rtl w:val="0"/>
        </w:rPr>
        <w:t xml:space="preserve">recommend_with_groq</w:t>
      </w:r>
      <w:r w:rsidDel="00000000" w:rsidR="00000000" w:rsidRPr="00000000">
        <w:rPr>
          <w:sz w:val="21"/>
          <w:szCs w:val="21"/>
          <w:rtl w:val="0"/>
        </w:rPr>
        <w:t xml:space="preserve">). CLI: </w:t>
      </w:r>
      <w:r w:rsidDel="00000000" w:rsidR="00000000" w:rsidRPr="00000000">
        <w:rPr>
          <w:sz w:val="21"/>
          <w:szCs w:val="21"/>
          <w:rtl w:val="0"/>
        </w:rPr>
        <w:t xml:space="preserve">milestone1 recommend</w:t>
      </w:r>
      <w:r w:rsidDel="00000000" w:rsidR="00000000" w:rsidRPr="00000000">
        <w:rPr>
          <w:sz w:val="21"/>
          <w:szCs w:val="21"/>
          <w:rtl w:val="0"/>
        </w:rPr>
        <w:t xml:space="preserve">. Secrets: </w:t>
      </w:r>
      <w:r w:rsidDel="00000000" w:rsidR="00000000" w:rsidRPr="00000000">
        <w:rPr>
          <w:sz w:val="21"/>
          <w:szCs w:val="21"/>
          <w:rtl w:val="0"/>
        </w:rPr>
        <w:t xml:space="preserve">GROQ_API_KEY</w:t>
      </w:r>
      <w:r w:rsidDel="00000000" w:rsidR="00000000" w:rsidRPr="00000000">
        <w:rPr>
          <w:sz w:val="21"/>
          <w:szCs w:val="21"/>
          <w:rtl w:val="0"/>
        </w:rPr>
        <w:t xml:space="preserve"> (see </w:t>
      </w:r>
      <w:r w:rsidDel="00000000" w:rsidR="00000000" w:rsidRPr="00000000">
        <w:rPr>
          <w:sz w:val="21"/>
          <w:szCs w:val="21"/>
          <w:rtl w:val="0"/>
        </w:rPr>
        <w:t xml:space="preserve">.env.example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Phase 5 — Output and experience</w:t>
      </w:r>
    </w:p>
    <w:tbl>
      <w:tblPr>
        <w:tblStyle w:val="Table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6825"/>
        <w:tblGridChange w:id="0">
          <w:tblGrid>
            <w:gridCol w:w="2085"/>
            <w:gridCol w:w="68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 each recommendation: name, cuisine, rating, estimated cost, AI explanation (per problem statement).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Empty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“No restaurants match filters” vs “LLM could not justify picks”—different copy.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Observability (light)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 latency, token usage if available, and filter counts (no PII in logs unless required).</w:t>
            </w:r>
          </w:p>
        </w:tc>
      </w:tr>
    </w:tbl>
    <w:p w:rsidR="00000000" w:rsidDel="00000000" w:rsidP="00000000" w:rsidRDefault="00000000" w:rsidRPr="00000000" w14:paraId="0000006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criteria:</w:t>
      </w:r>
      <w:r w:rsidDel="00000000" w:rsidR="00000000" w:rsidRPr="00000000">
        <w:rPr>
          <w:sz w:val="21"/>
          <w:szCs w:val="21"/>
          <w:rtl w:val="0"/>
        </w:rPr>
        <w:t xml:space="preserve"> demo path from user input to readable results in one run; copy and layout match the minimum fields in the problem statement.</w:t>
      </w:r>
    </w:p>
    <w:p w:rsidR="00000000" w:rsidDel="00000000" w:rsidP="00000000" w:rsidRDefault="00000000" w:rsidRPr="00000000" w14:paraId="0000007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Implemented:</w:t>
      </w:r>
      <w:r w:rsidDel="00000000" w:rsidR="00000000" w:rsidRPr="00000000">
        <w:rPr>
          <w:sz w:val="21"/>
          <w:szCs w:val="21"/>
          <w:rtl w:val="0"/>
        </w:rPr>
        <w:t xml:space="preserve"> package </w:t>
      </w:r>
      <w:r w:rsidDel="00000000" w:rsidR="00000000" w:rsidRPr="00000000">
        <w:rPr>
          <w:sz w:val="21"/>
          <w:szCs w:val="21"/>
          <w:rtl w:val="0"/>
        </w:rPr>
        <w:t xml:space="preserve">src/milestone1/phase5_output/</w:t>
      </w:r>
      <w:r w:rsidDel="00000000" w:rsidR="00000000" w:rsidRPr="00000000">
        <w:rPr>
          <w:sz w:val="21"/>
          <w:szCs w:val="21"/>
          <w:rtl w:val="0"/>
        </w:rPr>
        <w:t xml:space="preserve"> (markdown/plain rendering, empty-state copy, stderr telemetry JSON). CLI: </w:t>
      </w:r>
      <w:r w:rsidDel="00000000" w:rsidR="00000000" w:rsidRPr="00000000">
        <w:rPr>
          <w:sz w:val="21"/>
          <w:szCs w:val="21"/>
          <w:rtl w:val="0"/>
        </w:rPr>
        <w:t xml:space="preserve">milestone1 recommend-run</w:t>
      </w:r>
      <w:r w:rsidDel="00000000" w:rsidR="00000000" w:rsidRPr="00000000">
        <w:rPr>
          <w:sz w:val="21"/>
          <w:szCs w:val="21"/>
          <w:rtl w:val="0"/>
        </w:rPr>
        <w:t xml:space="preserve"> (end-to-end readable output + telemetry).</w:t>
      </w:r>
    </w:p>
    <w:p w:rsidR="00000000" w:rsidDel="00000000" w:rsidP="00000000" w:rsidRDefault="00000000" w:rsidRPr="00000000" w14:paraId="0000007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Phase 6 — Backend (HTTP API)</w:t>
      </w:r>
    </w:p>
    <w:tbl>
      <w:tblPr>
        <w:tblStyle w:val="Table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7530"/>
        <w:tblGridChange w:id="0">
          <w:tblGrid>
            <w:gridCol w:w="1380"/>
            <w:gridCol w:w="75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Thin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HTTP service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that owns server-side secrets (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GROQ_API_KEY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), dataset access, and orchestration. The browser must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call Groq or Hugging Face directly.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Stable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request/response for “recommend”: preferences body aligned with Phase 2 keys; response carries ranked items (ids + display fields + explanations),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source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llm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fallback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no_candidates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), filter/candidate counts, and optional non-sensitive telemetry fields for the UI.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Endpoints (v1 intent)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 /api/v1/recommendations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(or equivalent) — validate input, run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load_restaurants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(with limits/caching policy),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recommend_with_groq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return DTOs.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GET /health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— process up, keys configured (without exposing values). Optional: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GET /api/v1/meta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— e.g. sample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allowed_cities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cap for form hints.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Cross-cutting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Timeouts aligned with Phase 4; structured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server logs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(counts, latency, token totals—no raw user notes in info-level logs unless you explicitly choose to);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CORS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restricted to the dev frontend origin; request size limits on free-text fields (reuse Phase 2 max length).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Python-first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is natural: e.g.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FastAPI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Flask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in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src/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or a sibling package, sharing the installed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milestone1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library. Alternative stacks (Node, etc.) are possible only if they duplicate contracts and call a Python sidecar—avoid unless required.</w:t>
            </w:r>
          </w:p>
        </w:tc>
      </w:tr>
    </w:tbl>
    <w:p w:rsidR="00000000" w:rsidDel="00000000" w:rsidP="00000000" w:rsidRDefault="00000000" w:rsidRPr="00000000" w14:paraId="0000007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criteria:</w:t>
      </w:r>
      <w:r w:rsidDel="00000000" w:rsidR="00000000" w:rsidRPr="00000000">
        <w:rPr>
          <w:sz w:val="21"/>
          <w:szCs w:val="21"/>
          <w:rtl w:val="0"/>
        </w:rPr>
        <w:t xml:space="preserve"> frontend can complete one recommendation flow using only the API; API returns the same logical outcomes as </w:t>
      </w:r>
      <w:r w:rsidDel="00000000" w:rsidR="00000000" w:rsidRPr="00000000">
        <w:rPr>
          <w:sz w:val="21"/>
          <w:szCs w:val="21"/>
          <w:rtl w:val="0"/>
        </w:rPr>
        <w:t xml:space="preserve">milestone1 recommend</w:t>
      </w:r>
      <w:r w:rsidDel="00000000" w:rsidR="00000000" w:rsidRPr="00000000">
        <w:rPr>
          <w:sz w:val="21"/>
          <w:szCs w:val="21"/>
          <w:rtl w:val="0"/>
        </w:rPr>
        <w:t xml:space="preserve"> / </w:t>
      </w:r>
      <w:r w:rsidDel="00000000" w:rsidR="00000000" w:rsidRPr="00000000">
        <w:rPr>
          <w:sz w:val="21"/>
          <w:szCs w:val="21"/>
          <w:rtl w:val="0"/>
        </w:rPr>
        <w:t xml:space="preserve">recommend-run</w:t>
      </w:r>
      <w:r w:rsidDel="00000000" w:rsidR="00000000" w:rsidRPr="00000000">
        <w:rPr>
          <w:sz w:val="21"/>
          <w:szCs w:val="21"/>
          <w:rtl w:val="0"/>
        </w:rPr>
        <w:t xml:space="preserve"> for the same inputs (modulo caching).</w:t>
      </w:r>
    </w:p>
    <w:p w:rsidR="00000000" w:rsidDel="00000000" w:rsidP="00000000" w:rsidRDefault="00000000" w:rsidRPr="00000000" w14:paraId="0000008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Implemented: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pending</w:t>
      </w:r>
      <w:r w:rsidDel="00000000" w:rsidR="00000000" w:rsidRPr="00000000">
        <w:rPr>
          <w:sz w:val="21"/>
          <w:szCs w:val="21"/>
          <w:rtl w:val="0"/>
        </w:rPr>
        <w:t xml:space="preserve"> — document target layout here when added (e.g. </w:t>
      </w:r>
      <w:r w:rsidDel="00000000" w:rsidR="00000000" w:rsidRPr="00000000">
        <w:rPr>
          <w:sz w:val="21"/>
          <w:szCs w:val="21"/>
          <w:rtl w:val="0"/>
        </w:rPr>
        <w:t xml:space="preserve">src/milestone1/api/</w:t>
      </w:r>
      <w:r w:rsidDel="00000000" w:rsidR="00000000" w:rsidRPr="00000000">
        <w:rPr>
          <w:sz w:val="21"/>
          <w:szCs w:val="21"/>
          <w:rtl w:val="0"/>
        </w:rPr>
        <w:t xml:space="preserve"> or </w:t>
      </w:r>
      <w:r w:rsidDel="00000000" w:rsidR="00000000" w:rsidRPr="00000000">
        <w:rPr>
          <w:sz w:val="21"/>
          <w:szCs w:val="21"/>
          <w:rtl w:val="0"/>
        </w:rPr>
        <w:t xml:space="preserve">apps/api/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8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Phase 7 — Frontend (web UI)</w:t>
      </w:r>
    </w:p>
    <w:tbl>
      <w:tblPr>
        <w:tblStyle w:val="Table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7710"/>
        <w:tblGridChange w:id="0">
          <w:tblGrid>
            <w:gridCol w:w="1200"/>
            <w:gridCol w:w="77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Primary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user-facing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surface: preference form + results list, per </w:t>
            </w:r>
            <w:hyperlink r:id="rId14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phase0-scope.md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Data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Browser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only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talks to the Phase 6 API. Map form fields to the API JSON schema (location, budget band, cuisines, minimum rating, optional additional text).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Results show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name, cuisines, rating, estimated cost, AI explanation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for each row; reuse Phase 5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empty-state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semantics (“no filter match” vs “model returned no grounded picks”) with clear, distinct copy.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Loading states, validation errors inline, disabled submit while pending; optional “copy as Markdown” for demo.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Choose one and stay consistent: e.g.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React + Vite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(SPA) or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HTMX + server templates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(minimal JS). Host locally for milestone 1; no production SLA required in Phase 0.</w:t>
            </w:r>
          </w:p>
        </w:tc>
      </w:tr>
    </w:tbl>
    <w:p w:rsidR="00000000" w:rsidDel="00000000" w:rsidP="00000000" w:rsidRDefault="00000000" w:rsidRPr="00000000" w14:paraId="0000008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criteria:</w:t>
      </w:r>
      <w:r w:rsidDel="00000000" w:rsidR="00000000" w:rsidRPr="00000000">
        <w:rPr>
          <w:sz w:val="21"/>
          <w:szCs w:val="21"/>
          <w:rtl w:val="0"/>
        </w:rPr>
        <w:t xml:space="preserve"> one demo path in the README: start API + UI, submit preferences, see ranked results or an intentional empty state.</w:t>
      </w:r>
    </w:p>
    <w:p w:rsidR="00000000" w:rsidDel="00000000" w:rsidP="00000000" w:rsidRDefault="00000000" w:rsidRPr="00000000" w14:paraId="0000009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Implemented: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pending</w:t>
      </w:r>
      <w:r w:rsidDel="00000000" w:rsidR="00000000" w:rsidRPr="00000000">
        <w:rPr>
          <w:sz w:val="21"/>
          <w:szCs w:val="21"/>
          <w:rtl w:val="0"/>
        </w:rPr>
        <w:t xml:space="preserve"> — e.g. </w:t>
      </w:r>
      <w:r w:rsidDel="00000000" w:rsidR="00000000" w:rsidRPr="00000000">
        <w:rPr>
          <w:sz w:val="21"/>
          <w:szCs w:val="21"/>
          <w:rtl w:val="0"/>
        </w:rPr>
        <w:t xml:space="preserve">apps/web/</w:t>
      </w:r>
      <w:r w:rsidDel="00000000" w:rsidR="00000000" w:rsidRPr="00000000">
        <w:rPr>
          <w:sz w:val="21"/>
          <w:szCs w:val="21"/>
          <w:rtl w:val="0"/>
        </w:rPr>
        <w:t xml:space="preserve"> or </w:t>
      </w:r>
      <w:r w:rsidDel="00000000" w:rsidR="00000000" w:rsidRPr="00000000">
        <w:rPr>
          <w:sz w:val="21"/>
          <w:szCs w:val="21"/>
          <w:rtl w:val="0"/>
        </w:rPr>
        <w:t xml:space="preserve">frontend/</w:t>
      </w:r>
      <w:r w:rsidDel="00000000" w:rsidR="00000000" w:rsidRPr="00000000">
        <w:rPr>
          <w:sz w:val="21"/>
          <w:szCs w:val="21"/>
          <w:rtl w:val="0"/>
        </w:rPr>
        <w:t xml:space="preserve"> + README section “Run the web app”.</w:t>
      </w:r>
    </w:p>
    <w:p w:rsidR="00000000" w:rsidDel="00000000" w:rsidP="00000000" w:rsidRDefault="00000000" w:rsidRPr="00000000" w14:paraId="0000009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Phase 8 — Deployment using Streamlit (optional)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8.3906280007684"/>
        <w:gridCol w:w="7567.121183022856"/>
        <w:tblGridChange w:id="0">
          <w:tblGrid>
            <w:gridCol w:w="1458.3906280007684"/>
            <w:gridCol w:w="7567.12118302285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single-process Python app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(Streamlit) that exposes the same recommendation flow as the CLI/API: preferences in widgets → load corpus (Phase 1) → validate (Phase 2) → filter + prompt (Phase 3) →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recommend_with_groq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(Phase 4) → render ranked cards with explanations (Phase 5 semantics).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 Node build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and no separate SPA host required for this path.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GROQ_API_KEY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(and optional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GROQ_MODEL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 via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Streamlit secrets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st.secrets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 on </w:t>
            </w:r>
            <w:hyperlink r:id="rId15">
              <w:r w:rsidDel="00000000" w:rsidR="00000000" w:rsidRPr="00000000">
                <w:rPr>
                  <w:sz w:val="21"/>
                  <w:szCs w:val="21"/>
                  <w:rtl w:val="0"/>
                </w:rPr>
                <w:t xml:space="preserve">Streamlit Community Cloud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 or via environment variables when self-hosting—same rules as Phase 6: keys never ship to the browser client bundle; Streamlit runs logic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server-side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Deployment (free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Streamlit Community Cloud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: connect the GitHub repo, set the main file path (e.g.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streamlit_app.py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or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src/milestone1/phase8_streamlit/app.py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), add secrets in the dashboard, deploy. Cold starts and resource limits apply on the free tier; keep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load_limit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candidate_cap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conservative. Alternatives: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Docker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image (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streamlit run …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 on Render/Fly/other free allowances.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Relationship to Phase 6–7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Complementary: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Phase 7 remains the primary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product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UI (browser + REST). Phase 8 is ideal for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course demos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stakeholder previews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fast sharing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without operating Vite + CORS + two deployables. You may implement Streamlit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without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calling the HTTP API by importing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milestone1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directly (duplication of orchestration is acceptable if thin); alternatively call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POST /api/v1/recommendations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if you want one orchestration path.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UX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Forms with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st.selectbox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st.text_input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st.slider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for location, cuisines, budget, minimum rating, and additional text;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st.spinner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while the model runs;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st.expander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for raw JSON or telemetry if useful. Match empty-state copy from Phase 5 where practical.</w:t>
            </w:r>
          </w:p>
        </w:tc>
      </w:tr>
    </w:tbl>
    <w:p w:rsidR="00000000" w:rsidDel="00000000" w:rsidP="00000000" w:rsidRDefault="00000000" w:rsidRPr="00000000" w14:paraId="0000009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 criteria:</w:t>
      </w:r>
      <w:r w:rsidDel="00000000" w:rsidR="00000000" w:rsidRPr="00000000">
        <w:rPr>
          <w:sz w:val="21"/>
          <w:szCs w:val="21"/>
          <w:rtl w:val="0"/>
        </w:rPr>
        <w:t xml:space="preserve"> README (or a short </w:t>
      </w:r>
      <w:r w:rsidDel="00000000" w:rsidR="00000000" w:rsidRPr="00000000">
        <w:rPr>
          <w:sz w:val="21"/>
          <w:szCs w:val="21"/>
          <w:rtl w:val="0"/>
        </w:rPr>
        <w:t xml:space="preserve">docs/streamlit-deploy.md</w:t>
      </w:r>
      <w:r w:rsidDel="00000000" w:rsidR="00000000" w:rsidRPr="00000000">
        <w:rPr>
          <w:sz w:val="21"/>
          <w:szCs w:val="21"/>
          <w:rtl w:val="0"/>
        </w:rPr>
        <w:t xml:space="preserve">) documents how to run locally (</w:t>
      </w:r>
      <w:r w:rsidDel="00000000" w:rsidR="00000000" w:rsidRPr="00000000">
        <w:rPr>
          <w:sz w:val="21"/>
          <w:szCs w:val="21"/>
          <w:rtl w:val="0"/>
        </w:rPr>
        <w:t xml:space="preserve">streamlit run …</w:t>
      </w:r>
      <w:r w:rsidDel="00000000" w:rsidR="00000000" w:rsidRPr="00000000">
        <w:rPr>
          <w:sz w:val="21"/>
          <w:szCs w:val="21"/>
          <w:rtl w:val="0"/>
        </w:rPr>
        <w:t xml:space="preserve">) and how to deploy to Community Cloud (repo layout, secrets names, branch); a reviewer can open the hosted URL and complete one successful recommendation or see an intentional empty state.</w:t>
      </w:r>
    </w:p>
    <w:p w:rsidR="00000000" w:rsidDel="00000000" w:rsidP="00000000" w:rsidRDefault="00000000" w:rsidRPr="00000000" w14:paraId="000000A0">
      <w:pPr>
        <w:spacing w:after="2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Implemented:</w:t>
      </w:r>
      <w:r w:rsidDel="00000000" w:rsidR="00000000" w:rsidRPr="00000000">
        <w:rPr>
          <w:sz w:val="21"/>
          <w:szCs w:val="21"/>
          <w:rtl w:val="0"/>
        </w:rPr>
        <w:t xml:space="preserve"> package </w:t>
      </w:r>
      <w:r w:rsidDel="00000000" w:rsidR="00000000" w:rsidRPr="00000000">
        <w:rPr>
          <w:sz w:val="21"/>
          <w:szCs w:val="21"/>
          <w:rtl w:val="0"/>
        </w:rPr>
        <w:t xml:space="preserve">src/milestone1/phase8_streamlit/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app.py</w:t>
      </w:r>
      <w:r w:rsidDel="00000000" w:rsidR="00000000" w:rsidRPr="00000000">
        <w:rPr>
          <w:sz w:val="21"/>
          <w:szCs w:val="21"/>
          <w:rtl w:val="0"/>
        </w:rPr>
        <w:t xml:space="preserve">), repo root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streamlit_app.py</w:t>
      </w:r>
      <w:r w:rsidDel="00000000" w:rsidR="00000000" w:rsidRPr="00000000">
        <w:rPr>
          <w:sz w:val="21"/>
          <w:szCs w:val="21"/>
          <w:rtl w:val="0"/>
        </w:rPr>
        <w:t xml:space="preserve"> (Cloud entrypoint), optional dependency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[streamlit]</w:t>
      </w:r>
      <w:r w:rsidDel="00000000" w:rsidR="00000000" w:rsidRPr="00000000">
        <w:rPr>
          <w:sz w:val="21"/>
          <w:szCs w:val="21"/>
          <w:rtl w:val="0"/>
        </w:rPr>
        <w:t xml:space="preserve"> in </w:t>
      </w:r>
      <w:r w:rsidDel="00000000" w:rsidR="00000000" w:rsidRPr="00000000">
        <w:rPr>
          <w:sz w:val="21"/>
          <w:szCs w:val="21"/>
          <w:rtl w:val="0"/>
        </w:rPr>
        <w:t xml:space="preserve">pyproject.toml</w:t>
      </w:r>
      <w:r w:rsidDel="00000000" w:rsidR="00000000" w:rsidRPr="00000000">
        <w:rPr>
          <w:sz w:val="21"/>
          <w:szCs w:val="21"/>
          <w:rtl w:val="0"/>
        </w:rPr>
        <w:t xml:space="preserve">, and </w:t>
      </w:r>
      <w:hyperlink r:id="rId16">
        <w:r w:rsidDel="00000000" w:rsidR="00000000" w:rsidRPr="00000000">
          <w:rPr>
            <w:sz w:val="21"/>
            <w:szCs w:val="21"/>
            <w:u w:val="single"/>
            <w:rtl w:val="0"/>
          </w:rPr>
          <w:t xml:space="preserve">streamlit-deploy.md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Phase 9 — Hardening and handoff (optional but recommended)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Automated tests for filters, prompt shape, JSON parsing (fixtures with fake LLM responses), 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API contract</w:t>
      </w:r>
      <w:r w:rsidDel="00000000" w:rsidR="00000000" w:rsidRPr="00000000">
        <w:rPr>
          <w:sz w:val="21"/>
          <w:szCs w:val="21"/>
          <w:rtl w:val="0"/>
        </w:rPr>
        <w:t xml:space="preserve"> tests (golden JSON for happy/empty/error paths).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README: install, set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GROQ_API_KEY</w:t>
      </w:r>
      <w:r w:rsidDel="00000000" w:rsidR="00000000" w:rsidRPr="00000000">
        <w:rPr>
          <w:sz w:val="21"/>
          <w:szCs w:val="21"/>
          <w:rtl w:val="0"/>
        </w:rPr>
        <w:t xml:space="preserve">, run API + UI, CLI fallbacks, and limitations (dataset revision, rate limits, candidate cap).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Cost/latency notes: candidate cap, model id, when to raise </w:t>
      </w:r>
      <w:r w:rsidDel="00000000" w:rsidR="00000000" w:rsidRPr="00000000">
        <w:rPr>
          <w:sz w:val="21"/>
          <w:szCs w:val="21"/>
          <w:rtl w:val="0"/>
        </w:rPr>
        <w:t xml:space="preserve">load</w:t>
      </w:r>
      <w:r w:rsidDel="00000000" w:rsidR="00000000" w:rsidRPr="00000000">
        <w:rPr>
          <w:sz w:val="21"/>
          <w:szCs w:val="21"/>
          <w:rtl w:val="0"/>
        </w:rPr>
        <w:t xml:space="preserve"> limits, caching strategy for repeated queries (optional in-process LRU of recent Hub windows—only if measured need).</w:t>
      </w:r>
    </w:p>
    <w:p w:rsidR="00000000" w:rsidDel="00000000" w:rsidP="00000000" w:rsidRDefault="00000000" w:rsidRPr="00000000" w14:paraId="000000A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240" w:before="240" w:lineRule="auto"/>
        <w:rPr/>
      </w:pPr>
      <w:bookmarkStart w:colFirst="0" w:colLast="0" w:name="_yo1f13pv37dl" w:id="4"/>
      <w:bookmarkEnd w:id="4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 → Created a doc folder inside which we added a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problemstatement.md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 → Generating the architecture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 → Generating the edge cases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3psi2s4lwigt" w:id="5"/>
      <w:bookmarkEnd w:id="5"/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1 → Write @docs/problemstatement.md in better way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2 → Create a phase wise architecture for this @docs/problemstatement.md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3 → Generate the detailed edge cases for this project using @docs/problemstatement.md and @docs/phased-architecture.md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4 → Implement phase0 as per the @docs/phased-architecture.md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5 → In phase0 we can update that basic web UI will be the source of input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6 → Implement phase1 in the separate folder as per the @docs/phased-architecture.md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7 → run phase1 so that data is downloaded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8 → Implement phase2 in the separate folder as per the @docs/phased-architecture.md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9 → Implement phase3 as per the @docs/phased-architecture.md in the seperate folder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10 → Implement phase4 as per the @docs/phased-architecture.md in the seperate folder, LLM used in this phase will be Groq.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STEPs for creating API KEY on GROQ → 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account on Groq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https://groq.com/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an API KEY on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https://console.groq.com/keys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API key in ENV file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Create an .env file YOURSELF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GROK_API_KEY = &lt;api-key&gt;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11 → Test phase4 will a live example like this below - Input is Bellandur, Budget is 2000, rating is 4.0 </w:t>
        <w:br w:type="textWrapping"/>
        <w:t xml:space="preserve">Get the top5 restaurants from the LLM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12 → Run the above command and tell me exact output from LLM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13 → </w:t>
      </w:r>
      <w:r w:rsidDel="00000000" w:rsidR="00000000" w:rsidRPr="00000000">
        <w:rPr>
          <w:rtl w:val="0"/>
        </w:rPr>
        <w:t xml:space="preserve">Update the architecture after phase5 so that proper backend and frontend we have for this project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14 → Implement phase6 as per the @docs/phased-architecture.md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br w:type="textWrapping"/>
        <w:t xml:space="preserve">FRONTEND frameworks 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Next.js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React.js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Angular / Vite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Designing Tool → 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https://stitch.withgoogle.com/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https://godly.website/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17 → Implement phase7 as per the @docs/phased-architecture.md in Next.js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18 → Run both backend and frontend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it locally 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19 → In frontend rating filter is not present we provide user to add minimum rating as well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20 → Stop backend and frontend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21 → How can we deploy this project using free tools ?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22 → In @docs/phased-architecture.md add one more phase for deployment using streamlit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23 → Implement phase8 as per the @docs/phased-architecture.md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24 → Push the changes to &lt;URL&gt;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25 → load_limit in the frontend in streamlit we don't want we can remove it </w:t>
        <w:br w:type="textWrapping"/>
        <w:t xml:space="preserve">we can remove the max cities as well</w:t>
        <w:br w:type="textWrapping"/>
        <w:t xml:space="preserve">Advance model tuning is not required; we can remove it.</w:t>
        <w:br w:type="textWrapping"/>
        <w:t xml:space="preserve">Frontend on streamlit can be improved having better fonts and components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98ime6nbywj4" w:id="6"/>
      <w:bookmarkEnd w:id="6"/>
      <w:r w:rsidDel="00000000" w:rsidR="00000000" w:rsidRPr="00000000">
        <w:rPr>
          <w:rtl w:val="0"/>
        </w:rPr>
        <w:t xml:space="preserve">OTHER AI TOOLS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(If limits are exhausted) 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Cursor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ind w:left="72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Google Antigravity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ind w:left="72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Windsurf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ind w:left="720" w:hanging="360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Qoder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s383l5xi3fgi" w:id="7"/>
      <w:bookmarkEnd w:id="7"/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 it locally (in your PC)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Deployment CHANGES for XYZ platform 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 the code to Github 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 Deployment </w:t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Tools 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20" w:hanging="360"/>
        <w:rPr>
          <w:u w:val="non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https://share.streamlit.io/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720" w:hanging="360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https://dashboard.render.com/</w:t>
        </w:r>
      </w:hyperlink>
      <w:r w:rsidDel="00000000" w:rsidR="00000000" w:rsidRPr="00000000">
        <w:rPr>
          <w:rtl w:val="0"/>
        </w:rPr>
        <w:t xml:space="preserve"> (Backend)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  <w:rPr>
          <w:u w:val="non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https://vercel.com/</w:t>
        </w:r>
      </w:hyperlink>
      <w:r w:rsidDel="00000000" w:rsidR="00000000" w:rsidRPr="00000000">
        <w:rPr>
          <w:rtl w:val="0"/>
        </w:rPr>
        <w:t xml:space="preserve"> (Frontend)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4d4d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next.js" TargetMode="External"/><Relationship Id="rId22" Type="http://schemas.openxmlformats.org/officeDocument/2006/relationships/hyperlink" Target="https://stitch.withgoogle.com/" TargetMode="External"/><Relationship Id="rId21" Type="http://schemas.openxmlformats.org/officeDocument/2006/relationships/hyperlink" Target="http://react.js" TargetMode="External"/><Relationship Id="rId24" Type="http://schemas.openxmlformats.org/officeDocument/2006/relationships/hyperlink" Target="https://antigravity.google/" TargetMode="External"/><Relationship Id="rId23" Type="http://schemas.openxmlformats.org/officeDocument/2006/relationships/hyperlink" Target="https://godly.websit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26" Type="http://schemas.openxmlformats.org/officeDocument/2006/relationships/hyperlink" Target="https://qoder.com/" TargetMode="External"/><Relationship Id="rId25" Type="http://schemas.openxmlformats.org/officeDocument/2006/relationships/hyperlink" Target="https://windsurf.com/" TargetMode="External"/><Relationship Id="rId28" Type="http://schemas.openxmlformats.org/officeDocument/2006/relationships/hyperlink" Target="https://dashboard.render.com/" TargetMode="External"/><Relationship Id="rId27" Type="http://schemas.openxmlformats.org/officeDocument/2006/relationships/hyperlink" Target="https://share.streamlit.io/" TargetMode="External"/><Relationship Id="rId5" Type="http://schemas.openxmlformats.org/officeDocument/2006/relationships/styles" Target="styles.xml"/><Relationship Id="rId6" Type="http://schemas.openxmlformats.org/officeDocument/2006/relationships/hyperlink" Target="https://huggingface.co/datasets/ManikaSaini/zomato-restaurant-recommendation" TargetMode="External"/><Relationship Id="rId29" Type="http://schemas.openxmlformats.org/officeDocument/2006/relationships/hyperlink" Target="https://vercel.com/" TargetMode="External"/><Relationship Id="rId7" Type="http://schemas.openxmlformats.org/officeDocument/2006/relationships/image" Target="media/image1.png"/><Relationship Id="rId8" Type="http://schemas.openxmlformats.org/officeDocument/2006/relationships/hyperlink" Target="about:blank" TargetMode="External"/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13" Type="http://schemas.openxmlformats.org/officeDocument/2006/relationships/hyperlink" Target="https://huggingface.co/datasets/ManikaSaini/zomato-restaurant-recommendation" TargetMode="External"/><Relationship Id="rId12" Type="http://schemas.openxmlformats.org/officeDocument/2006/relationships/hyperlink" Target="about:blank" TargetMode="External"/><Relationship Id="rId15" Type="http://schemas.openxmlformats.org/officeDocument/2006/relationships/hyperlink" Target="https://streamlit.io/cloud" TargetMode="External"/><Relationship Id="rId14" Type="http://schemas.openxmlformats.org/officeDocument/2006/relationships/hyperlink" Target="about:blank" TargetMode="External"/><Relationship Id="rId17" Type="http://schemas.openxmlformats.org/officeDocument/2006/relationships/hyperlink" Target="http://problemstatement.md" TargetMode="External"/><Relationship Id="rId16" Type="http://schemas.openxmlformats.org/officeDocument/2006/relationships/hyperlink" Target="about:blank" TargetMode="External"/><Relationship Id="rId19" Type="http://schemas.openxmlformats.org/officeDocument/2006/relationships/hyperlink" Target="https://console.groq.com/keys" TargetMode="External"/><Relationship Id="rId18" Type="http://schemas.openxmlformats.org/officeDocument/2006/relationships/hyperlink" Target="https://groq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