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pPr>
      <w:r>
        <w:t xml:space="preserve"/>
      </w:r>
    </w:p>
    <w:p>
      <w:pPr>
        <w:spacing w:after="80" w:before="0"/>
        <w:jc w:val="center"/>
      </w:pPr>
      <w:r>
        <w:rPr>
          <w:rFonts w:ascii="Arial" w:cs="Arial" w:eastAsia="Arial" w:hAnsi="Arial"/>
          <w:b/>
          <w:bCs/>
          <w:color w:val="1E2D40"/>
          <w:sz w:val="52"/>
          <w:szCs w:val="52"/>
        </w:rPr>
        <w:t xml:space="preserve">PRODUCT REQUIREMENTS DOCUMENT</w:t>
      </w:r>
    </w:p>
    <w:p>
      <w:pPr>
        <w:spacing w:after="160" w:before="0"/>
        <w:jc w:val="center"/>
      </w:pPr>
      <w:r>
        <w:rPr>
          <w:rFonts w:ascii="Arial" w:cs="Arial" w:eastAsia="Arial" w:hAnsi="Arial"/>
          <w:color w:val="2E75B6"/>
          <w:sz w:val="40"/>
          <w:szCs w:val="40"/>
        </w:rPr>
        <w:t xml:space="preserve">CLI To-Do List Application — MVP</w:t>
      </w:r>
    </w:p>
    <w:p>
      <w:pPr>
        <w:pBdr>
          <w:top w:val="single" w:color="2E75B6" w:sz="4"/>
        </w:pBdr>
        <w:spacing w:after="40" w:before="200"/>
        <w:jc w:val="center"/>
      </w:pPr>
      <w:r>
        <w:rPr>
          <w:rFonts w:ascii="Arial" w:cs="Arial" w:eastAsia="Arial" w:hAnsi="Arial"/>
          <w:sz w:val="20"/>
          <w:szCs w:val="20"/>
        </w:rPr>
        <w:t xml:space="preserve"/>
      </w:r>
    </w:p>
    <w:p>
      <w:pPr>
        <w:spacing w:after="40" w:before="40"/>
        <w:jc w:val="center"/>
      </w:pPr>
      <w:r>
        <w:rPr>
          <w:rFonts w:ascii="Arial" w:cs="Arial" w:eastAsia="Arial" w:hAnsi="Arial"/>
          <w:i/>
          <w:iCs/>
          <w:color w:val="666666"/>
          <w:sz w:val="22"/>
          <w:szCs w:val="22"/>
        </w:rPr>
        <w:t xml:space="preserve">Version 1.0  ·  Draft</w:t>
      </w:r>
    </w:p>
    <w:p>
      <w:pPr>
        <w:spacing w:after="20" w:before="20"/>
        <w:jc w:val="center"/>
      </w:pPr>
      <w:r>
        <w:rPr>
          <w:rFonts w:ascii="Arial" w:cs="Arial" w:eastAsia="Arial" w:hAnsi="Arial"/>
          <w:color w:val="666666"/>
          <w:sz w:val="20"/>
          <w:szCs w:val="20"/>
        </w:rPr>
        <w:t xml:space="preserve">Date: April 2026</w:t>
      </w:r>
    </w:p>
    <w:p>
      <w:pPr>
        <w:spacing w:after="20" w:before="20"/>
        <w:jc w:val="center"/>
      </w:pPr>
      <w:r>
        <w:rPr>
          <w:rFonts w:ascii="Arial" w:cs="Arial" w:eastAsia="Arial" w:hAnsi="Arial"/>
          <w:color w:val="666666"/>
          <w:sz w:val="20"/>
          <w:szCs w:val="20"/>
        </w:rPr>
        <w:t xml:space="preserve">Language: Python 3.10+</w:t>
      </w:r>
    </w:p>
    <w:p>
      <w:pPr>
        <w:spacing w:after="100" w:before="4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Document Owner</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Senior Product Manager &amp; Lead Software Engineer</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Audience</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Executive Leadership  ·  Engineering Teams  ·  QA</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Status</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Draft — Pending Review</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Tech Stack</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Python 3.10+  ·  Click  ·  SQLite / JSON  ·  Rich</w:t>
            </w:r>
          </w:p>
        </w:tc>
      </w:tr>
    </w:tbl>
    <w:p>
      <w:pPr>
        <w:spacing w:after="100" w:before="200"/>
      </w:pPr>
      <w:r>
        <w:t xml:space="preserve"/>
      </w:r>
    </w:p>
    <w:p>
      <w:pPr>
        <w:pBdr>
          <w:bottom w:val="single" w:color="2E75B6" w:sz="4"/>
        </w:pBdr>
        <w:jc w:val="center"/>
      </w:pPr>
      <w:r>
        <w:rPr>
          <w:rFonts w:ascii="Arial" w:cs="Arial" w:eastAsia="Arial" w:hAnsi="Arial"/>
          <w:sz w:val="20"/>
          <w:szCs w:val="20"/>
        </w:rPr>
        <w:t xml:space="preserve"/>
      </w:r>
    </w:p>
    <w:p>
      <w:pPr>
        <w:spacing w:after="100" w:before="400"/>
      </w:pPr>
      <w:r>
        <w:t xml:space="preserve"/>
      </w:r>
    </w:p>
    <w:p>
      <w:pPr>
        <w:pStyle w:val="Heading1"/>
        <w:pBdr>
          <w:bottom w:val="single" w:color="2E75B6" w:sz="6" w:space="4"/>
        </w:pBdr>
        <w:spacing w:after="160" w:before="360"/>
      </w:pPr>
      <w:r>
        <w:rPr>
          <w:rFonts w:ascii="Arial" w:cs="Arial" w:eastAsia="Arial" w:hAnsi="Arial"/>
          <w:b/>
          <w:bCs/>
          <w:color w:val="1E2D40"/>
          <w:sz w:val="32"/>
          <w:szCs w:val="32"/>
        </w:rPr>
        <w:t xml:space="preserve">1. Executive Summary</w:t>
      </w:r>
    </w:p>
    <w:p>
      <w:pPr>
        <w:spacing w:after="100" w:before="60"/>
      </w:pPr>
      <w:r>
        <w:rPr>
          <w:rFonts w:ascii="Arial" w:cs="Arial" w:eastAsia="Arial" w:hAnsi="Arial"/>
          <w:b w:val="false"/>
          <w:bCs w:val="false"/>
          <w:i w:val="false"/>
          <w:iCs w:val="false"/>
          <w:color w:val="1A1A2E"/>
          <w:sz w:val="20"/>
          <w:szCs w:val="20"/>
        </w:rPr>
        <w:t xml:space="preserve">This document defines the complete product and engineering requirements for `todo-cli`, a command-line task management tool built in Python. The MVP delivers a fast, persistent, zero-friction to-do manager for terminal-native users—developers, data professionals, and engineers who live in their shell and do not want to context-switch into a GUI application to manage daily work.</w:t>
      </w:r>
    </w:p>
    <w:p>
      <w:pPr>
        <w:spacing w:after="100" w:before="60"/>
      </w:pPr>
      <w:r>
        <w:t xml:space="preserve"/>
      </w:r>
    </w:p>
    <w:p>
      <w:pPr>
        <w:spacing w:after="100" w:before="60"/>
      </w:pPr>
      <w:r>
        <w:rPr>
          <w:rFonts w:ascii="Arial" w:cs="Arial" w:eastAsia="Arial" w:hAnsi="Arial"/>
          <w:b w:val="false"/>
          <w:bCs w:val="false"/>
          <w:i w:val="false"/>
          <w:iCs w:val="false"/>
          <w:color w:val="1A1A2E"/>
          <w:sz w:val="20"/>
          <w:szCs w:val="20"/>
        </w:rPr>
        <w:t xml:space="preserve">The product is scoped deliberately narrow: no accounts, no cloud sync, no notifications. Every design decision in this MVP prioritizes speed of adoption (install and be productive in under two minutes) and engineering correctness (clean architecture that makes post-MVP extensions non-breaking). The codebase produced from this PRD is the full implementation—not a prototype.</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Metric</w:t>
            </w:r>
          </w:p>
        </w:tc>
        <w:tc>
          <w:tcPr>
            <w:tcW w:type="dxa" w:w="702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Target</w:t>
            </w:r>
          </w:p>
        </w:tc>
      </w:tr>
      <w:tr>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Time to first task</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&lt; 60 seconds from install</w:t>
            </w:r>
          </w:p>
        </w:tc>
      </w:tr>
      <w:tr>
        <w:tc>
          <w:tcPr>
            <w:tcW w:type="dxa" w:w="234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Core workflow</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Add → List → Complete → Delete, with zero documentation required</w:t>
            </w:r>
          </w:p>
        </w:tc>
      </w:tr>
      <w:tr>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Platform support</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macOS, Linux, Windows (WSL)</w:t>
            </w:r>
          </w:p>
        </w:tc>
      </w:tr>
      <w:tr>
        <w:tc>
          <w:tcPr>
            <w:tcW w:type="dxa" w:w="234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Persistence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Tasks survive terminal restart via local JSON or SQLite backend</w:t>
            </w:r>
          </w:p>
        </w:tc>
      </w:tr>
      <w:tr>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Test coverage target</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 80% unit + integration on all commands</w:t>
            </w:r>
          </w:p>
        </w:tc>
      </w:tr>
    </w:tbl>
    <w:p>
      <w:pPr>
        <w:pStyle w:val="Heading1"/>
        <w:pBdr>
          <w:bottom w:val="single" w:color="2E75B6" w:sz="6" w:space="4"/>
        </w:pBdr>
        <w:spacing w:after="160" w:before="360"/>
      </w:pPr>
      <w:r>
        <w:rPr>
          <w:rFonts w:ascii="Arial" w:cs="Arial" w:eastAsia="Arial" w:hAnsi="Arial"/>
          <w:b/>
          <w:bCs/>
          <w:color w:val="1E2D40"/>
          <w:sz w:val="32"/>
          <w:szCs w:val="32"/>
        </w:rPr>
        <w:t xml:space="preserve">2. Problem Statement</w:t>
      </w:r>
    </w:p>
    <w:p>
      <w:pPr>
        <w:spacing w:after="100" w:before="60"/>
      </w:pPr>
      <w:r>
        <w:rPr>
          <w:rFonts w:ascii="Arial" w:cs="Arial" w:eastAsia="Arial" w:hAnsi="Arial"/>
          <w:b w:val="false"/>
          <w:bCs w:val="false"/>
          <w:i w:val="false"/>
          <w:iCs w:val="false"/>
          <w:color w:val="1A1A2E"/>
          <w:sz w:val="20"/>
          <w:szCs w:val="20"/>
        </w:rPr>
        <w:t xml:space="preserve">Existing task management tools fail terminal-native users in one of two ways: they are too heavyweight (Notion, Linear, Jira require browser context-switching and account management) or too ephemeral (plain text files, ad hoc `echo` commands, and sticky notes carry no structure and do not surface overdue items). There is no widely-adopted, installable Python CLI tool that is structured, persistent, overdue-aware, and composable with shell pipelines.</w:t>
      </w:r>
    </w:p>
    <w:p>
      <w:pPr>
        <w:spacing w:after="100" w:before="60"/>
      </w:pPr>
      <w:r>
        <w:t xml:space="preserve"/>
      </w:r>
    </w:p>
    <w:p>
      <w:pPr>
        <w:spacing w:after="100" w:before="60"/>
      </w:pPr>
      <w:r>
        <w:rPr>
          <w:rFonts w:ascii="Arial" w:cs="Arial" w:eastAsia="Arial" w:hAnsi="Arial"/>
          <w:b w:val="false"/>
          <w:bCs w:val="false"/>
          <w:i w:val="false"/>
          <w:iCs w:val="false"/>
          <w:color w:val="1A1A2E"/>
          <w:sz w:val="20"/>
          <w:szCs w:val="20"/>
        </w:rPr>
        <w:t xml:space="preserve">The gap is real and recurring: engineers lose tasks between sessions, sprint commitments are missed because reminders live outside the developer's primary environment, and lightweight personal task systems fragment across Slack DMs, browser tabs, and ad hoc files.</w:t>
      </w:r>
    </w:p>
    <w:p>
      <w:pPr>
        <w:spacing w:after="100" w:before="60"/>
      </w:pPr>
      <w:r>
        <w:t xml:space="preserve"/>
      </w:r>
    </w:p>
    <w:p>
      <w:pPr>
        <w:spacing w:after="100" w:before="60"/>
      </w:pPr>
      <w:r>
        <w:rPr>
          <w:rFonts w:ascii="Arial" w:cs="Arial" w:eastAsia="Arial" w:hAnsi="Arial"/>
          <w:b w:val="false"/>
          <w:bCs w:val="false"/>
          <w:i w:val="false"/>
          <w:iCs w:val="false"/>
          <w:color w:val="1A1A2E"/>
          <w:sz w:val="20"/>
          <w:szCs w:val="20"/>
        </w:rPr>
        <w:t xml:space="preserve">todo-cli closes this gap with a single pip-installable package that stores tasks locally, renders a clean table, and flags overdue items—all without leaving the terminal.</w:t>
      </w:r>
    </w:p>
    <w:p>
      <w:pPr>
        <w:pStyle w:val="Heading1"/>
        <w:pBdr>
          <w:bottom w:val="single" w:color="2E75B6" w:sz="6" w:space="4"/>
        </w:pBdr>
        <w:spacing w:after="160" w:before="360"/>
      </w:pPr>
      <w:r>
        <w:rPr>
          <w:rFonts w:ascii="Arial" w:cs="Arial" w:eastAsia="Arial" w:hAnsi="Arial"/>
          <w:b/>
          <w:bCs/>
          <w:color w:val="1E2D40"/>
          <w:sz w:val="32"/>
          <w:szCs w:val="32"/>
        </w:rPr>
        <w:t xml:space="preserve">3. Goals and Non-Goals</w:t>
      </w:r>
    </w:p>
    <w:p>
      <w:pPr>
        <w:pStyle w:val="Heading2"/>
        <w:spacing w:after="100" w:before="240"/>
      </w:pPr>
      <w:r>
        <w:rPr>
          <w:rFonts w:ascii="Arial" w:cs="Arial" w:eastAsia="Arial" w:hAnsi="Arial"/>
          <w:b/>
          <w:bCs/>
          <w:color w:val="2E75B6"/>
          <w:sz w:val="26"/>
          <w:szCs w:val="26"/>
        </w:rPr>
        <w:t xml:space="preserve">3.1  MVP Goals</w:t>
      </w:r>
    </w:p>
    <w:p>
      <w:pPr>
        <w:pStyle w:val="ListParagraph"/>
        <w:numPr>
          <w:ilvl w:val="0"/>
          <w:numId w:val="2"/>
        </w:numPr>
        <w:spacing w:after="40" w:before="40"/>
      </w:pPr>
      <w:r>
        <w:rPr>
          <w:rFonts w:ascii="Arial" w:cs="Arial" w:eastAsia="Arial" w:hAnsi="Arial"/>
          <w:color w:val="1A1A2E"/>
          <w:sz w:val="20"/>
          <w:szCs w:val="20"/>
        </w:rPr>
        <w:t xml:space="preserve">Users can add, list, complete, and delete tasks from a single CLI entry point (`todo`).</w:t>
      </w:r>
    </w:p>
    <w:p>
      <w:pPr>
        <w:pStyle w:val="ListParagraph"/>
        <w:numPr>
          <w:ilvl w:val="0"/>
          <w:numId w:val="2"/>
        </w:numPr>
        <w:spacing w:after="40" w:before="40"/>
      </w:pPr>
      <w:r>
        <w:rPr>
          <w:rFonts w:ascii="Arial" w:cs="Arial" w:eastAsia="Arial" w:hAnsi="Arial"/>
          <w:color w:val="1A1A2E"/>
          <w:sz w:val="20"/>
          <w:szCs w:val="20"/>
        </w:rPr>
        <w:t xml:space="preserve">Tasks persist across sessions via a local storage backend (JSON default, SQLite opt-in).</w:t>
      </w:r>
    </w:p>
    <w:p>
      <w:pPr>
        <w:pStyle w:val="ListParagraph"/>
        <w:numPr>
          <w:ilvl w:val="0"/>
          <w:numId w:val="2"/>
        </w:numPr>
        <w:spacing w:after="40" w:before="40"/>
      </w:pPr>
      <w:r>
        <w:rPr>
          <w:rFonts w:ascii="Arial" w:cs="Arial" w:eastAsia="Arial" w:hAnsi="Arial"/>
          <w:color w:val="1A1A2E"/>
          <w:sz w:val="20"/>
          <w:szCs w:val="20"/>
        </w:rPr>
        <w:t xml:space="preserve">Due dates are validated, stored, and surfaced visually with overdue flagging.</w:t>
      </w:r>
    </w:p>
    <w:p>
      <w:pPr>
        <w:pStyle w:val="ListParagraph"/>
        <w:numPr>
          <w:ilvl w:val="0"/>
          <w:numId w:val="2"/>
        </w:numPr>
        <w:spacing w:after="40" w:before="40"/>
      </w:pPr>
      <w:r>
        <w:rPr>
          <w:rFonts w:ascii="Arial" w:cs="Arial" w:eastAsia="Arial" w:hAnsi="Arial"/>
          <w:color w:val="1A1A2E"/>
          <w:sz w:val="20"/>
          <w:szCs w:val="20"/>
        </w:rPr>
        <w:t xml:space="preserve">The tool installs in one command (`pip install todo-cli`) and requires zero configuration.</w:t>
      </w:r>
    </w:p>
    <w:p>
      <w:pPr>
        <w:pStyle w:val="ListParagraph"/>
        <w:numPr>
          <w:ilvl w:val="0"/>
          <w:numId w:val="2"/>
        </w:numPr>
        <w:spacing w:after="40" w:before="40"/>
      </w:pPr>
      <w:r>
        <w:rPr>
          <w:rFonts w:ascii="Arial" w:cs="Arial" w:eastAsia="Arial" w:hAnsi="Arial"/>
          <w:color w:val="1A1A2E"/>
          <w:sz w:val="20"/>
          <w:szCs w:val="20"/>
        </w:rPr>
        <w:t xml:space="preserve">Output is composable: errors go to stderr, data goes to stdout, exit codes are standard.</w:t>
      </w:r>
    </w:p>
    <w:p>
      <w:pPr>
        <w:pStyle w:val="ListParagraph"/>
        <w:numPr>
          <w:ilvl w:val="0"/>
          <w:numId w:val="2"/>
        </w:numPr>
        <w:spacing w:after="40" w:before="40"/>
      </w:pPr>
      <w:r>
        <w:rPr>
          <w:rFonts w:ascii="Arial" w:cs="Arial" w:eastAsia="Arial" w:hAnsi="Arial"/>
          <w:color w:val="1A1A2E"/>
          <w:sz w:val="20"/>
          <w:szCs w:val="20"/>
        </w:rPr>
        <w:t xml:space="preserve">The codebase is layered (CLI → Service → Storage) so any layer is replaceable post-MVP.</w:t>
      </w:r>
    </w:p>
    <w:p>
      <w:pPr>
        <w:pStyle w:val="Heading2"/>
        <w:spacing w:after="100" w:before="240"/>
      </w:pPr>
      <w:r>
        <w:rPr>
          <w:rFonts w:ascii="Arial" w:cs="Arial" w:eastAsia="Arial" w:hAnsi="Arial"/>
          <w:b/>
          <w:bCs/>
          <w:color w:val="2E75B6"/>
          <w:sz w:val="26"/>
          <w:szCs w:val="26"/>
        </w:rPr>
        <w:t xml:space="preserve">3.2  Explicit Non-Goals (MVP)</w:t>
      </w:r>
    </w:p>
    <w:p>
      <w:pPr>
        <w:pStyle w:val="ListParagraph"/>
        <w:numPr>
          <w:ilvl w:val="0"/>
          <w:numId w:val="2"/>
        </w:numPr>
        <w:spacing w:after="40" w:before="40"/>
      </w:pPr>
      <w:r>
        <w:rPr>
          <w:rFonts w:ascii="Arial" w:cs="Arial" w:eastAsia="Arial" w:hAnsi="Arial"/>
          <w:color w:val="1A1A2E"/>
          <w:sz w:val="20"/>
          <w:szCs w:val="20"/>
        </w:rPr>
        <w:t xml:space="preserve">No cloud sync or remote backend in MVP.</w:t>
      </w:r>
    </w:p>
    <w:p>
      <w:pPr>
        <w:pStyle w:val="ListParagraph"/>
        <w:numPr>
          <w:ilvl w:val="0"/>
          <w:numId w:val="2"/>
        </w:numPr>
        <w:spacing w:after="40" w:before="40"/>
      </w:pPr>
      <w:r>
        <w:rPr>
          <w:rFonts w:ascii="Arial" w:cs="Arial" w:eastAsia="Arial" w:hAnsi="Arial"/>
          <w:color w:val="1A1A2E"/>
          <w:sz w:val="20"/>
          <w:szCs w:val="20"/>
        </w:rPr>
        <w:t xml:space="preserve">No task priorities, tags, or labels in MVP.</w:t>
      </w:r>
    </w:p>
    <w:p>
      <w:pPr>
        <w:pStyle w:val="ListParagraph"/>
        <w:numPr>
          <w:ilvl w:val="0"/>
          <w:numId w:val="2"/>
        </w:numPr>
        <w:spacing w:after="40" w:before="40"/>
      </w:pPr>
      <w:r>
        <w:rPr>
          <w:rFonts w:ascii="Arial" w:cs="Arial" w:eastAsia="Arial" w:hAnsi="Arial"/>
          <w:color w:val="1A1A2E"/>
          <w:sz w:val="20"/>
          <w:szCs w:val="20"/>
        </w:rPr>
        <w:t xml:space="preserve">No recurring tasks or reminders/notifications in MVP.</w:t>
      </w:r>
    </w:p>
    <w:p>
      <w:pPr>
        <w:pStyle w:val="ListParagraph"/>
        <w:numPr>
          <w:ilvl w:val="0"/>
          <w:numId w:val="2"/>
        </w:numPr>
        <w:spacing w:after="40" w:before="40"/>
      </w:pPr>
      <w:r>
        <w:rPr>
          <w:rFonts w:ascii="Arial" w:cs="Arial" w:eastAsia="Arial" w:hAnsi="Arial"/>
          <w:color w:val="1A1A2E"/>
          <w:sz w:val="20"/>
          <w:szCs w:val="20"/>
        </w:rPr>
        <w:t xml:space="preserve">No search or keyword filter in MVP.</w:t>
      </w:r>
    </w:p>
    <w:p>
      <w:pPr>
        <w:pStyle w:val="ListParagraph"/>
        <w:numPr>
          <w:ilvl w:val="0"/>
          <w:numId w:val="2"/>
        </w:numPr>
        <w:spacing w:after="40" w:before="40"/>
      </w:pPr>
      <w:r>
        <w:rPr>
          <w:rFonts w:ascii="Arial" w:cs="Arial" w:eastAsia="Arial" w:hAnsi="Arial"/>
          <w:color w:val="1A1A2E"/>
          <w:sz w:val="20"/>
          <w:szCs w:val="20"/>
        </w:rPr>
        <w:t xml:space="preserve">No multi-user or shared task lists in MVP.</w:t>
      </w:r>
    </w:p>
    <w:p>
      <w:pPr>
        <w:pStyle w:val="ListParagraph"/>
        <w:numPr>
          <w:ilvl w:val="0"/>
          <w:numId w:val="2"/>
        </w:numPr>
        <w:spacing w:after="40" w:before="40"/>
      </w:pPr>
      <w:r>
        <w:rPr>
          <w:rFonts w:ascii="Arial" w:cs="Arial" w:eastAsia="Arial" w:hAnsi="Arial"/>
          <w:color w:val="1A1A2E"/>
          <w:sz w:val="20"/>
          <w:szCs w:val="20"/>
        </w:rPr>
        <w:t xml:space="preserve">No GUI, TUI, or web frontend in MVP.</w:t>
      </w:r>
    </w:p>
    <w:p>
      <w:pPr>
        <w:pStyle w:val="ListParagraph"/>
        <w:numPr>
          <w:ilvl w:val="0"/>
          <w:numId w:val="2"/>
        </w:numPr>
        <w:spacing w:after="40" w:before="40"/>
      </w:pPr>
      <w:r>
        <w:rPr>
          <w:rFonts w:ascii="Arial" w:cs="Arial" w:eastAsia="Arial" w:hAnsi="Arial"/>
          <w:color w:val="1A1A2E"/>
          <w:sz w:val="20"/>
          <w:szCs w:val="20"/>
        </w:rPr>
        <w:t xml:space="preserve">No import/export (CSV, JSON dump) in MVP.</w:t>
      </w:r>
    </w:p>
    <w:p>
      <w:pPr>
        <w:pStyle w:val="Heading1"/>
        <w:pBdr>
          <w:bottom w:val="single" w:color="2E75B6" w:sz="6" w:space="4"/>
        </w:pBdr>
        <w:spacing w:after="160" w:before="360"/>
      </w:pPr>
      <w:r>
        <w:rPr>
          <w:rFonts w:ascii="Arial" w:cs="Arial" w:eastAsia="Arial" w:hAnsi="Arial"/>
          <w:b/>
          <w:bCs/>
          <w:color w:val="1E2D40"/>
          <w:sz w:val="32"/>
          <w:szCs w:val="32"/>
        </w:rPr>
        <w:t xml:space="preserve">4.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700"/>
        <w:gridCol w:w="2460"/>
        <w:gridCol w:w="800"/>
      </w:tblGrid>
      <w:tr>
        <w:tc>
          <w:tcPr>
            <w:tcW w:type="dxa" w:w="9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15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Persona</w:t>
            </w:r>
          </w:p>
        </w:tc>
        <w:tc>
          <w:tcPr>
            <w:tcW w:type="dxa" w:w="27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 want to…</w:t>
            </w:r>
          </w:p>
        </w:tc>
        <w:tc>
          <w:tcPr>
            <w:tcW w:type="dxa" w:w="246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So that…</w:t>
            </w:r>
          </w:p>
        </w:tc>
        <w:tc>
          <w:tcPr>
            <w:tcW w:type="dxa" w:w="8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Priority</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US-01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Developer / Power User</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Add a task with a due date in a single command</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Capture work items without breaking flow</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7145"/>
                <w:sz w:val="19"/>
                <w:szCs w:val="19"/>
              </w:rPr>
              <w:t xml:space="preserve">High</w:t>
            </w:r>
          </w:p>
        </w:tc>
      </w:tr>
      <w:tr>
        <w:tc>
          <w:tcPr>
            <w:tcW w:type="dxa" w:w="9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US-02</w:t>
            </w:r>
          </w:p>
        </w:tc>
        <w:tc>
          <w:tcPr>
            <w:tcW w:type="dxa" w:w="15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Developer / Power User</w:t>
            </w:r>
          </w:p>
        </w:tc>
        <w:tc>
          <w:tcPr>
            <w:tcW w:type="dxa" w:w="27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List all tasks in a structured ASCII table</w:t>
            </w:r>
          </w:p>
        </w:tc>
        <w:tc>
          <w:tcPr>
            <w:tcW w:type="dxa" w:w="24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See the full picture at a glance</w:t>
            </w:r>
          </w:p>
        </w:tc>
        <w:tc>
          <w:tcPr>
            <w:tcW w:type="dxa" w:w="8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E7145"/>
                <w:sz w:val="19"/>
                <w:szCs w:val="19"/>
              </w:rPr>
              <w:t xml:space="preserve">High</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US-03</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Any User</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Mark a task complete by its ID</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Track progress without losing history</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7145"/>
                <w:sz w:val="19"/>
                <w:szCs w:val="19"/>
              </w:rPr>
              <w:t xml:space="preserve">High</w:t>
            </w:r>
          </w:p>
        </w:tc>
      </w:tr>
      <w:tr>
        <w:tc>
          <w:tcPr>
            <w:tcW w:type="dxa" w:w="9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US-04</w:t>
            </w:r>
          </w:p>
        </w:tc>
        <w:tc>
          <w:tcPr>
            <w:tcW w:type="dxa" w:w="15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Any User</w:t>
            </w:r>
          </w:p>
        </w:tc>
        <w:tc>
          <w:tcPr>
            <w:tcW w:type="dxa" w:w="27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Delete a task permanently by its ID</w:t>
            </w:r>
          </w:p>
        </w:tc>
        <w:tc>
          <w:tcPr>
            <w:tcW w:type="dxa" w:w="24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Remove irrelevant or erroneous entries</w:t>
            </w:r>
          </w:p>
        </w:tc>
        <w:tc>
          <w:tcPr>
            <w:tcW w:type="dxa" w:w="8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E7145"/>
                <w:sz w:val="19"/>
                <w:szCs w:val="19"/>
              </w:rPr>
              <w:t xml:space="preserve">High</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US-05</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Any User</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See tasks persist after closing the terminal</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Not lose context between sessions</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7145"/>
                <w:sz w:val="19"/>
                <w:szCs w:val="19"/>
              </w:rPr>
              <w:t xml:space="preserve">High</w:t>
            </w:r>
          </w:p>
        </w:tc>
      </w:tr>
      <w:tr>
        <w:tc>
          <w:tcPr>
            <w:tcW w:type="dxa" w:w="9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US-06</w:t>
            </w:r>
          </w:p>
        </w:tc>
        <w:tc>
          <w:tcPr>
            <w:tcW w:type="dxa" w:w="15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Any User</w:t>
            </w:r>
          </w:p>
        </w:tc>
        <w:tc>
          <w:tcPr>
            <w:tcW w:type="dxa" w:w="27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See overdue tasks flagged visually</w:t>
            </w:r>
          </w:p>
        </w:tc>
        <w:tc>
          <w:tcPr>
            <w:tcW w:type="dxa" w:w="24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Prioritise without parsing dates mentally</w:t>
            </w:r>
          </w:p>
        </w:tc>
        <w:tc>
          <w:tcPr>
            <w:tcW w:type="dxa" w:w="8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E7145"/>
                <w:sz w:val="19"/>
                <w:szCs w:val="19"/>
              </w:rPr>
              <w:t xml:space="preserve">High</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US-07</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Any User</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Get helpful error messages for bad input</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Self-correct without reading documentation</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E75B6"/>
                <w:sz w:val="19"/>
                <w:szCs w:val="19"/>
              </w:rPr>
              <w:t xml:space="preserve">Medium</w:t>
            </w:r>
          </w:p>
        </w:tc>
      </w:tr>
      <w:tr>
        <w:tc>
          <w:tcPr>
            <w:tcW w:type="dxa" w:w="9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US-08</w:t>
            </w:r>
          </w:p>
        </w:tc>
        <w:tc>
          <w:tcPr>
            <w:tcW w:type="dxa" w:w="15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Power User</w:t>
            </w:r>
          </w:p>
        </w:tc>
        <w:tc>
          <w:tcPr>
            <w:tcW w:type="dxa" w:w="27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View the full detail of a single task</w:t>
            </w:r>
          </w:p>
        </w:tc>
        <w:tc>
          <w:tcPr>
            <w:tcW w:type="dxa" w:w="24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Inspect description and timestamps cleanly</w:t>
            </w:r>
          </w:p>
        </w:tc>
        <w:tc>
          <w:tcPr>
            <w:tcW w:type="dxa" w:w="8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E75B6"/>
                <w:sz w:val="19"/>
                <w:szCs w:val="19"/>
              </w:rPr>
              <w:t xml:space="preserve">Medium</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US-09</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Power User</w:t>
            </w:r>
          </w:p>
        </w:tc>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Filter the task list by status</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Focus on pending or completed work only</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E75B6"/>
                <w:sz w:val="19"/>
                <w:szCs w:val="19"/>
              </w:rPr>
              <w:t xml:space="preserve">Medium</w:t>
            </w:r>
          </w:p>
        </w:tc>
      </w:tr>
      <w:tr>
        <w:tc>
          <w:tcPr>
            <w:tcW w:type="dxa" w:w="9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US-10</w:t>
            </w:r>
          </w:p>
        </w:tc>
        <w:tc>
          <w:tcPr>
            <w:tcW w:type="dxa" w:w="15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Power User</w:t>
            </w:r>
          </w:p>
        </w:tc>
        <w:tc>
          <w:tcPr>
            <w:tcW w:type="dxa" w:w="27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Configure the storage file path via env var</w:t>
            </w:r>
          </w:p>
        </w:tc>
        <w:tc>
          <w:tcPr>
            <w:tcW w:type="dxa" w:w="24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Point storage at a synced folder (e.g. Dropbox)</w:t>
            </w:r>
          </w:p>
        </w:tc>
        <w:tc>
          <w:tcPr>
            <w:tcW w:type="dxa" w:w="8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88888"/>
                <w:sz w:val="19"/>
                <w:szCs w:val="19"/>
              </w:rPr>
              <w:t xml:space="preserve">Low</w:t>
            </w:r>
          </w:p>
        </w:tc>
      </w:tr>
    </w:tbl>
    <w:p>
      <w:pPr>
        <w:pStyle w:val="Heading1"/>
        <w:pBdr>
          <w:bottom w:val="single" w:color="2E75B6" w:sz="6" w:space="4"/>
        </w:pBdr>
        <w:spacing w:after="160" w:before="360"/>
      </w:pPr>
      <w:r>
        <w:rPr>
          <w:rFonts w:ascii="Arial" w:cs="Arial" w:eastAsia="Arial" w:hAnsi="Arial"/>
          <w:b/>
          <w:bCs/>
          <w:color w:val="1E2D40"/>
          <w:sz w:val="32"/>
          <w:szCs w:val="32"/>
        </w:rPr>
        <w:t xml:space="preserve">5. Technical Architecture</w:t>
      </w:r>
    </w:p>
    <w:p>
      <w:pPr>
        <w:spacing w:after="100" w:before="60"/>
      </w:pPr>
      <w:r>
        <w:rPr>
          <w:rFonts w:ascii="Arial" w:cs="Arial" w:eastAsia="Arial" w:hAnsi="Arial"/>
          <w:b w:val="false"/>
          <w:bCs w:val="false"/>
          <w:i w:val="false"/>
          <w:iCs w:val="false"/>
          <w:color w:val="1A1A2E"/>
          <w:sz w:val="20"/>
          <w:szCs w:val="20"/>
        </w:rPr>
        <w:t xml:space="preserve">The application follows a strict three-layer architecture. No layer may import from a higher layer. The CLI layer is the only layer permitted to perform I/O outside of storage operations. This separation is non-negotiable and must be enforced by the engineering team from day one—it is what makes the codebase extensible post-MVP without rewrites.</w:t>
      </w:r>
    </w:p>
    <w:p>
      <w:pPr>
        <w:spacing w:after="100" w:before="80"/>
      </w:pPr>
      <w:r>
        <w:t xml:space="preserve"/>
      </w:r>
    </w:p>
    <w:p>
      <w:pPr>
        <w:pStyle w:val="Heading2"/>
        <w:spacing w:after="100" w:before="240"/>
      </w:pPr>
      <w:r>
        <w:rPr>
          <w:rFonts w:ascii="Arial" w:cs="Arial" w:eastAsia="Arial" w:hAnsi="Arial"/>
          <w:b/>
          <w:bCs/>
          <w:color w:val="2E75B6"/>
          <w:sz w:val="26"/>
          <w:szCs w:val="26"/>
        </w:rPr>
        <w:t xml:space="preserve">5.1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Layer</w:t>
            </w:r>
          </w:p>
        </w:tc>
        <w:tc>
          <w:tcPr>
            <w:tcW w:type="dxa" w:w="24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Module</w:t>
            </w:r>
          </w:p>
        </w:tc>
        <w:tc>
          <w:tcPr>
            <w:tcW w:type="dxa" w:w="24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Responsibility</w:t>
            </w:r>
          </w:p>
        </w:tc>
        <w:tc>
          <w:tcPr>
            <w:tcW w:type="dxa" w:w="30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Key Dependency</w:t>
            </w:r>
          </w:p>
        </w:tc>
      </w:tr>
      <w:tr>
        <w:tc>
          <w:tcPr>
            <w:tcW w:type="dxa" w:w="1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CLI</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todo_cli/cli.py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Argument parsing, output rendering, exit codes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Click, Rich</w:t>
            </w:r>
          </w:p>
        </w:tc>
      </w:tr>
      <w:tr>
        <w:tc>
          <w:tcPr>
            <w:tcW w:type="dxa" w:w="15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Service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todo_cli/service.py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Business logic, validation, ID generation, status transitions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stdlib only (no I/O)</w:t>
            </w:r>
          </w:p>
        </w:tc>
      </w:tr>
      <w:tr>
        <w:tc>
          <w:tcPr>
            <w:tcW w:type="dxa" w:w="15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Storage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todo_cli/storage/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Read/write persistence backend via abstract interface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json (default) / sqlite3 (opt-in)</w:t>
            </w:r>
          </w:p>
        </w:tc>
      </w:tr>
    </w:tbl>
    <w:p>
      <w:pPr>
        <w:spacing w:after="100" w:before="80"/>
      </w:pPr>
      <w:r>
        <w:t xml:space="preserve"/>
      </w:r>
    </w:p>
    <w:p>
      <w:pPr>
        <w:pStyle w:val="Heading2"/>
        <w:spacing w:after="100" w:before="240"/>
      </w:pPr>
      <w:r>
        <w:rPr>
          <w:rFonts w:ascii="Arial" w:cs="Arial" w:eastAsia="Arial" w:hAnsi="Arial"/>
          <w:b/>
          <w:bCs/>
          <w:color w:val="2E75B6"/>
          <w:sz w:val="26"/>
          <w:szCs w:val="26"/>
        </w:rPr>
        <w:t xml:space="preserve">5.2  Package Structure</w:t>
      </w:r>
    </w:p>
    <w:p>
      <w:pPr>
        <w:shd w:fill="F0F4F8" w:val="clear"/>
        <w:spacing w:after="20" w:before="20"/>
        <w:ind w:left="400"/>
      </w:pPr>
      <w:r>
        <w:rPr>
          <w:rFonts w:ascii="Courier New" w:cs="Courier New" w:eastAsia="Courier New" w:hAnsi="Courier New"/>
          <w:color w:val="1A1A2E"/>
          <w:sz w:val="18"/>
          <w:szCs w:val="18"/>
        </w:rPr>
        <w:t xml:space="preserve">todo-cli/</w:t>
      </w:r>
    </w:p>
    <w:p>
      <w:pPr>
        <w:shd w:fill="F0F4F8" w:val="clear"/>
        <w:spacing w:after="20" w:before="20"/>
        <w:ind w:left="400"/>
      </w:pPr>
      <w:r>
        <w:rPr>
          <w:rFonts w:ascii="Courier New" w:cs="Courier New" w:eastAsia="Courier New" w:hAnsi="Courier New"/>
          <w:color w:val="1A1A2E"/>
          <w:sz w:val="18"/>
          <w:szCs w:val="18"/>
        </w:rPr>
        <w:t xml:space="preserve">├── todo_cli/</w:t>
      </w:r>
    </w:p>
    <w:p>
      <w:pPr>
        <w:shd w:fill="F0F4F8" w:val="clear"/>
        <w:spacing w:after="20" w:before="20"/>
        <w:ind w:left="400"/>
      </w:pPr>
      <w:r>
        <w:rPr>
          <w:rFonts w:ascii="Courier New" w:cs="Courier New" w:eastAsia="Courier New" w:hAnsi="Courier New"/>
          <w:color w:val="1A1A2E"/>
          <w:sz w:val="18"/>
          <w:szCs w:val="18"/>
        </w:rPr>
        <w:t xml:space="preserve">│   ├── __init__.py</w:t>
      </w:r>
    </w:p>
    <w:p>
      <w:pPr>
        <w:shd w:fill="F0F4F8" w:val="clear"/>
        <w:spacing w:after="20" w:before="20"/>
        <w:ind w:left="400"/>
      </w:pPr>
      <w:r>
        <w:rPr>
          <w:rFonts w:ascii="Courier New" w:cs="Courier New" w:eastAsia="Courier New" w:hAnsi="Courier New"/>
          <w:color w:val="1A1A2E"/>
          <w:sz w:val="18"/>
          <w:szCs w:val="18"/>
        </w:rPr>
        <w:t xml:space="preserve">│   ├── cli.py           # Click entry point — all commands defined here</w:t>
      </w:r>
    </w:p>
    <w:p>
      <w:pPr>
        <w:shd w:fill="F0F4F8" w:val="clear"/>
        <w:spacing w:after="20" w:before="20"/>
        <w:ind w:left="400"/>
      </w:pPr>
      <w:r>
        <w:rPr>
          <w:rFonts w:ascii="Courier New" w:cs="Courier New" w:eastAsia="Courier New" w:hAnsi="Courier New"/>
          <w:color w:val="1A1A2E"/>
          <w:sz w:val="18"/>
          <w:szCs w:val="18"/>
        </w:rPr>
        <w:t xml:space="preserve">│   ├── service.py       # Pure business logic — no I/O</w:t>
      </w:r>
    </w:p>
    <w:p>
      <w:pPr>
        <w:shd w:fill="F0F4F8" w:val="clear"/>
        <w:spacing w:after="20" w:before="20"/>
        <w:ind w:left="400"/>
      </w:pPr>
      <w:r>
        <w:rPr>
          <w:rFonts w:ascii="Courier New" w:cs="Courier New" w:eastAsia="Courier New" w:hAnsi="Courier New"/>
          <w:color w:val="1A1A2E"/>
          <w:sz w:val="18"/>
          <w:szCs w:val="18"/>
        </w:rPr>
        <w:t xml:space="preserve">│   ├── models.py        # Task dataclass / Pydantic model</w:t>
      </w:r>
    </w:p>
    <w:p>
      <w:pPr>
        <w:shd w:fill="F0F4F8" w:val="clear"/>
        <w:spacing w:after="20" w:before="20"/>
        <w:ind w:left="400"/>
      </w:pPr>
      <w:r>
        <w:rPr>
          <w:rFonts w:ascii="Courier New" w:cs="Courier New" w:eastAsia="Courier New" w:hAnsi="Courier New"/>
          <w:color w:val="1A1A2E"/>
          <w:sz w:val="18"/>
          <w:szCs w:val="18"/>
        </w:rPr>
        <w:t xml:space="preserve">│   ├── exceptions.py    # Domain-specific exceptions</w:t>
      </w:r>
    </w:p>
    <w:p>
      <w:pPr>
        <w:shd w:fill="F0F4F8" w:val="clear"/>
        <w:spacing w:after="20" w:before="20"/>
        <w:ind w:left="400"/>
      </w:pPr>
      <w:r>
        <w:rPr>
          <w:rFonts w:ascii="Courier New" w:cs="Courier New" w:eastAsia="Courier New" w:hAnsi="Courier New"/>
          <w:color w:val="1A1A2E"/>
          <w:sz w:val="18"/>
          <w:szCs w:val="18"/>
        </w:rPr>
        <w:t xml:space="preserve">│   └── storage/</w:t>
      </w:r>
    </w:p>
    <w:p>
      <w:pPr>
        <w:shd w:fill="F0F4F8" w:val="clear"/>
        <w:spacing w:after="20" w:before="20"/>
        <w:ind w:left="400"/>
      </w:pPr>
      <w:r>
        <w:rPr>
          <w:rFonts w:ascii="Courier New" w:cs="Courier New" w:eastAsia="Courier New" w:hAnsi="Courier New"/>
          <w:color w:val="1A1A2E"/>
          <w:sz w:val="18"/>
          <w:szCs w:val="18"/>
        </w:rPr>
        <w:t xml:space="preserve">│       ├── __init__.py</w:t>
      </w:r>
    </w:p>
    <w:p>
      <w:pPr>
        <w:shd w:fill="F0F4F8" w:val="clear"/>
        <w:spacing w:after="20" w:before="20"/>
        <w:ind w:left="400"/>
      </w:pPr>
      <w:r>
        <w:rPr>
          <w:rFonts w:ascii="Courier New" w:cs="Courier New" w:eastAsia="Courier New" w:hAnsi="Courier New"/>
          <w:color w:val="1A1A2E"/>
          <w:sz w:val="18"/>
          <w:szCs w:val="18"/>
        </w:rPr>
        <w:t xml:space="preserve">│       ├── base.py      # Abstract StorageBackend interface</w:t>
      </w:r>
    </w:p>
    <w:p>
      <w:pPr>
        <w:shd w:fill="F0F4F8" w:val="clear"/>
        <w:spacing w:after="20" w:before="20"/>
        <w:ind w:left="400"/>
      </w:pPr>
      <w:r>
        <w:rPr>
          <w:rFonts w:ascii="Courier New" w:cs="Courier New" w:eastAsia="Courier New" w:hAnsi="Courier New"/>
          <w:color w:val="1A1A2E"/>
          <w:sz w:val="18"/>
          <w:szCs w:val="18"/>
        </w:rPr>
        <w:t xml:space="preserve">│       ├── json_store.py</w:t>
      </w:r>
    </w:p>
    <w:p>
      <w:pPr>
        <w:shd w:fill="F0F4F8" w:val="clear"/>
        <w:spacing w:after="20" w:before="20"/>
        <w:ind w:left="400"/>
      </w:pPr>
      <w:r>
        <w:rPr>
          <w:rFonts w:ascii="Courier New" w:cs="Courier New" w:eastAsia="Courier New" w:hAnsi="Courier New"/>
          <w:color w:val="1A1A2E"/>
          <w:sz w:val="18"/>
          <w:szCs w:val="18"/>
        </w:rPr>
        <w:t xml:space="preserve">│       └── sqlite_store.py</w:t>
      </w:r>
    </w:p>
    <w:p>
      <w:pPr>
        <w:shd w:fill="F0F4F8" w:val="clear"/>
        <w:spacing w:after="20" w:before="20"/>
        <w:ind w:left="400"/>
      </w:pPr>
      <w:r>
        <w:rPr>
          <w:rFonts w:ascii="Courier New" w:cs="Courier New" w:eastAsia="Courier New" w:hAnsi="Courier New"/>
          <w:color w:val="1A1A2E"/>
          <w:sz w:val="18"/>
          <w:szCs w:val="18"/>
        </w:rPr>
        <w:t xml:space="preserve">├── tests/</w:t>
      </w:r>
    </w:p>
    <w:p>
      <w:pPr>
        <w:shd w:fill="F0F4F8" w:val="clear"/>
        <w:spacing w:after="20" w:before="20"/>
        <w:ind w:left="400"/>
      </w:pPr>
      <w:r>
        <w:rPr>
          <w:rFonts w:ascii="Courier New" w:cs="Courier New" w:eastAsia="Courier New" w:hAnsi="Courier New"/>
          <w:color w:val="1A1A2E"/>
          <w:sz w:val="18"/>
          <w:szCs w:val="18"/>
        </w:rPr>
        <w:t xml:space="preserve">│   ├── test_cli.py</w:t>
      </w:r>
    </w:p>
    <w:p>
      <w:pPr>
        <w:shd w:fill="F0F4F8" w:val="clear"/>
        <w:spacing w:after="20" w:before="20"/>
        <w:ind w:left="400"/>
      </w:pPr>
      <w:r>
        <w:rPr>
          <w:rFonts w:ascii="Courier New" w:cs="Courier New" w:eastAsia="Courier New" w:hAnsi="Courier New"/>
          <w:color w:val="1A1A2E"/>
          <w:sz w:val="18"/>
          <w:szCs w:val="18"/>
        </w:rPr>
        <w:t xml:space="preserve">│   ├── test_service.py</w:t>
      </w:r>
    </w:p>
    <w:p>
      <w:pPr>
        <w:shd w:fill="F0F4F8" w:val="clear"/>
        <w:spacing w:after="20" w:before="20"/>
        <w:ind w:left="400"/>
      </w:pPr>
      <w:r>
        <w:rPr>
          <w:rFonts w:ascii="Courier New" w:cs="Courier New" w:eastAsia="Courier New" w:hAnsi="Courier New"/>
          <w:color w:val="1A1A2E"/>
          <w:sz w:val="18"/>
          <w:szCs w:val="18"/>
        </w:rPr>
        <w:t xml:space="preserve">│   └── test_storage.py</w:t>
      </w:r>
    </w:p>
    <w:p>
      <w:pPr>
        <w:shd w:fill="F0F4F8" w:val="clear"/>
        <w:spacing w:after="20" w:before="20"/>
        <w:ind w:left="400"/>
      </w:pPr>
      <w:r>
        <w:rPr>
          <w:rFonts w:ascii="Courier New" w:cs="Courier New" w:eastAsia="Courier New" w:hAnsi="Courier New"/>
          <w:color w:val="1A1A2E"/>
          <w:sz w:val="18"/>
          <w:szCs w:val="18"/>
        </w:rPr>
        <w:t xml:space="preserve">├── pyproject.toml</w:t>
      </w:r>
    </w:p>
    <w:p>
      <w:pPr>
        <w:shd w:fill="F0F4F8" w:val="clear"/>
        <w:spacing w:after="20" w:before="20"/>
        <w:ind w:left="400"/>
      </w:pPr>
      <w:r>
        <w:rPr>
          <w:rFonts w:ascii="Courier New" w:cs="Courier New" w:eastAsia="Courier New" w:hAnsi="Courier New"/>
          <w:color w:val="1A1A2E"/>
          <w:sz w:val="18"/>
          <w:szCs w:val="18"/>
        </w:rPr>
        <w:t xml:space="preserve">└── README.md</w:t>
      </w:r>
    </w:p>
    <w:p>
      <w:pPr>
        <w:spacing w:after="100" w:before="80"/>
      </w:pPr>
      <w:r>
        <w:t xml:space="preserve"/>
      </w:r>
    </w:p>
    <w:p>
      <w:pPr>
        <w:pStyle w:val="Heading2"/>
        <w:spacing w:after="100" w:before="240"/>
      </w:pPr>
      <w:r>
        <w:rPr>
          <w:rFonts w:ascii="Arial" w:cs="Arial" w:eastAsia="Arial" w:hAnsi="Arial"/>
          <w:b/>
          <w:bCs/>
          <w:color w:val="2E75B6"/>
          <w:sz w:val="26"/>
          <w:szCs w:val="26"/>
        </w:rPr>
        <w:t xml:space="preserve">5.3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Concern</w:t>
            </w:r>
          </w:p>
        </w:tc>
        <w:tc>
          <w:tcPr>
            <w:tcW w:type="dxa" w:w="216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Choice</w:t>
            </w:r>
          </w:p>
        </w:tc>
        <w:tc>
          <w:tcPr>
            <w:tcW w:type="dxa" w:w="54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Rationale</w:t>
            </w:r>
          </w:p>
        </w:tc>
      </w:tr>
      <w:tr>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CLI Framework</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Click 8.x</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Decorator-based commands, automatic --help generation, excellent test support via CliRunner, broadly known in the Python ecosystem.</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Output Rendering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Rich</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Renders styled ASCII/Unicode tables with colour, overdue highlighting, and summary footers without manual string manipulation.</w:t>
            </w:r>
          </w:p>
        </w:tc>
      </w:tr>
      <w:tr>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Storage Default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JSON flat file</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Zero setup, human-readable, git-trackable. Stored at ~/.todo/tasks.json. Adequate for MVP task volumes (&lt;10k tasks).</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Storage Alt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SQLite (opt-in)</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Enabled via TODO_BACKEND=sqlite env var. Enables complex queries and handles larger datasets. Uses stdlib sqlite3 — no additional install.</w:t>
            </w:r>
          </w:p>
        </w:tc>
      </w:tr>
      <w:tr>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Data Model</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Pydantic v2 / dataclass</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Validation at the boundary (CLI input). Service layer operates on typed Task objects only. Pydantic preferred; stdlib dataclass acceptable to minimise dependencies.</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Packaging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pyproject.toml</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PEP 517/518 compliant. Enables `pip install todo-cli` and exposes the `todo` entry point via [project.scripts].</w:t>
            </w:r>
          </w:p>
        </w:tc>
      </w:tr>
      <w:tr>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Testing</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pytest + Click CliRunner</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CliRunner invokes commands in-process without spawning a subprocess. Storage backend is dependency-injected and swapped for an in-memory mock in tests.</w:t>
            </w:r>
          </w:p>
        </w:tc>
      </w:tr>
    </w:tbl>
    <w:p>
      <w:pPr>
        <w:spacing w:after="100" w:before="80"/>
      </w:pPr>
      <w:r>
        <w:t xml:space="preserve"/>
      </w:r>
    </w:p>
    <w:p>
      <w:pPr>
        <w:pStyle w:val="Heading2"/>
        <w:spacing w:after="100" w:before="240"/>
      </w:pPr>
      <w:r>
        <w:rPr>
          <w:rFonts w:ascii="Arial" w:cs="Arial" w:eastAsia="Arial" w:hAnsi="Arial"/>
          <w:b/>
          <w:bCs/>
          <w:color w:val="2E75B6"/>
          <w:sz w:val="26"/>
          <w:szCs w:val="26"/>
        </w:rPr>
        <w:t xml:space="preserve">5.4  Storage Path Resolution</w:t>
      </w:r>
    </w:p>
    <w:p>
      <w:pPr>
        <w:spacing w:after="100" w:before="60"/>
      </w:pPr>
      <w:r>
        <w:rPr>
          <w:rFonts w:ascii="Arial" w:cs="Arial" w:eastAsia="Arial" w:hAnsi="Arial"/>
          <w:b w:val="false"/>
          <w:bCs w:val="false"/>
          <w:i w:val="false"/>
          <w:iCs w:val="false"/>
          <w:color w:val="1A1A2E"/>
          <w:sz w:val="20"/>
          <w:szCs w:val="20"/>
        </w:rPr>
        <w:t xml:space="preserve">The storage path is resolved in the following precedence order, from highest to lowest priority:</w:t>
      </w:r>
    </w:p>
    <w:p>
      <w:pPr>
        <w:pStyle w:val="ListParagraph"/>
        <w:numPr>
          <w:ilvl w:val="0"/>
          <w:numId w:val="2"/>
        </w:numPr>
        <w:spacing w:after="40" w:before="40"/>
      </w:pPr>
      <w:r>
        <w:rPr>
          <w:rFonts w:ascii="Arial" w:cs="Arial" w:eastAsia="Arial" w:hAnsi="Arial"/>
          <w:color w:val="1A1A2E"/>
          <w:sz w:val="20"/>
          <w:szCs w:val="20"/>
        </w:rPr>
        <w:t xml:space="preserve">Environment variable TODO_DATA_PATH if set (enables pointing at Dropbox, iCloud, or any synced folder as an unofficial manual-sync workaround — unsupported in MVP but architecturally enabled).</w:t>
      </w:r>
    </w:p>
    <w:p>
      <w:pPr>
        <w:pStyle w:val="ListParagraph"/>
        <w:numPr>
          <w:ilvl w:val="0"/>
          <w:numId w:val="2"/>
        </w:numPr>
        <w:spacing w:after="40" w:before="40"/>
      </w:pPr>
      <w:r>
        <w:rPr>
          <w:rFonts w:ascii="Arial" w:cs="Arial" w:eastAsia="Arial" w:hAnsi="Arial"/>
          <w:color w:val="1A1A2E"/>
          <w:sz w:val="20"/>
          <w:szCs w:val="20"/>
        </w:rPr>
        <w:t xml:space="preserve">Default: ~/.todo/tasks.json (JSON) or ~/.todo/tasks.db (SQLite). The ~/.todo/ directory is created on first run if it does not exist.</w:t>
      </w:r>
    </w:p>
    <w:p>
      <w:pPr>
        <w:pStyle w:val="Heading1"/>
        <w:pBdr>
          <w:bottom w:val="single" w:color="2E75B6" w:sz="6" w:space="4"/>
        </w:pBdr>
        <w:spacing w:after="160" w:before="360"/>
      </w:pPr>
      <w:r>
        <w:rPr>
          <w:rFonts w:ascii="Arial" w:cs="Arial" w:eastAsia="Arial" w:hAnsi="Arial"/>
          <w:b/>
          <w:bCs/>
          <w:color w:val="1E2D40"/>
          <w:sz w:val="32"/>
          <w:szCs w:val="32"/>
        </w:rPr>
        <w:t xml:space="preserve">6. Data Schema</w:t>
      </w:r>
    </w:p>
    <w:p>
      <w:pPr>
        <w:spacing w:after="100" w:before="60"/>
      </w:pPr>
      <w:r>
        <w:rPr>
          <w:rFonts w:ascii="Arial" w:cs="Arial" w:eastAsia="Arial" w:hAnsi="Arial"/>
          <w:b w:val="false"/>
          <w:bCs w:val="false"/>
          <w:i w:val="false"/>
          <w:iCs w:val="false"/>
          <w:color w:val="1A1A2E"/>
          <w:sz w:val="20"/>
          <w:szCs w:val="20"/>
        </w:rPr>
        <w:t xml:space="preserve">All tasks are represented by a single Task record. The schema is identical across storage backends; the storage layer handles serialisation differences transparently.</w:t>
      </w:r>
    </w:p>
    <w:p>
      <w:pPr>
        <w:spacing w:after="100" w:before="80"/>
      </w:pPr>
      <w:r>
        <w:t xml:space="preserve"/>
      </w:r>
    </w:p>
    <w:p>
      <w:pPr>
        <w:pStyle w:val="Heading2"/>
        <w:spacing w:after="100" w:before="240"/>
      </w:pPr>
      <w:r>
        <w:rPr>
          <w:rFonts w:ascii="Arial" w:cs="Arial" w:eastAsia="Arial" w:hAnsi="Arial"/>
          <w:b/>
          <w:bCs/>
          <w:color w:val="2E75B6"/>
          <w:sz w:val="26"/>
          <w:szCs w:val="26"/>
        </w:rPr>
        <w:t xml:space="preserve">6.1  Task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560"/>
        <w:gridCol w:w="3900"/>
      </w:tblGrid>
      <w:tr>
        <w:tc>
          <w:tcPr>
            <w:tcW w:type="dxa" w:w="15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Field</w:t>
            </w:r>
          </w:p>
        </w:tc>
        <w:tc>
          <w:tcPr>
            <w:tcW w:type="dxa" w:w="12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12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c>
          <w:tcPr>
            <w:tcW w:type="dxa" w:w="156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Constraints</w:t>
            </w:r>
          </w:p>
        </w:tc>
        <w:tc>
          <w:tcPr>
            <w:tcW w:type="dxa" w:w="39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tcW w:type="dxa" w:w="15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id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Integer</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Auto</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PK, auto-increment</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Never reused after deletion. Stable within a session and across restarts.</w:t>
            </w:r>
          </w:p>
        </w:tc>
      </w:tr>
      <w:tr>
        <w:tc>
          <w:tcPr>
            <w:tcW w:type="dxa" w:w="15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description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String</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E7145"/>
                <w:sz w:val="19"/>
                <w:szCs w:val="19"/>
              </w:rPr>
              <w:t xml:space="preserve">Yes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1–255 chars</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Free text. No uniqueness constraint in MVP.</w:t>
            </w:r>
          </w:p>
        </w:tc>
      </w:tr>
      <w:tr>
        <w:tc>
          <w:tcPr>
            <w:tcW w:type="dxa" w:w="15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due_date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String</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No</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YYYY-MM-DD, nullable</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Stored as ISO date string. Validated on input. Tasks with no due date show '—' in the list view.</w:t>
            </w:r>
          </w:p>
        </w:tc>
      </w:tr>
      <w:tr>
        <w:tc>
          <w:tcPr>
            <w:tcW w:type="dxa" w:w="15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status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Enum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Auto</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pending | completed</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Defaults to 'pending' on creation. `todo complete &lt;id&gt;` toggles the value bidirectionally.</w:t>
            </w:r>
          </w:p>
        </w:tc>
      </w:tr>
      <w:tr>
        <w:tc>
          <w:tcPr>
            <w:tcW w:type="dxa" w:w="15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created_at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Timestamp</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Auto</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ISO 8601 UTC</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Set at creation, immutable. Used as the default sort key for the list command.</w:t>
            </w:r>
          </w:p>
        </w:tc>
      </w:tr>
      <w:tr>
        <w:tc>
          <w:tcPr>
            <w:tcW w:type="dxa" w:w="15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completed_at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Timestamp</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No</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ISO 8601 UTC, nullable</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Set when status transitions to 'completed'. Cleared (null) if toggled back to 'pending'.</w:t>
            </w:r>
          </w:p>
        </w:tc>
      </w:tr>
    </w:tbl>
    <w:p>
      <w:pPr>
        <w:spacing w:after="100" w:before="80"/>
      </w:pPr>
      <w:r>
        <w:t xml:space="preserve"/>
      </w:r>
    </w:p>
    <w:p>
      <w:pPr>
        <w:pStyle w:val="Heading2"/>
        <w:spacing w:after="100" w:before="240"/>
      </w:pPr>
      <w:r>
        <w:rPr>
          <w:rFonts w:ascii="Arial" w:cs="Arial" w:eastAsia="Arial" w:hAnsi="Arial"/>
          <w:b/>
          <w:bCs/>
          <w:color w:val="2E75B6"/>
          <w:sz w:val="26"/>
          <w:szCs w:val="26"/>
        </w:rPr>
        <w:t xml:space="preserve">6.2  JSON Canonical Representation</w:t>
      </w:r>
    </w:p>
    <w:p>
      <w:pPr>
        <w:spacing w:after="100" w:before="60"/>
      </w:pPr>
      <w:r>
        <w:rPr>
          <w:rFonts w:ascii="Arial" w:cs="Arial" w:eastAsia="Arial" w:hAnsi="Arial"/>
          <w:b w:val="false"/>
          <w:bCs w:val="false"/>
          <w:i w:val="false"/>
          <w:iCs w:val="false"/>
          <w:color w:val="1A1A2E"/>
          <w:sz w:val="20"/>
          <w:szCs w:val="20"/>
        </w:rPr>
        <w:t xml:space="preserve">A single task record as stored in tasks.json:</w:t>
      </w:r>
    </w:p>
    <w:p>
      <w:pPr>
        <w:shd w:fill="F0F4F8" w:val="clear"/>
        <w:spacing w:after="20" w:before="20"/>
        <w:ind w:left="400"/>
      </w:pPr>
      <w:r>
        <w:rPr>
          <w:rFonts w:ascii="Courier New" w:cs="Courier New" w:eastAsia="Courier New" w:hAnsi="Courier New"/>
          <w:color w:val="1A1A2E"/>
          <w:sz w:val="18"/>
          <w:szCs w:val="18"/>
        </w:rPr>
        <w:t xml:space="preserve">{</w:t>
      </w:r>
    </w:p>
    <w:p>
      <w:pPr>
        <w:shd w:fill="F0F4F8" w:val="clear"/>
        <w:spacing w:after="20" w:before="20"/>
        <w:ind w:left="400"/>
      </w:pPr>
      <w:r>
        <w:rPr>
          <w:rFonts w:ascii="Courier New" w:cs="Courier New" w:eastAsia="Courier New" w:hAnsi="Courier New"/>
          <w:color w:val="1A1A2E"/>
          <w:sz w:val="18"/>
          <w:szCs w:val="18"/>
        </w:rPr>
        <w:t xml:space="preserve">  "id": 4,</w:t>
      </w:r>
    </w:p>
    <w:p>
      <w:pPr>
        <w:shd w:fill="F0F4F8" w:val="clear"/>
        <w:spacing w:after="20" w:before="20"/>
        <w:ind w:left="400"/>
      </w:pPr>
      <w:r>
        <w:rPr>
          <w:rFonts w:ascii="Courier New" w:cs="Courier New" w:eastAsia="Courier New" w:hAnsi="Courier New"/>
          <w:color w:val="1A1A2E"/>
          <w:sz w:val="18"/>
          <w:szCs w:val="18"/>
        </w:rPr>
        <w:t xml:space="preserve">  "description": "Buy milk",</w:t>
      </w:r>
    </w:p>
    <w:p>
      <w:pPr>
        <w:shd w:fill="F0F4F8" w:val="clear"/>
        <w:spacing w:after="20" w:before="20"/>
        <w:ind w:left="400"/>
      </w:pPr>
      <w:r>
        <w:rPr>
          <w:rFonts w:ascii="Courier New" w:cs="Courier New" w:eastAsia="Courier New" w:hAnsi="Courier New"/>
          <w:color w:val="1A1A2E"/>
          <w:sz w:val="18"/>
          <w:szCs w:val="18"/>
        </w:rPr>
        <w:t xml:space="preserve">  "due_date": "2026-04-01",</w:t>
      </w:r>
    </w:p>
    <w:p>
      <w:pPr>
        <w:shd w:fill="F0F4F8" w:val="clear"/>
        <w:spacing w:after="20" w:before="20"/>
        <w:ind w:left="400"/>
      </w:pPr>
      <w:r>
        <w:rPr>
          <w:rFonts w:ascii="Courier New" w:cs="Courier New" w:eastAsia="Courier New" w:hAnsi="Courier New"/>
          <w:color w:val="1A1A2E"/>
          <w:sz w:val="18"/>
          <w:szCs w:val="18"/>
        </w:rPr>
        <w:t xml:space="preserve">  "status": "pending",</w:t>
      </w:r>
    </w:p>
    <w:p>
      <w:pPr>
        <w:shd w:fill="F0F4F8" w:val="clear"/>
        <w:spacing w:after="20" w:before="20"/>
        <w:ind w:left="400"/>
      </w:pPr>
      <w:r>
        <w:rPr>
          <w:rFonts w:ascii="Courier New" w:cs="Courier New" w:eastAsia="Courier New" w:hAnsi="Courier New"/>
          <w:color w:val="1A1A2E"/>
          <w:sz w:val="18"/>
          <w:szCs w:val="18"/>
        </w:rPr>
        <w:t xml:space="preserve">  "created_at": "2026-03-28T10:45:00Z",</w:t>
      </w:r>
    </w:p>
    <w:p>
      <w:pPr>
        <w:shd w:fill="F0F4F8" w:val="clear"/>
        <w:spacing w:after="20" w:before="20"/>
        <w:ind w:left="400"/>
      </w:pPr>
      <w:r>
        <w:rPr>
          <w:rFonts w:ascii="Courier New" w:cs="Courier New" w:eastAsia="Courier New" w:hAnsi="Courier New"/>
          <w:color w:val="1A1A2E"/>
          <w:sz w:val="18"/>
          <w:szCs w:val="18"/>
        </w:rPr>
        <w:t xml:space="preserve">  "completed_at": null</w:t>
      </w:r>
    </w:p>
    <w:p>
      <w:pPr>
        <w:shd w:fill="F0F4F8" w:val="clear"/>
        <w:spacing w:after="20" w:before="20"/>
        <w:ind w:left="400"/>
      </w:pPr>
      <w:r>
        <w:rPr>
          <w:rFonts w:ascii="Courier New" w:cs="Courier New" w:eastAsia="Courier New" w:hAnsi="Courier New"/>
          <w:color w:val="1A1A2E"/>
          <w:sz w:val="18"/>
          <w:szCs w:val="18"/>
        </w:rPr>
        <w:t xml:space="preserve">}</w:t>
      </w:r>
    </w:p>
    <w:p>
      <w:pPr>
        <w:spacing w:after="100" w:before="80"/>
      </w:pPr>
      <w:r>
        <w:t xml:space="preserve"/>
      </w:r>
    </w:p>
    <w:p>
      <w:pPr>
        <w:pStyle w:val="Heading2"/>
        <w:spacing w:after="100" w:before="240"/>
      </w:pPr>
      <w:r>
        <w:rPr>
          <w:rFonts w:ascii="Arial" w:cs="Arial" w:eastAsia="Arial" w:hAnsi="Arial"/>
          <w:b/>
          <w:bCs/>
          <w:color w:val="2E75B6"/>
          <w:sz w:val="26"/>
          <w:szCs w:val="26"/>
        </w:rPr>
        <w:t xml:space="preserve">6.3  SQLite Schema (opt-in backend)</w:t>
      </w:r>
    </w:p>
    <w:p>
      <w:pPr>
        <w:shd w:fill="F0F4F8" w:val="clear"/>
        <w:spacing w:after="20" w:before="20"/>
        <w:ind w:left="400"/>
      </w:pPr>
      <w:r>
        <w:rPr>
          <w:rFonts w:ascii="Courier New" w:cs="Courier New" w:eastAsia="Courier New" w:hAnsi="Courier New"/>
          <w:color w:val="1A1A2E"/>
          <w:sz w:val="18"/>
          <w:szCs w:val="18"/>
        </w:rPr>
        <w:t xml:space="preserve">CREATE TABLE IF NOT EXISTS tasks (</w:t>
      </w:r>
    </w:p>
    <w:p>
      <w:pPr>
        <w:shd w:fill="F0F4F8" w:val="clear"/>
        <w:spacing w:after="20" w:before="20"/>
        <w:ind w:left="400"/>
      </w:pPr>
      <w:r>
        <w:rPr>
          <w:rFonts w:ascii="Courier New" w:cs="Courier New" w:eastAsia="Courier New" w:hAnsi="Courier New"/>
          <w:color w:val="1A1A2E"/>
          <w:sz w:val="18"/>
          <w:szCs w:val="18"/>
        </w:rPr>
        <w:t xml:space="preserve">  id           INTEGER PRIMARY KEY AUTOINCREMENT,</w:t>
      </w:r>
    </w:p>
    <w:p>
      <w:pPr>
        <w:shd w:fill="F0F4F8" w:val="clear"/>
        <w:spacing w:after="20" w:before="20"/>
        <w:ind w:left="400"/>
      </w:pPr>
      <w:r>
        <w:rPr>
          <w:rFonts w:ascii="Courier New" w:cs="Courier New" w:eastAsia="Courier New" w:hAnsi="Courier New"/>
          <w:color w:val="1A1A2E"/>
          <w:sz w:val="18"/>
          <w:szCs w:val="18"/>
        </w:rPr>
        <w:t xml:space="preserve">  description  TEXT    NOT NULL CHECK(length(description) BETWEEN 1 AND 255),</w:t>
      </w:r>
    </w:p>
    <w:p>
      <w:pPr>
        <w:shd w:fill="F0F4F8" w:val="clear"/>
        <w:spacing w:after="20" w:before="20"/>
        <w:ind w:left="400"/>
      </w:pPr>
      <w:r>
        <w:rPr>
          <w:rFonts w:ascii="Courier New" w:cs="Courier New" w:eastAsia="Courier New" w:hAnsi="Courier New"/>
          <w:color w:val="1A1A2E"/>
          <w:sz w:val="18"/>
          <w:szCs w:val="18"/>
        </w:rPr>
        <w:t xml:space="preserve">  due_date     TEXT    DEFAULT NULL,</w:t>
      </w:r>
    </w:p>
    <w:p>
      <w:pPr>
        <w:shd w:fill="F0F4F8" w:val="clear"/>
        <w:spacing w:after="20" w:before="20"/>
        <w:ind w:left="400"/>
      </w:pPr>
      <w:r>
        <w:rPr>
          <w:rFonts w:ascii="Courier New" w:cs="Courier New" w:eastAsia="Courier New" w:hAnsi="Courier New"/>
          <w:color w:val="1A1A2E"/>
          <w:sz w:val="18"/>
          <w:szCs w:val="18"/>
        </w:rPr>
        <w:t xml:space="preserve">  status       TEXT    NOT NULL DEFAULT 'pending'</w:t>
      </w:r>
    </w:p>
    <w:p>
      <w:pPr>
        <w:shd w:fill="F0F4F8" w:val="clear"/>
        <w:spacing w:after="20" w:before="20"/>
        <w:ind w:left="400"/>
      </w:pPr>
      <w:r>
        <w:rPr>
          <w:rFonts w:ascii="Courier New" w:cs="Courier New" w:eastAsia="Courier New" w:hAnsi="Courier New"/>
          <w:color w:val="1A1A2E"/>
          <w:sz w:val="18"/>
          <w:szCs w:val="18"/>
        </w:rPr>
        <w:t xml:space="preserve">                       CHECK(status IN ('pending', 'completed')),</w:t>
      </w:r>
    </w:p>
    <w:p>
      <w:pPr>
        <w:shd w:fill="F0F4F8" w:val="clear"/>
        <w:spacing w:after="20" w:before="20"/>
        <w:ind w:left="400"/>
      </w:pPr>
      <w:r>
        <w:rPr>
          <w:rFonts w:ascii="Courier New" w:cs="Courier New" w:eastAsia="Courier New" w:hAnsi="Courier New"/>
          <w:color w:val="1A1A2E"/>
          <w:sz w:val="18"/>
          <w:szCs w:val="18"/>
        </w:rPr>
        <w:t xml:space="preserve">  created_at   TEXT    NOT NULL,</w:t>
      </w:r>
    </w:p>
    <w:p>
      <w:pPr>
        <w:shd w:fill="F0F4F8" w:val="clear"/>
        <w:spacing w:after="20" w:before="20"/>
        <w:ind w:left="400"/>
      </w:pPr>
      <w:r>
        <w:rPr>
          <w:rFonts w:ascii="Courier New" w:cs="Courier New" w:eastAsia="Courier New" w:hAnsi="Courier New"/>
          <w:color w:val="1A1A2E"/>
          <w:sz w:val="18"/>
          <w:szCs w:val="18"/>
        </w:rPr>
        <w:t xml:space="preserve">  completed_at TEXT    DEFAULT NULL</w:t>
      </w:r>
    </w:p>
    <w:p>
      <w:pPr>
        <w:shd w:fill="F0F4F8" w:val="clear"/>
        <w:spacing w:after="20" w:before="20"/>
        <w:ind w:left="400"/>
      </w:pPr>
      <w:r>
        <w:rPr>
          <w:rFonts w:ascii="Courier New" w:cs="Courier New" w:eastAsia="Courier New" w:hAnsi="Courier New"/>
          <w:color w:val="1A1A2E"/>
          <w:sz w:val="18"/>
          <w:szCs w:val="18"/>
        </w:rPr>
        <w:t xml:space="preserve">);</w:t>
      </w:r>
    </w:p>
    <w:p>
      <w:pPr>
        <w:spacing w:after="100" w:before="80"/>
      </w:pPr>
      <w:r>
        <w:t xml:space="preserve"/>
      </w:r>
    </w:p>
    <w:p>
      <w:pPr>
        <w:pStyle w:val="Heading2"/>
        <w:spacing w:after="100" w:before="240"/>
      </w:pPr>
      <w:r>
        <w:rPr>
          <w:rFonts w:ascii="Arial" w:cs="Arial" w:eastAsia="Arial" w:hAnsi="Arial"/>
          <w:b/>
          <w:bCs/>
          <w:color w:val="2E75B6"/>
          <w:sz w:val="26"/>
          <w:szCs w:val="26"/>
        </w:rPr>
        <w:t xml:space="preserve">6.4  Python Task Model</w:t>
      </w:r>
    </w:p>
    <w:p>
      <w:pPr>
        <w:shd w:fill="F0F4F8" w:val="clear"/>
        <w:spacing w:after="20" w:before="20"/>
        <w:ind w:left="400"/>
      </w:pPr>
      <w:r>
        <w:rPr>
          <w:rFonts w:ascii="Courier New" w:cs="Courier New" w:eastAsia="Courier New" w:hAnsi="Courier New"/>
          <w:color w:val="1A1A2E"/>
          <w:sz w:val="18"/>
          <w:szCs w:val="18"/>
        </w:rPr>
        <w:t xml:space="preserve"># todo_cli/models.py</w:t>
      </w:r>
    </w:p>
    <w:p>
      <w:pPr>
        <w:shd w:fill="F0F4F8" w:val="clear"/>
        <w:spacing w:after="20" w:before="20"/>
        <w:ind w:left="400"/>
      </w:pPr>
      <w:r>
        <w:rPr>
          <w:rFonts w:ascii="Courier New" w:cs="Courier New" w:eastAsia="Courier New" w:hAnsi="Courier New"/>
          <w:color w:val="1A1A2E"/>
          <w:sz w:val="18"/>
          <w:szCs w:val="18"/>
        </w:rPr>
        <w:t xml:space="preserve">from dataclasses import dataclass, field</w:t>
      </w:r>
    </w:p>
    <w:p>
      <w:pPr>
        <w:shd w:fill="F0F4F8" w:val="clear"/>
        <w:spacing w:after="20" w:before="20"/>
        <w:ind w:left="400"/>
      </w:pPr>
      <w:r>
        <w:rPr>
          <w:rFonts w:ascii="Courier New" w:cs="Courier New" w:eastAsia="Courier New" w:hAnsi="Courier New"/>
          <w:color w:val="1A1A2E"/>
          <w:sz w:val="18"/>
          <w:szCs w:val="18"/>
        </w:rPr>
        <w:t xml:space="preserve">from datetime import date, datetime</w:t>
      </w:r>
    </w:p>
    <w:p>
      <w:pPr>
        <w:shd w:fill="F0F4F8" w:val="clear"/>
        <w:spacing w:after="20" w:before="20"/>
        <w:ind w:left="400"/>
      </w:pPr>
      <w:r>
        <w:rPr>
          <w:rFonts w:ascii="Courier New" w:cs="Courier New" w:eastAsia="Courier New" w:hAnsi="Courier New"/>
          <w:color w:val="1A1A2E"/>
          <w:sz w:val="18"/>
          <w:szCs w:val="18"/>
        </w:rPr>
        <w:t xml:space="preserve">from typing import Optional</w:t>
      </w:r>
    </w:p>
    <w:p>
      <w:pPr>
        <w:shd w:fill="F0F4F8" w:val="clear"/>
        <w:spacing w:after="20" w:before="20"/>
        <w:ind w:left="400"/>
      </w:pPr>
      <w:r>
        <w:rPr>
          <w:rFonts w:ascii="Courier New" w:cs="Courier New" w:eastAsia="Courier New" w:hAnsi="Courier New"/>
          <w:color w:val="1A1A2E"/>
          <w:sz w:val="18"/>
          <w:szCs w:val="18"/>
        </w:rPr>
        <w:t xml:space="preserve">from enum import Enum</w:t>
      </w:r>
    </w:p>
    <w:p>
      <w:pPr>
        <w:shd w:fill="F0F4F8" w:val="clear"/>
        <w:spacing w:after="20" w:before="20"/>
        <w:ind w:left="400"/>
      </w:pPr>
      <w:r>
        <w:rPr>
          <w:rFonts w:ascii="Courier New" w:cs="Courier New" w:eastAsia="Courier New" w:hAnsi="Courier New"/>
          <w:color w:val="1A1A2E"/>
          <w:sz w:val="18"/>
          <w:szCs w:val="18"/>
        </w:rPr>
        <w:t xml:space="preserve"/>
      </w:r>
    </w:p>
    <w:p>
      <w:pPr>
        <w:shd w:fill="F0F4F8" w:val="clear"/>
        <w:spacing w:after="20" w:before="20"/>
        <w:ind w:left="400"/>
      </w:pPr>
      <w:r>
        <w:rPr>
          <w:rFonts w:ascii="Courier New" w:cs="Courier New" w:eastAsia="Courier New" w:hAnsi="Courier New"/>
          <w:color w:val="1A1A2E"/>
          <w:sz w:val="18"/>
          <w:szCs w:val="18"/>
        </w:rPr>
        <w:t xml:space="preserve">class Status(str, Enum):</w:t>
      </w:r>
    </w:p>
    <w:p>
      <w:pPr>
        <w:shd w:fill="F0F4F8" w:val="clear"/>
        <w:spacing w:after="20" w:before="20"/>
        <w:ind w:left="400"/>
      </w:pPr>
      <w:r>
        <w:rPr>
          <w:rFonts w:ascii="Courier New" w:cs="Courier New" w:eastAsia="Courier New" w:hAnsi="Courier New"/>
          <w:color w:val="1A1A2E"/>
          <w:sz w:val="18"/>
          <w:szCs w:val="18"/>
        </w:rPr>
        <w:t xml:space="preserve">    PENDING   = "pending"</w:t>
      </w:r>
    </w:p>
    <w:p>
      <w:pPr>
        <w:shd w:fill="F0F4F8" w:val="clear"/>
        <w:spacing w:after="20" w:before="20"/>
        <w:ind w:left="400"/>
      </w:pPr>
      <w:r>
        <w:rPr>
          <w:rFonts w:ascii="Courier New" w:cs="Courier New" w:eastAsia="Courier New" w:hAnsi="Courier New"/>
          <w:color w:val="1A1A2E"/>
          <w:sz w:val="18"/>
          <w:szCs w:val="18"/>
        </w:rPr>
        <w:t xml:space="preserve">    COMPLETED = "completed"</w:t>
      </w:r>
    </w:p>
    <w:p>
      <w:pPr>
        <w:shd w:fill="F0F4F8" w:val="clear"/>
        <w:spacing w:after="20" w:before="20"/>
        <w:ind w:left="400"/>
      </w:pPr>
      <w:r>
        <w:rPr>
          <w:rFonts w:ascii="Courier New" w:cs="Courier New" w:eastAsia="Courier New" w:hAnsi="Courier New"/>
          <w:color w:val="1A1A2E"/>
          <w:sz w:val="18"/>
          <w:szCs w:val="18"/>
        </w:rPr>
        <w:t xml:space="preserve"/>
      </w:r>
    </w:p>
    <w:p>
      <w:pPr>
        <w:shd w:fill="F0F4F8" w:val="clear"/>
        <w:spacing w:after="20" w:before="20"/>
        <w:ind w:left="400"/>
      </w:pPr>
      <w:r>
        <w:rPr>
          <w:rFonts w:ascii="Courier New" w:cs="Courier New" w:eastAsia="Courier New" w:hAnsi="Courier New"/>
          <w:color w:val="1A1A2E"/>
          <w:sz w:val="18"/>
          <w:szCs w:val="18"/>
        </w:rPr>
        <w:t xml:space="preserve">@dataclass</w:t>
      </w:r>
    </w:p>
    <w:p>
      <w:pPr>
        <w:shd w:fill="F0F4F8" w:val="clear"/>
        <w:spacing w:after="20" w:before="20"/>
        <w:ind w:left="400"/>
      </w:pPr>
      <w:r>
        <w:rPr>
          <w:rFonts w:ascii="Courier New" w:cs="Courier New" w:eastAsia="Courier New" w:hAnsi="Courier New"/>
          <w:color w:val="1A1A2E"/>
          <w:sz w:val="18"/>
          <w:szCs w:val="18"/>
        </w:rPr>
        <w:t xml:space="preserve">class Task:</w:t>
      </w:r>
    </w:p>
    <w:p>
      <w:pPr>
        <w:shd w:fill="F0F4F8" w:val="clear"/>
        <w:spacing w:after="20" w:before="20"/>
        <w:ind w:left="400"/>
      </w:pPr>
      <w:r>
        <w:rPr>
          <w:rFonts w:ascii="Courier New" w:cs="Courier New" w:eastAsia="Courier New" w:hAnsi="Courier New"/>
          <w:color w:val="1A1A2E"/>
          <w:sz w:val="18"/>
          <w:szCs w:val="18"/>
        </w:rPr>
        <w:t xml:space="preserve">    description:  str</w:t>
      </w:r>
    </w:p>
    <w:p>
      <w:pPr>
        <w:shd w:fill="F0F4F8" w:val="clear"/>
        <w:spacing w:after="20" w:before="20"/>
        <w:ind w:left="400"/>
      </w:pPr>
      <w:r>
        <w:rPr>
          <w:rFonts w:ascii="Courier New" w:cs="Courier New" w:eastAsia="Courier New" w:hAnsi="Courier New"/>
          <w:color w:val="1A1A2E"/>
          <w:sz w:val="18"/>
          <w:szCs w:val="18"/>
        </w:rPr>
        <w:t xml:space="preserve">    id:           int            = field(default=0)</w:t>
      </w:r>
    </w:p>
    <w:p>
      <w:pPr>
        <w:shd w:fill="F0F4F8" w:val="clear"/>
        <w:spacing w:after="20" w:before="20"/>
        <w:ind w:left="400"/>
      </w:pPr>
      <w:r>
        <w:rPr>
          <w:rFonts w:ascii="Courier New" w:cs="Courier New" w:eastAsia="Courier New" w:hAnsi="Courier New"/>
          <w:color w:val="1A1A2E"/>
          <w:sz w:val="18"/>
          <w:szCs w:val="18"/>
        </w:rPr>
        <w:t xml:space="preserve">    due_date:     Optional[date] = field(default=None)</w:t>
      </w:r>
    </w:p>
    <w:p>
      <w:pPr>
        <w:shd w:fill="F0F4F8" w:val="clear"/>
        <w:spacing w:after="20" w:before="20"/>
        <w:ind w:left="400"/>
      </w:pPr>
      <w:r>
        <w:rPr>
          <w:rFonts w:ascii="Courier New" w:cs="Courier New" w:eastAsia="Courier New" w:hAnsi="Courier New"/>
          <w:color w:val="1A1A2E"/>
          <w:sz w:val="18"/>
          <w:szCs w:val="18"/>
        </w:rPr>
        <w:t xml:space="preserve">    status:       Status         = field(default=Status.PENDING)</w:t>
      </w:r>
    </w:p>
    <w:p>
      <w:pPr>
        <w:shd w:fill="F0F4F8" w:val="clear"/>
        <w:spacing w:after="20" w:before="20"/>
        <w:ind w:left="400"/>
      </w:pPr>
      <w:r>
        <w:rPr>
          <w:rFonts w:ascii="Courier New" w:cs="Courier New" w:eastAsia="Courier New" w:hAnsi="Courier New"/>
          <w:color w:val="1A1A2E"/>
          <w:sz w:val="18"/>
          <w:szCs w:val="18"/>
        </w:rPr>
        <w:t xml:space="preserve">    created_at:   datetime       = field(default_factory=datetime.utcnow)</w:t>
      </w:r>
    </w:p>
    <w:p>
      <w:pPr>
        <w:shd w:fill="F0F4F8" w:val="clear"/>
        <w:spacing w:after="20" w:before="20"/>
        <w:ind w:left="400"/>
      </w:pPr>
      <w:r>
        <w:rPr>
          <w:rFonts w:ascii="Courier New" w:cs="Courier New" w:eastAsia="Courier New" w:hAnsi="Courier New"/>
          <w:color w:val="1A1A2E"/>
          <w:sz w:val="18"/>
          <w:szCs w:val="18"/>
        </w:rPr>
        <w:t xml:space="preserve">    completed_at: Optional[datetime] = field(default=None)</w:t>
      </w:r>
    </w:p>
    <w:p>
      <w:pPr>
        <w:shd w:fill="F0F4F8" w:val="clear"/>
        <w:spacing w:after="20" w:before="20"/>
        <w:ind w:left="400"/>
      </w:pPr>
      <w:r>
        <w:rPr>
          <w:rFonts w:ascii="Courier New" w:cs="Courier New" w:eastAsia="Courier New" w:hAnsi="Courier New"/>
          <w:color w:val="1A1A2E"/>
          <w:sz w:val="18"/>
          <w:szCs w:val="18"/>
        </w:rPr>
        <w:t xml:space="preserve"/>
      </w:r>
    </w:p>
    <w:p>
      <w:pPr>
        <w:shd w:fill="F0F4F8" w:val="clear"/>
        <w:spacing w:after="20" w:before="20"/>
        <w:ind w:left="400"/>
      </w:pPr>
      <w:r>
        <w:rPr>
          <w:rFonts w:ascii="Courier New" w:cs="Courier New" w:eastAsia="Courier New" w:hAnsi="Courier New"/>
          <w:color w:val="1A1A2E"/>
          <w:sz w:val="18"/>
          <w:szCs w:val="18"/>
        </w:rPr>
        <w:t xml:space="preserve">    @property</w:t>
      </w:r>
    </w:p>
    <w:p>
      <w:pPr>
        <w:shd w:fill="F0F4F8" w:val="clear"/>
        <w:spacing w:after="20" w:before="20"/>
        <w:ind w:left="400"/>
      </w:pPr>
      <w:r>
        <w:rPr>
          <w:rFonts w:ascii="Courier New" w:cs="Courier New" w:eastAsia="Courier New" w:hAnsi="Courier New"/>
          <w:color w:val="1A1A2E"/>
          <w:sz w:val="18"/>
          <w:szCs w:val="18"/>
        </w:rPr>
        <w:t xml:space="preserve">    def is_overdue(self) -&gt; bool:</w:t>
      </w:r>
    </w:p>
    <w:p>
      <w:pPr>
        <w:shd w:fill="F0F4F8" w:val="clear"/>
        <w:spacing w:after="20" w:before="20"/>
        <w:ind w:left="400"/>
      </w:pPr>
      <w:r>
        <w:rPr>
          <w:rFonts w:ascii="Courier New" w:cs="Courier New" w:eastAsia="Courier New" w:hAnsi="Courier New"/>
          <w:color w:val="1A1A2E"/>
          <w:sz w:val="18"/>
          <w:szCs w:val="18"/>
        </w:rPr>
        <w:t xml:space="preserve">        return (</w:t>
      </w:r>
    </w:p>
    <w:p>
      <w:pPr>
        <w:shd w:fill="F0F4F8" w:val="clear"/>
        <w:spacing w:after="20" w:before="20"/>
        <w:ind w:left="400"/>
      </w:pPr>
      <w:r>
        <w:rPr>
          <w:rFonts w:ascii="Courier New" w:cs="Courier New" w:eastAsia="Courier New" w:hAnsi="Courier New"/>
          <w:color w:val="1A1A2E"/>
          <w:sz w:val="18"/>
          <w:szCs w:val="18"/>
        </w:rPr>
        <w:t xml:space="preserve">            self.due_date is not None</w:t>
      </w:r>
    </w:p>
    <w:p>
      <w:pPr>
        <w:shd w:fill="F0F4F8" w:val="clear"/>
        <w:spacing w:after="20" w:before="20"/>
        <w:ind w:left="400"/>
      </w:pPr>
      <w:r>
        <w:rPr>
          <w:rFonts w:ascii="Courier New" w:cs="Courier New" w:eastAsia="Courier New" w:hAnsi="Courier New"/>
          <w:color w:val="1A1A2E"/>
          <w:sz w:val="18"/>
          <w:szCs w:val="18"/>
        </w:rPr>
        <w:t xml:space="preserve">            and self.status == Status.PENDING</w:t>
      </w:r>
    </w:p>
    <w:p>
      <w:pPr>
        <w:shd w:fill="F0F4F8" w:val="clear"/>
        <w:spacing w:after="20" w:before="20"/>
        <w:ind w:left="400"/>
      </w:pPr>
      <w:r>
        <w:rPr>
          <w:rFonts w:ascii="Courier New" w:cs="Courier New" w:eastAsia="Courier New" w:hAnsi="Courier New"/>
          <w:color w:val="1A1A2E"/>
          <w:sz w:val="18"/>
          <w:szCs w:val="18"/>
        </w:rPr>
        <w:t xml:space="preserve">            and self.due_date &lt; date.today()</w:t>
      </w:r>
    </w:p>
    <w:p>
      <w:pPr>
        <w:shd w:fill="F0F4F8" w:val="clear"/>
        <w:spacing w:after="20" w:before="20"/>
        <w:ind w:left="400"/>
      </w:pPr>
      <w:r>
        <w:rPr>
          <w:rFonts w:ascii="Courier New" w:cs="Courier New" w:eastAsia="Courier New" w:hAnsi="Courier New"/>
          <w:color w:val="1A1A2E"/>
          <w:sz w:val="18"/>
          <w:szCs w:val="18"/>
        </w:rPr>
        <w:t xml:space="preserve">        )</w:t>
      </w:r>
    </w:p>
    <w:p>
      <w:pPr>
        <w:pStyle w:val="Heading1"/>
        <w:pBdr>
          <w:bottom w:val="single" w:color="2E75B6" w:sz="6" w:space="4"/>
        </w:pBdr>
        <w:spacing w:after="160" w:before="360"/>
      </w:pPr>
      <w:r>
        <w:rPr>
          <w:rFonts w:ascii="Arial" w:cs="Arial" w:eastAsia="Arial" w:hAnsi="Arial"/>
          <w:b/>
          <w:bCs/>
          <w:color w:val="1E2D40"/>
          <w:sz w:val="32"/>
          <w:szCs w:val="32"/>
        </w:rPr>
        <w:t xml:space="preserve">7. CLI Command Reference</w:t>
      </w:r>
    </w:p>
    <w:p>
      <w:pPr>
        <w:spacing w:after="100" w:before="60"/>
      </w:pPr>
      <w:r>
        <w:rPr>
          <w:rFonts w:ascii="Arial" w:cs="Arial" w:eastAsia="Arial" w:hAnsi="Arial"/>
          <w:b w:val="false"/>
          <w:bCs w:val="false"/>
          <w:i w:val="false"/>
          <w:iCs w:val="false"/>
          <w:color w:val="1A1A2E"/>
          <w:sz w:val="20"/>
          <w:szCs w:val="20"/>
        </w:rPr>
        <w:t xml:space="preserve">All commands are accessed via the `todo` entry point installed by pip. Commands write data to stdout; errors write to stderr. Exit codes follow Unix conventions (0 = success, 1 = input error, 2 = resource not found).</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2400"/>
        <w:gridCol w:w="1800"/>
        <w:gridCol w:w="2100"/>
      </w:tblGrid>
      <w:tr>
        <w:tc>
          <w:tcPr>
            <w:tcW w:type="dxa" w:w="9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Command</w:t>
            </w:r>
          </w:p>
        </w:tc>
        <w:tc>
          <w:tcPr>
            <w:tcW w:type="dxa" w:w="216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Syntax</w:t>
            </w:r>
          </w:p>
        </w:tc>
        <w:tc>
          <w:tcPr>
            <w:tcW w:type="dxa" w:w="24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8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Example</w:t>
            </w:r>
          </w:p>
        </w:tc>
        <w:tc>
          <w:tcPr>
            <w:tcW w:type="dxa" w:w="21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Exit Codes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add</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A1A2E"/>
                <w:sz w:val="19"/>
                <w:szCs w:val="19"/>
              </w:rPr>
              <w:t xml:space="preserve">todo add "&lt;description&gt;" [--due YYYY-MM-DD]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Creates a new task. Due date optional. Prints the new task ID on success.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A1A2E"/>
                <w:sz w:val="19"/>
                <w:szCs w:val="19"/>
              </w:rPr>
              <w:t xml:space="preserve">todo add "Buy milk" --due 2026-04-01</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0 (success), 1 (validation error)</w:t>
            </w:r>
          </w:p>
        </w:tc>
      </w:tr>
      <w:tr>
        <w:tc>
          <w:tcPr>
            <w:tcW w:type="dxa" w:w="9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list</w:t>
            </w:r>
          </w:p>
        </w:tc>
        <w:tc>
          <w:tcPr>
            <w:tcW w:type="dxa" w:w="21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A1A2E"/>
                <w:sz w:val="19"/>
                <w:szCs w:val="19"/>
              </w:rPr>
              <w:t xml:space="preserve">todo list [--status pending|completed|all]</w:t>
            </w:r>
          </w:p>
        </w:tc>
        <w:tc>
          <w:tcPr>
            <w:tcW w:type="dxa" w:w="24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Renders all tasks in a formatted Rich table. Default shows all tasks sorted by created_at.</w:t>
            </w:r>
          </w:p>
        </w:tc>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A1A2E"/>
                <w:sz w:val="19"/>
                <w:szCs w:val="19"/>
              </w:rPr>
              <w:t xml:space="preserve">todo list --status pending</w:t>
            </w:r>
          </w:p>
        </w:tc>
        <w:tc>
          <w:tcPr>
            <w:tcW w:type="dxa" w:w="21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0</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complete</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A1A2E"/>
                <w:sz w:val="19"/>
                <w:szCs w:val="19"/>
              </w:rPr>
              <w:t xml:space="preserve">todo complete &lt;id&gt;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Toggles task status. pending→completed or completed→pending. Prints the new status.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A1A2E"/>
                <w:sz w:val="19"/>
                <w:szCs w:val="19"/>
              </w:rPr>
              <w:t xml:space="preserve">todo complete 4</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0 (success), 2 (ID not found)</w:t>
            </w:r>
          </w:p>
        </w:tc>
      </w:tr>
      <w:tr>
        <w:tc>
          <w:tcPr>
            <w:tcW w:type="dxa" w:w="9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delete</w:t>
            </w:r>
          </w:p>
        </w:tc>
        <w:tc>
          <w:tcPr>
            <w:tcW w:type="dxa" w:w="21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A1A2E"/>
                <w:sz w:val="19"/>
                <w:szCs w:val="19"/>
              </w:rPr>
              <w:t xml:space="preserve">todo delete &lt;id&gt; [--force]</w:t>
            </w:r>
          </w:p>
        </w:tc>
        <w:tc>
          <w:tcPr>
            <w:tcW w:type="dxa" w:w="24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Permanently removes a task. Prompts for confirmation unless --force is passed.</w:t>
            </w:r>
          </w:p>
        </w:tc>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A1A2E"/>
                <w:sz w:val="19"/>
                <w:szCs w:val="19"/>
              </w:rPr>
              <w:t xml:space="preserve">todo delete 4 --force</w:t>
            </w:r>
          </w:p>
        </w:tc>
        <w:tc>
          <w:tcPr>
            <w:tcW w:type="dxa" w:w="21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0 (success), 2 (ID not found)</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show</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A1A2E"/>
                <w:sz w:val="19"/>
                <w:szCs w:val="19"/>
              </w:rPr>
              <w:t xml:space="preserve">todo show &lt;id&gt;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Displays all fields for a single task in a key-value layout.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A1A2E"/>
                <w:sz w:val="19"/>
                <w:szCs w:val="19"/>
              </w:rPr>
              <w:t xml:space="preserve">todo show 4</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0 (success), 2 (ID not found)</w:t>
            </w:r>
          </w:p>
        </w:tc>
      </w:tr>
      <w:tr>
        <w:tc>
          <w:tcPr>
            <w:tcW w:type="dxa" w:w="9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help</w:t>
            </w:r>
          </w:p>
        </w:tc>
        <w:tc>
          <w:tcPr>
            <w:tcW w:type="dxa" w:w="21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A1A2E"/>
                <w:sz w:val="19"/>
                <w:szCs w:val="19"/>
              </w:rPr>
              <w:t xml:space="preserve">todo --help  /  todo &lt;cmd&gt; --help</w:t>
            </w:r>
          </w:p>
        </w:tc>
        <w:tc>
          <w:tcPr>
            <w:tcW w:type="dxa" w:w="24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Prints auto-generated usage text for the tool or a specific command.</w:t>
            </w:r>
          </w:p>
        </w:tc>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Courier New" w:cs="Courier New" w:eastAsia="Courier New" w:hAnsi="Courier New"/>
                <w:b w:val="false"/>
                <w:bCs w:val="false"/>
                <w:i w:val="false"/>
                <w:iCs w:val="false"/>
                <w:color w:val="1A1A2E"/>
                <w:sz w:val="19"/>
                <w:szCs w:val="19"/>
              </w:rPr>
              <w:t xml:space="preserve">todo add --help</w:t>
            </w:r>
          </w:p>
        </w:tc>
        <w:tc>
          <w:tcPr>
            <w:tcW w:type="dxa" w:w="21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0</w:t>
            </w:r>
          </w:p>
        </w:tc>
      </w:tr>
    </w:tbl>
    <w:p>
      <w:pPr>
        <w:spacing w:after="100" w:before="80"/>
      </w:pPr>
      <w:r>
        <w:t xml:space="preserve"/>
      </w:r>
    </w:p>
    <w:p>
      <w:pPr>
        <w:pStyle w:val="Heading2"/>
        <w:spacing w:after="100" w:before="240"/>
      </w:pPr>
      <w:r>
        <w:rPr>
          <w:rFonts w:ascii="Arial" w:cs="Arial" w:eastAsia="Arial" w:hAnsi="Arial"/>
          <w:b/>
          <w:bCs/>
          <w:color w:val="2E75B6"/>
          <w:sz w:val="26"/>
          <w:szCs w:val="26"/>
        </w:rPr>
        <w:t xml:space="preserve">7.1  Output Specification — list command</w:t>
      </w:r>
    </w:p>
    <w:p>
      <w:pPr>
        <w:spacing w:after="100" w:before="60"/>
      </w:pPr>
      <w:r>
        <w:rPr>
          <w:rFonts w:ascii="Arial" w:cs="Arial" w:eastAsia="Arial" w:hAnsi="Arial"/>
          <w:b w:val="false"/>
          <w:bCs w:val="false"/>
          <w:i w:val="false"/>
          <w:iCs w:val="false"/>
          <w:color w:val="1A1A2E"/>
          <w:sz w:val="20"/>
          <w:szCs w:val="20"/>
        </w:rPr>
        <w:t xml:space="preserve">The list command renders a Rich table. Overdue pending tasks are highlighted in red with a '!' indicator. Completed tasks show '✓ DONE' in green. The summary line is always rendered. Column widths adjust dynamically to the longest value.</w:t>
      </w:r>
    </w:p>
    <w:p>
      <w:pPr>
        <w:spacing w:after="100" w:before="40"/>
      </w:pPr>
      <w:r>
        <w:t xml:space="preserve"/>
      </w:r>
    </w:p>
    <w:p>
      <w:pPr>
        <w:shd w:fill="F0F4F8" w:val="clear"/>
        <w:spacing w:after="20" w:before="20"/>
        <w:ind w:left="400"/>
      </w:pPr>
      <w:r>
        <w:rPr>
          <w:rFonts w:ascii="Courier New" w:cs="Courier New" w:eastAsia="Courier New" w:hAnsi="Courier New"/>
          <w:color w:val="1A1A2E"/>
          <w:sz w:val="18"/>
          <w:szCs w:val="18"/>
        </w:rPr>
        <w:t xml:space="preserve">┌────┬─────────────────────────┬────────────┬───────────┐</w:t>
      </w:r>
    </w:p>
    <w:p>
      <w:pPr>
        <w:shd w:fill="F0F4F8" w:val="clear"/>
        <w:spacing w:after="20" w:before="20"/>
        <w:ind w:left="400"/>
      </w:pPr>
      <w:r>
        <w:rPr>
          <w:rFonts w:ascii="Courier New" w:cs="Courier New" w:eastAsia="Courier New" w:hAnsi="Courier New"/>
          <w:color w:val="1A1A2E"/>
          <w:sz w:val="18"/>
          <w:szCs w:val="18"/>
        </w:rPr>
        <w:t xml:space="preserve">│ ID │ Description             │ Due Date   │ Status    │</w:t>
      </w:r>
    </w:p>
    <w:p>
      <w:pPr>
        <w:shd w:fill="F0F4F8" w:val="clear"/>
        <w:spacing w:after="20" w:before="20"/>
        <w:ind w:left="400"/>
      </w:pPr>
      <w:r>
        <w:rPr>
          <w:rFonts w:ascii="Courier New" w:cs="Courier New" w:eastAsia="Courier New" w:hAnsi="Courier New"/>
          <w:color w:val="1A1A2E"/>
          <w:sz w:val="18"/>
          <w:szCs w:val="18"/>
        </w:rPr>
        <w:t xml:space="preserve">├────┼─────────────────────────┼────────────┼───────────┤</w:t>
      </w:r>
    </w:p>
    <w:p>
      <w:pPr>
        <w:shd w:fill="F0F4F8" w:val="clear"/>
        <w:spacing w:after="20" w:before="20"/>
        <w:ind w:left="400"/>
      </w:pPr>
      <w:r>
        <w:rPr>
          <w:rFonts w:ascii="Courier New" w:cs="Courier New" w:eastAsia="Courier New" w:hAnsi="Courier New"/>
          <w:color w:val="1A1A2E"/>
          <w:sz w:val="18"/>
          <w:szCs w:val="18"/>
        </w:rPr>
        <w:t xml:space="preserve">│  1 │ Draft Q2 roadmap        │ 2026-03-25 │ ! OVERDUE │</w:t>
      </w:r>
    </w:p>
    <w:p>
      <w:pPr>
        <w:shd w:fill="F0F4F8" w:val="clear"/>
        <w:spacing w:after="20" w:before="20"/>
        <w:ind w:left="400"/>
      </w:pPr>
      <w:r>
        <w:rPr>
          <w:rFonts w:ascii="Courier New" w:cs="Courier New" w:eastAsia="Courier New" w:hAnsi="Courier New"/>
          <w:color w:val="1A1A2E"/>
          <w:sz w:val="18"/>
          <w:szCs w:val="18"/>
        </w:rPr>
        <w:t xml:space="preserve">│  2 │ Review PRs              │ 2026-03-28 │ PENDING   │</w:t>
      </w:r>
    </w:p>
    <w:p>
      <w:pPr>
        <w:shd w:fill="F0F4F8" w:val="clear"/>
        <w:spacing w:after="20" w:before="20"/>
        <w:ind w:left="400"/>
      </w:pPr>
      <w:r>
        <w:rPr>
          <w:rFonts w:ascii="Courier New" w:cs="Courier New" w:eastAsia="Courier New" w:hAnsi="Courier New"/>
          <w:color w:val="1A1A2E"/>
          <w:sz w:val="18"/>
          <w:szCs w:val="18"/>
        </w:rPr>
        <w:t xml:space="preserve">│  3 │ Update dependencies     │ 2026-04-05 │ PENDING   │</w:t>
      </w:r>
    </w:p>
    <w:p>
      <w:pPr>
        <w:shd w:fill="F0F4F8" w:val="clear"/>
        <w:spacing w:after="20" w:before="20"/>
        <w:ind w:left="400"/>
      </w:pPr>
      <w:r>
        <w:rPr>
          <w:rFonts w:ascii="Courier New" w:cs="Courier New" w:eastAsia="Courier New" w:hAnsi="Courier New"/>
          <w:color w:val="1A1A2E"/>
          <w:sz w:val="18"/>
          <w:szCs w:val="18"/>
        </w:rPr>
        <w:t xml:space="preserve">│  4 │ Buy milk                │ 2026-04-01 │ ✓ DONE    │</w:t>
      </w:r>
    </w:p>
    <w:p>
      <w:pPr>
        <w:shd w:fill="F0F4F8" w:val="clear"/>
        <w:spacing w:after="20" w:before="20"/>
        <w:ind w:left="400"/>
      </w:pPr>
      <w:r>
        <w:rPr>
          <w:rFonts w:ascii="Courier New" w:cs="Courier New" w:eastAsia="Courier New" w:hAnsi="Courier New"/>
          <w:color w:val="1A1A2E"/>
          <w:sz w:val="18"/>
          <w:szCs w:val="18"/>
        </w:rPr>
        <w:t xml:space="preserve">│  5 │ Write unit tests        │ —          │ PENDING   │</w:t>
      </w:r>
    </w:p>
    <w:p>
      <w:pPr>
        <w:shd w:fill="F0F4F8" w:val="clear"/>
        <w:spacing w:after="20" w:before="20"/>
        <w:ind w:left="400"/>
      </w:pPr>
      <w:r>
        <w:rPr>
          <w:rFonts w:ascii="Courier New" w:cs="Courier New" w:eastAsia="Courier New" w:hAnsi="Courier New"/>
          <w:color w:val="1A1A2E"/>
          <w:sz w:val="18"/>
          <w:szCs w:val="18"/>
        </w:rPr>
        <w:t xml:space="preserve">└────┴─────────────────────────┴────────────┴───────────┘</w:t>
      </w:r>
    </w:p>
    <w:p>
      <w:pPr>
        <w:shd w:fill="F0F4F8" w:val="clear"/>
        <w:spacing w:after="20" w:before="20"/>
        <w:ind w:left="400"/>
      </w:pPr>
      <w:r>
        <w:rPr>
          <w:rFonts w:ascii="Courier New" w:cs="Courier New" w:eastAsia="Courier New" w:hAnsi="Courier New"/>
          <w:color w:val="1A1A2E"/>
          <w:sz w:val="18"/>
          <w:szCs w:val="18"/>
        </w:rPr>
        <w:t xml:space="preserve">5 tasks  ·  1 completed  ·  3 pending  ·  1 overdue</w:t>
      </w:r>
    </w:p>
    <w:p>
      <w:pPr>
        <w:pStyle w:val="Heading1"/>
        <w:pBdr>
          <w:bottom w:val="single" w:color="2E75B6" w:sz="6" w:space="4"/>
        </w:pBdr>
        <w:spacing w:after="160" w:before="360"/>
      </w:pPr>
      <w:r>
        <w:rPr>
          <w:rFonts w:ascii="Arial" w:cs="Arial" w:eastAsia="Arial" w:hAnsi="Arial"/>
          <w:b/>
          <w:bCs/>
          <w:color w:val="1E2D40"/>
          <w:sz w:val="32"/>
          <w:szCs w:val="32"/>
        </w:rPr>
        <w:t xml:space="preserve">8. Error Handling Contract</w:t>
      </w:r>
    </w:p>
    <w:p>
      <w:pPr>
        <w:spacing w:after="100" w:before="60"/>
      </w:pPr>
      <w:r>
        <w:rPr>
          <w:rFonts w:ascii="Arial" w:cs="Arial" w:eastAsia="Arial" w:hAnsi="Arial"/>
          <w:b w:val="false"/>
          <w:bCs w:val="false"/>
          <w:i w:val="false"/>
          <w:iCs w:val="false"/>
          <w:color w:val="1A1A2E"/>
          <w:sz w:val="20"/>
          <w:szCs w:val="20"/>
        </w:rPr>
        <w:t xml:space="preserve">All error messages are printed to stderr. The CLI layer catches domain exceptions raised by the service layer and formats them as human-readable messages before exiting with the appropriate code. Stack traces must never be surfaced to the user in normal operation; use --debug flag (future) to expose them.</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000"/>
        <w:gridCol w:w="2400"/>
        <w:gridCol w:w="1800"/>
      </w:tblGrid>
      <w:tr>
        <w:tc>
          <w:tcPr>
            <w:tcW w:type="dxa" w:w="216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Scenario</w:t>
            </w:r>
          </w:p>
        </w:tc>
        <w:tc>
          <w:tcPr>
            <w:tcW w:type="dxa" w:w="30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User-Facing Message</w:t>
            </w:r>
          </w:p>
        </w:tc>
        <w:tc>
          <w:tcPr>
            <w:tcW w:type="dxa" w:w="24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Exception Class</w:t>
            </w:r>
          </w:p>
        </w:tc>
        <w:tc>
          <w:tcPr>
            <w:tcW w:type="dxa" w:w="18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Exit Code</w:t>
            </w:r>
          </w:p>
        </w:tc>
      </w:tr>
      <w:tr>
        <w:tc>
          <w:tcPr>
            <w:tcW w:type="dxa" w:w="21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Invalid date format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'Invalid date. Use YYYY-MM-DD (e.g. 2026-04-01).'</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InvalidDateError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1</w:t>
            </w:r>
          </w:p>
        </w:tc>
      </w:tr>
      <w:tr>
        <w:tc>
          <w:tcPr>
            <w:tcW w:type="dxa" w:w="21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Empty description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'Description cannot be empty.'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ValidationError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1</w:t>
            </w:r>
          </w:p>
        </w:tc>
      </w:tr>
      <w:tr>
        <w:tc>
          <w:tcPr>
            <w:tcW w:type="dxa" w:w="21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Description &gt; 255 chars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'Description too long (max 255 characters).'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ValidationError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1</w:t>
            </w:r>
          </w:p>
        </w:tc>
      </w:tr>
      <w:tr>
        <w:tc>
          <w:tcPr>
            <w:tcW w:type="dxa" w:w="21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Task ID not found</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'No task found with ID {id}.'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TaskNotFoundError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2</w:t>
            </w:r>
          </w:p>
        </w:tc>
      </w:tr>
      <w:tr>
        <w:tc>
          <w:tcPr>
            <w:tcW w:type="dxa" w:w="21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Corrupt storage file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'Storage file is corrupt. Path: {path}. Back it up and delete it to reset.'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StorageCorruptError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1</w:t>
            </w:r>
          </w:p>
        </w:tc>
      </w:tr>
      <w:tr>
        <w:tc>
          <w:tcPr>
            <w:tcW w:type="dxa" w:w="21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Storage permission error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'Cannot write to {path}. Check file permissions.'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StorageAccessError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1</w:t>
            </w:r>
          </w:p>
        </w:tc>
      </w:tr>
    </w:tbl>
    <w:p>
      <w:pPr>
        <w:pStyle w:val="Heading1"/>
        <w:pBdr>
          <w:bottom w:val="single" w:color="2E75B6" w:sz="6" w:space="4"/>
        </w:pBdr>
        <w:spacing w:after="160" w:before="360"/>
      </w:pPr>
      <w:r>
        <w:rPr>
          <w:rFonts w:ascii="Arial" w:cs="Arial" w:eastAsia="Arial" w:hAnsi="Arial"/>
          <w:b/>
          <w:bCs/>
          <w:color w:val="1E2D40"/>
          <w:sz w:val="32"/>
          <w:szCs w:val="32"/>
        </w:rPr>
        <w:t xml:space="preserve">9. Testing Strategy</w:t>
      </w:r>
    </w:p>
    <w:p>
      <w:pPr>
        <w:spacing w:after="100" w:before="60"/>
      </w:pPr>
      <w:r>
        <w:rPr>
          <w:rFonts w:ascii="Arial" w:cs="Arial" w:eastAsia="Arial" w:hAnsi="Arial"/>
          <w:b w:val="false"/>
          <w:bCs w:val="false"/>
          <w:i w:val="false"/>
          <w:iCs w:val="false"/>
          <w:color w:val="1A1A2E"/>
          <w:sz w:val="20"/>
          <w:szCs w:val="20"/>
        </w:rPr>
        <w:t xml:space="preserve">Test coverage must reach ≥ 80% across all modules before the MVP is considered shippable. The three-layer architecture directly maps to three test suites.</w:t>
      </w:r>
    </w:p>
    <w:p>
      <w:pPr>
        <w:spacing w:after="100" w:before="60"/>
      </w:pPr>
      <w:r>
        <w:t xml:space="preserve"/>
      </w:r>
    </w:p>
    <w:p>
      <w:pPr>
        <w:pStyle w:val="Heading2"/>
        <w:spacing w:after="100" w:before="240"/>
      </w:pPr>
      <w:r>
        <w:rPr>
          <w:rFonts w:ascii="Arial" w:cs="Arial" w:eastAsia="Arial" w:hAnsi="Arial"/>
          <w:b/>
          <w:bCs/>
          <w:color w:val="2E75B6"/>
          <w:sz w:val="26"/>
          <w:szCs w:val="26"/>
        </w:rPr>
        <w:t xml:space="preserve">9.1  Unit Tests — Service Layer</w:t>
      </w:r>
    </w:p>
    <w:p>
      <w:pPr>
        <w:spacing w:after="100" w:before="60"/>
      </w:pPr>
      <w:r>
        <w:rPr>
          <w:rFonts w:ascii="Arial" w:cs="Arial" w:eastAsia="Arial" w:hAnsi="Arial"/>
          <w:b w:val="false"/>
          <w:bCs w:val="false"/>
          <w:i w:val="false"/>
          <w:iCs w:val="false"/>
          <w:color w:val="1A1A2E"/>
          <w:sz w:val="20"/>
          <w:szCs w:val="20"/>
        </w:rPr>
        <w:t xml:space="preserve">The service layer contains pure functions with no I/O. Every public method in service.py must have a unit test with no mocking required. Test cases include: valid task creation, description boundary conditions (1 char, 255 chars, 256 chars), invalid date strings, status toggle (pending→completed→pending), overdue detection logic.</w:t>
      </w:r>
    </w:p>
    <w:p>
      <w:pPr>
        <w:pStyle w:val="Heading2"/>
        <w:spacing w:after="100" w:before="240"/>
      </w:pPr>
      <w:r>
        <w:rPr>
          <w:rFonts w:ascii="Arial" w:cs="Arial" w:eastAsia="Arial" w:hAnsi="Arial"/>
          <w:b/>
          <w:bCs/>
          <w:color w:val="2E75B6"/>
          <w:sz w:val="26"/>
          <w:szCs w:val="26"/>
        </w:rPr>
        <w:t xml:space="preserve">9.2  Integration Tests — CLI Layer</w:t>
      </w:r>
    </w:p>
    <w:p>
      <w:pPr>
        <w:spacing w:after="100" w:before="60"/>
      </w:pPr>
      <w:r>
        <w:rPr>
          <w:rFonts w:ascii="Arial" w:cs="Arial" w:eastAsia="Arial" w:hAnsi="Arial"/>
          <w:b w:val="false"/>
          <w:bCs w:val="false"/>
          <w:i w:val="false"/>
          <w:iCs w:val="false"/>
          <w:color w:val="1A1A2E"/>
          <w:sz w:val="20"/>
          <w:szCs w:val="20"/>
        </w:rPr>
        <w:t xml:space="preserve">Use Click's CliRunner to invoke each command in-process. Inject an in-memory or temp-file storage backend. Verify stdout content, stderr content, and exit codes for both happy paths and all error scenarios defined in Section 8.</w:t>
      </w:r>
    </w:p>
    <w:p>
      <w:pPr>
        <w:pStyle w:val="Heading2"/>
        <w:spacing w:after="100" w:before="240"/>
      </w:pPr>
      <w:r>
        <w:rPr>
          <w:rFonts w:ascii="Arial" w:cs="Arial" w:eastAsia="Arial" w:hAnsi="Arial"/>
          <w:b/>
          <w:bCs/>
          <w:color w:val="2E75B6"/>
          <w:sz w:val="26"/>
          <w:szCs w:val="26"/>
        </w:rPr>
        <w:t xml:space="preserve">9.3  Storage Tests</w:t>
      </w:r>
    </w:p>
    <w:p>
      <w:pPr>
        <w:spacing w:after="100" w:before="60"/>
      </w:pPr>
      <w:r>
        <w:rPr>
          <w:rFonts w:ascii="Arial" w:cs="Arial" w:eastAsia="Arial" w:hAnsi="Arial"/>
          <w:b w:val="false"/>
          <w:bCs w:val="false"/>
          <w:i w:val="false"/>
          <w:iCs w:val="false"/>
          <w:color w:val="1A1A2E"/>
          <w:sz w:val="20"/>
          <w:szCs w:val="20"/>
        </w:rPr>
        <w:t xml:space="preserve">Run the same test suite against both the JSON and SQLite backends using pytest parametrize. Tests must cover: write-read round-trips, ID uniqueness after deletion, concurrent-write safety (out of MVP scope but storage layer must not corrupt data on retry).</w:t>
      </w:r>
    </w:p>
    <w:p>
      <w:pPr>
        <w:pStyle w:val="Heading2"/>
        <w:spacing w:after="100" w:before="240"/>
      </w:pPr>
      <w:r>
        <w:rPr>
          <w:rFonts w:ascii="Arial" w:cs="Arial" w:eastAsia="Arial" w:hAnsi="Arial"/>
          <w:b/>
          <w:bCs/>
          <w:color w:val="2E75B6"/>
          <w:sz w:val="26"/>
          <w:szCs w:val="26"/>
        </w:rPr>
        <w:t xml:space="preserve">9.4  Test Infrastructure</w:t>
      </w:r>
    </w:p>
    <w:p>
      <w:pPr>
        <w:pStyle w:val="ListParagraph"/>
        <w:numPr>
          <w:ilvl w:val="0"/>
          <w:numId w:val="2"/>
        </w:numPr>
        <w:spacing w:after="40" w:before="40"/>
      </w:pPr>
      <w:r>
        <w:rPr>
          <w:rFonts w:ascii="Arial" w:cs="Arial" w:eastAsia="Arial" w:hAnsi="Arial"/>
          <w:color w:val="1A1A2E"/>
          <w:sz w:val="20"/>
          <w:szCs w:val="20"/>
        </w:rPr>
        <w:t xml:space="preserve">Framework: pytest with pytest-cov for coverage reporting.</w:t>
      </w:r>
    </w:p>
    <w:p>
      <w:pPr>
        <w:pStyle w:val="ListParagraph"/>
        <w:numPr>
          <w:ilvl w:val="0"/>
          <w:numId w:val="2"/>
        </w:numPr>
        <w:spacing w:after="40" w:before="40"/>
      </w:pPr>
      <w:r>
        <w:rPr>
          <w:rFonts w:ascii="Arial" w:cs="Arial" w:eastAsia="Arial" w:hAnsi="Arial"/>
          <w:color w:val="1A1A2E"/>
          <w:sz w:val="20"/>
          <w:szCs w:val="20"/>
        </w:rPr>
        <w:t xml:space="preserve">CI: GitHub Actions workflow runs pytest on push to main and all PRs (ubuntu-latest, python 3.10 and 3.12).</w:t>
      </w:r>
    </w:p>
    <w:p>
      <w:pPr>
        <w:pStyle w:val="ListParagraph"/>
        <w:numPr>
          <w:ilvl w:val="0"/>
          <w:numId w:val="2"/>
        </w:numPr>
        <w:spacing w:after="40" w:before="40"/>
      </w:pPr>
      <w:r>
        <w:rPr>
          <w:rFonts w:ascii="Arial" w:cs="Arial" w:eastAsia="Arial" w:hAnsi="Arial"/>
          <w:color w:val="1A1A2E"/>
          <w:sz w:val="20"/>
          <w:szCs w:val="20"/>
        </w:rPr>
        <w:t xml:space="preserve">Coverage gate: PRs that drop coverage below 80% are blocked from merge.</w:t>
      </w:r>
    </w:p>
    <w:p>
      <w:pPr>
        <w:pStyle w:val="Heading1"/>
        <w:pBdr>
          <w:bottom w:val="single" w:color="2E75B6" w:sz="6" w:space="4"/>
        </w:pBdr>
        <w:spacing w:after="160" w:before="360"/>
      </w:pPr>
      <w:r>
        <w:rPr>
          <w:rFonts w:ascii="Arial" w:cs="Arial" w:eastAsia="Arial" w:hAnsi="Arial"/>
          <w:b/>
          <w:bCs/>
          <w:color w:val="1E2D40"/>
          <w:sz w:val="32"/>
          <w:szCs w:val="32"/>
        </w:rPr>
        <w:t xml:space="preserve">10. Delivery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960"/>
        <w:gridCol w:w="1800"/>
        <w:gridCol w:w="5880"/>
      </w:tblGrid>
      <w:tr>
        <w:tc>
          <w:tcPr>
            <w:tcW w:type="dxa" w:w="72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96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Timeline</w:t>
            </w:r>
          </w:p>
        </w:tc>
        <w:tc>
          <w:tcPr>
            <w:tcW w:type="dxa" w:w="180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Milestone</w:t>
            </w:r>
          </w:p>
        </w:tc>
        <w:tc>
          <w:tcPr>
            <w:tcW w:type="dxa" w:w="588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Definition of Done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M1</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Week 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Scaffolding</w:t>
            </w:r>
          </w:p>
        </w:tc>
        <w:tc>
          <w:tcPr>
            <w:tcW w:type="dxa" w:w="58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pyproject.toml, package structure, abstract storage interface, Task model, CI pipeline green on empty test suite.</w:t>
            </w:r>
          </w:p>
        </w:tc>
      </w:tr>
      <w:tr>
        <w:tc>
          <w:tcPr>
            <w:tcW w:type="dxa" w:w="72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M2</w:t>
            </w:r>
          </w:p>
        </w:tc>
        <w:tc>
          <w:tcPr>
            <w:tcW w:type="dxa" w:w="9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Week 2</w:t>
            </w:r>
          </w:p>
        </w:tc>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Storage backends</w:t>
            </w:r>
          </w:p>
        </w:tc>
        <w:tc>
          <w:tcPr>
            <w:tcW w:type="dxa" w:w="588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JSON and SQLite backends passing the shared storage test suite. StorageBackend interface finalised and locked.</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M3</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Week 3</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Service layer</w:t>
            </w:r>
          </w:p>
        </w:tc>
        <w:tc>
          <w:tcPr>
            <w:tcW w:type="dxa" w:w="58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All business logic in service.py with ≥ 90% unit test coverage. Zero CLI or I/O dependencies in this module.</w:t>
            </w:r>
          </w:p>
        </w:tc>
      </w:tr>
      <w:tr>
        <w:tc>
          <w:tcPr>
            <w:tcW w:type="dxa" w:w="72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M4</w:t>
            </w:r>
          </w:p>
        </w:tc>
        <w:tc>
          <w:tcPr>
            <w:tcW w:type="dxa" w:w="9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Week 4</w:t>
            </w:r>
          </w:p>
        </w:tc>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CLI commands</w:t>
            </w:r>
          </w:p>
        </w:tc>
        <w:tc>
          <w:tcPr>
            <w:tcW w:type="dxa" w:w="588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All six commands (add, list, complete, delete, show, help) implemented and passing CliRunner integration tests.</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M5</w:t>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Week 5</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Polish &amp; coverage gate</w:t>
            </w:r>
          </w:p>
        </w:tc>
        <w:tc>
          <w:tcPr>
            <w:tcW w:type="dxa" w:w="58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Rich table rendering, overdue highlighting, summary footer, all error messages, ≥ 80% total coverage, README with install and quickstart.</w:t>
            </w:r>
          </w:p>
        </w:tc>
      </w:tr>
      <w:tr>
        <w:tc>
          <w:tcPr>
            <w:tcW w:type="dxa" w:w="72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M6</w:t>
            </w:r>
          </w:p>
        </w:tc>
        <w:tc>
          <w:tcPr>
            <w:tcW w:type="dxa" w:w="96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bCs/>
                <w:i w:val="false"/>
                <w:iCs w:val="false"/>
                <w:color w:val="1A1A2E"/>
                <w:sz w:val="19"/>
                <w:szCs w:val="19"/>
              </w:rPr>
              <w:t xml:space="preserve">Week 6</w:t>
            </w:r>
          </w:p>
        </w:tc>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MVP release</w:t>
            </w:r>
          </w:p>
        </w:tc>
        <w:tc>
          <w:tcPr>
            <w:tcW w:type="dxa" w:w="588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PyPI publish, version tagged, changelog written, shippable artefact available via pip install todo-cli.</w:t>
            </w:r>
          </w:p>
        </w:tc>
      </w:tr>
    </w:tbl>
    <w:p>
      <w:pPr>
        <w:pStyle w:val="Heading1"/>
        <w:pBdr>
          <w:bottom w:val="single" w:color="2E75B6" w:sz="6" w:space="4"/>
        </w:pBdr>
        <w:spacing w:after="160" w:before="360"/>
      </w:pPr>
      <w:r>
        <w:rPr>
          <w:rFonts w:ascii="Arial" w:cs="Arial" w:eastAsia="Arial" w:hAnsi="Arial"/>
          <w:b/>
          <w:bCs/>
          <w:color w:val="1E2D40"/>
          <w:sz w:val="32"/>
          <w:szCs w:val="32"/>
        </w:rPr>
        <w:t xml:space="preserve">11. Out of Scope — MVP</w:t>
      </w:r>
    </w:p>
    <w:p>
      <w:pPr>
        <w:spacing w:after="100" w:before="60"/>
      </w:pPr>
      <w:r>
        <w:rPr>
          <w:rFonts w:ascii="Arial" w:cs="Arial" w:eastAsia="Arial" w:hAnsi="Arial"/>
          <w:b w:val="false"/>
          <w:bCs w:val="false"/>
          <w:i w:val="false"/>
          <w:iCs w:val="false"/>
          <w:color w:val="1A1A2E"/>
          <w:sz w:val="20"/>
          <w:szCs w:val="20"/>
        </w:rPr>
        <w:t xml:space="preserve">The following items are explicitly deferred. Engineering must not implement them in the MVP branch, even if they appear trivial. They will be sequenced in v1.1+ based on user feedback.</w:t>
      </w:r>
    </w:p>
    <w:p>
      <w:pPr>
        <w:spacing w:after="10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Feature</w:t>
            </w:r>
          </w:p>
        </w:tc>
        <w:tc>
          <w:tcPr>
            <w:tcW w:type="dxa" w:w="6240"/>
            <w:gridSpan w:val="1"/>
            <w:tcBorders>
              <w:top w:val="single" w:color="2E75B6" w:sz="1"/>
              <w:left w:val="single" w:color="2E75B6" w:sz="1"/>
              <w:bottom w:val="single" w:color="2E75B6" w:sz="1"/>
              <w:right w:val="single" w:color="2E75B6" w:sz="1"/>
            </w:tcBorders>
            <w:shd w:fill="1E2D4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Reason for Deferral</w:t>
            </w:r>
          </w:p>
        </w:tc>
      </w:tr>
      <w:tr>
        <w:tc>
          <w:tcPr>
            <w:tcW w:type="dxa" w:w="312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Task priorities (high/medium/low)</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Adds schema complexity; MVP validates core CRUD loop first.</w:t>
            </w:r>
          </w:p>
        </w:tc>
      </w:tr>
      <w:tr>
        <w:tc>
          <w:tcPr>
            <w:tcW w:type="dxa" w:w="312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Tags and categories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Many-to-many relationship; deferred to avoid schema lock-in.</w:t>
            </w:r>
          </w:p>
        </w:tc>
      </w:tr>
      <w:tr>
        <w:tc>
          <w:tcPr>
            <w:tcW w:type="dxa" w:w="312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Keyword search / filter</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List + status filter covers MVP needs. Full-text search is a v1.1 feature.</w:t>
            </w:r>
          </w:p>
        </w:tc>
      </w:tr>
      <w:tr>
        <w:tc>
          <w:tcPr>
            <w:tcW w:type="dxa" w:w="312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Recurring tasks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Requires a scheduler; out of scope for a stateless CLI tool at MVP.</w:t>
            </w:r>
          </w:p>
        </w:tc>
      </w:tr>
      <w:tr>
        <w:tc>
          <w:tcPr>
            <w:tcW w:type="dxa" w:w="312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Notifications / reminders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Requires a background process or cron integration; out of MVP scope.</w:t>
            </w:r>
          </w:p>
        </w:tc>
      </w:tr>
      <w:tr>
        <w:tc>
          <w:tcPr>
            <w:tcW w:type="dxa" w:w="312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Cloud sync / remote backend</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Deliberately excluded to keep the MVP installable with zero external dependencies.</w:t>
            </w:r>
          </w:p>
        </w:tc>
      </w:tr>
      <w:tr>
        <w:tc>
          <w:tcPr>
            <w:tcW w:type="dxa" w:w="312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Import / export (CSV, JSON dump)</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Useful but not critical for day-one adoption.</w:t>
            </w:r>
          </w:p>
        </w:tc>
      </w:tr>
      <w:tr>
        <w:tc>
          <w:tcPr>
            <w:tcW w:type="dxa" w:w="3120"/>
            <w:gridSpan w:val="1"/>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GUI / TUI / Web frontend</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2E"/>
                <w:sz w:val="19"/>
                <w:szCs w:val="19"/>
              </w:rPr>
              <w:t xml:space="preserve">Explicitly out of scope — the product is a CLI tool.</w:t>
            </w:r>
          </w:p>
        </w:tc>
      </w:tr>
    </w:tbl>
    <w:p>
      <w:pPr>
        <w:pStyle w:val="Heading1"/>
        <w:pBdr>
          <w:bottom w:val="single" w:color="2E75B6" w:sz="6" w:space="4"/>
        </w:pBdr>
        <w:spacing w:after="160" w:before="360"/>
      </w:pPr>
      <w:r>
        <w:rPr>
          <w:rFonts w:ascii="Arial" w:cs="Arial" w:eastAsia="Arial" w:hAnsi="Arial"/>
          <w:b/>
          <w:bCs/>
          <w:color w:val="1E2D40"/>
          <w:sz w:val="32"/>
          <w:szCs w:val="32"/>
        </w:rPr>
        <w:t xml:space="preserve">12. Acceptance Criteria</w:t>
      </w:r>
    </w:p>
    <w:p>
      <w:pPr>
        <w:spacing w:after="100" w:before="60"/>
      </w:pPr>
      <w:r>
        <w:rPr>
          <w:rFonts w:ascii="Arial" w:cs="Arial" w:eastAsia="Arial" w:hAnsi="Arial"/>
          <w:b w:val="false"/>
          <w:bCs w:val="false"/>
          <w:i w:val="false"/>
          <w:iCs w:val="false"/>
          <w:color w:val="1A1A2E"/>
          <w:sz w:val="20"/>
          <w:szCs w:val="20"/>
        </w:rPr>
        <w:t xml:space="preserve">The MVP is accepted for release when all of the following pass without exception:</w:t>
      </w:r>
    </w:p>
    <w:p>
      <w:pPr>
        <w:spacing w:after="100" w:before="40"/>
      </w:pPr>
      <w:r>
        <w:t xml:space="preserve"/>
      </w:r>
    </w:p>
    <w:p>
      <w:pPr>
        <w:pStyle w:val="ListParagraph"/>
        <w:numPr>
          <w:ilvl w:val="0"/>
          <w:numId w:val="2"/>
        </w:numPr>
        <w:spacing w:after="40" w:before="40"/>
      </w:pPr>
      <w:r>
        <w:rPr>
          <w:rFonts w:ascii="Arial" w:cs="Arial" w:eastAsia="Arial" w:hAnsi="Arial"/>
          <w:color w:val="1A1A2E"/>
          <w:sz w:val="20"/>
          <w:szCs w:val="20"/>
        </w:rPr>
        <w:t xml:space="preserve">pip install todo-cli completes successfully on a clean Python 3.10+ environment on macOS, Ubuntu 22.04, and Windows (WSL2).</w:t>
      </w:r>
    </w:p>
    <w:p>
      <w:pPr>
        <w:pStyle w:val="ListParagraph"/>
        <w:numPr>
          <w:ilvl w:val="0"/>
          <w:numId w:val="2"/>
        </w:numPr>
        <w:spacing w:after="40" w:before="40"/>
      </w:pPr>
      <w:r>
        <w:rPr>
          <w:rFonts w:ascii="Arial" w:cs="Arial" w:eastAsia="Arial" w:hAnsi="Arial"/>
          <w:color w:val="1A1A2E"/>
          <w:sz w:val="20"/>
          <w:szCs w:val="20"/>
        </w:rPr>
        <w:t xml:space="preserve">A user can add five tasks with due dates, list them, complete two, and delete one — in under two minutes — without consulting documentation beyond `--help`.</w:t>
      </w:r>
    </w:p>
    <w:p>
      <w:pPr>
        <w:pStyle w:val="ListParagraph"/>
        <w:numPr>
          <w:ilvl w:val="0"/>
          <w:numId w:val="2"/>
        </w:numPr>
        <w:spacing w:after="40" w:before="40"/>
      </w:pPr>
      <w:r>
        <w:rPr>
          <w:rFonts w:ascii="Arial" w:cs="Arial" w:eastAsia="Arial" w:hAnsi="Arial"/>
          <w:color w:val="1A1A2E"/>
          <w:sz w:val="20"/>
          <w:szCs w:val="20"/>
        </w:rPr>
        <w:t xml:space="preserve">The list command renders a correctly formatted table with overdue highlighting and a summary footer.</w:t>
      </w:r>
    </w:p>
    <w:p>
      <w:pPr>
        <w:pStyle w:val="ListParagraph"/>
        <w:numPr>
          <w:ilvl w:val="0"/>
          <w:numId w:val="2"/>
        </w:numPr>
        <w:spacing w:after="40" w:before="40"/>
      </w:pPr>
      <w:r>
        <w:rPr>
          <w:rFonts w:ascii="Arial" w:cs="Arial" w:eastAsia="Arial" w:hAnsi="Arial"/>
          <w:color w:val="1A1A2E"/>
          <w:sz w:val="20"/>
          <w:szCs w:val="20"/>
        </w:rPr>
        <w:t xml:space="preserve">All six commands return correct exit codes for both success and error scenarios (validated by the test suite).</w:t>
      </w:r>
    </w:p>
    <w:p>
      <w:pPr>
        <w:pStyle w:val="ListParagraph"/>
        <w:numPr>
          <w:ilvl w:val="0"/>
          <w:numId w:val="2"/>
        </w:numPr>
        <w:spacing w:after="40" w:before="40"/>
      </w:pPr>
      <w:r>
        <w:rPr>
          <w:rFonts w:ascii="Arial" w:cs="Arial" w:eastAsia="Arial" w:hAnsi="Arial"/>
          <w:color w:val="1A1A2E"/>
          <w:sz w:val="20"/>
          <w:szCs w:val="20"/>
        </w:rPr>
        <w:t xml:space="preserve">pytest --cov reports ≥ 80% coverage across the full package.</w:t>
      </w:r>
    </w:p>
    <w:p>
      <w:pPr>
        <w:pStyle w:val="ListParagraph"/>
        <w:numPr>
          <w:ilvl w:val="0"/>
          <w:numId w:val="2"/>
        </w:numPr>
        <w:spacing w:after="40" w:before="40"/>
      </w:pPr>
      <w:r>
        <w:rPr>
          <w:rFonts w:ascii="Arial" w:cs="Arial" w:eastAsia="Arial" w:hAnsi="Arial"/>
          <w:color w:val="1A1A2E"/>
          <w:sz w:val="20"/>
          <w:szCs w:val="20"/>
        </w:rPr>
        <w:t xml:space="preserve">No stack traces are visible to the user under any normal (non-debug) operation.</w:t>
      </w:r>
    </w:p>
    <w:p>
      <w:pPr>
        <w:pStyle w:val="ListParagraph"/>
        <w:numPr>
          <w:ilvl w:val="0"/>
          <w:numId w:val="2"/>
        </w:numPr>
        <w:spacing w:after="40" w:before="40"/>
      </w:pPr>
      <w:r>
        <w:rPr>
          <w:rFonts w:ascii="Arial" w:cs="Arial" w:eastAsia="Arial" w:hAnsi="Arial"/>
          <w:color w:val="1A1A2E"/>
          <w:sz w:val="20"/>
          <w:szCs w:val="20"/>
        </w:rPr>
        <w:t xml:space="preserve">Tasks persist correctly across terminal restarts on both JSON and SQLite backends.</w:t>
      </w:r>
    </w:p>
    <w:p>
      <w:pPr>
        <w:pStyle w:val="ListParagraph"/>
        <w:numPr>
          <w:ilvl w:val="0"/>
          <w:numId w:val="2"/>
        </w:numPr>
        <w:spacing w:after="40" w:before="40"/>
      </w:pPr>
      <w:r>
        <w:rPr>
          <w:rFonts w:ascii="Arial" w:cs="Arial" w:eastAsia="Arial" w:hAnsi="Arial"/>
          <w:color w:val="1A1A2E"/>
          <w:sz w:val="20"/>
          <w:szCs w:val="20"/>
        </w:rPr>
        <w:t xml:space="preserve">The CI pipeline (GitHub Actions) passes on both Python 3.10 and 3.12.</w:t>
      </w:r>
    </w:p>
    <w:p>
      <w:pPr>
        <w:spacing w:after="100" w:before="200"/>
      </w:pPr>
      <w:r>
        <w:t xml:space="preserve"/>
      </w:r>
    </w:p>
    <w:p>
      <w:pPr>
        <w:pBdr>
          <w:top w:val="single" w:color="2E75B6" w:sz="4"/>
        </w:pBdr>
        <w:spacing w:after="60" w:before="200"/>
        <w:jc w:val="center"/>
      </w:pPr>
      <w:r>
        <w:rPr>
          <w:rFonts w:ascii="Arial" w:cs="Arial" w:eastAsia="Arial" w:hAnsi="Arial"/>
          <w:i/>
          <w:iCs/>
          <w:color w:val="888888"/>
          <w:sz w:val="18"/>
          <w:szCs w:val="18"/>
        </w:rPr>
        <w:t xml:space="preserve">End of Document  ·  todo-cli MVP PRD v1.0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D4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2026-04-11T14:10:44.217Z</dcterms:created>
  <dcterms:modified xsi:type="dcterms:W3CDTF">2026-04-11T14:10:44.218Z</dcterms:modified>
</cp:coreProperties>
</file>

<file path=docProps/custom.xml><?xml version="1.0" encoding="utf-8"?>
<Properties xmlns="http://schemas.openxmlformats.org/officeDocument/2006/custom-properties" xmlns:vt="http://schemas.openxmlformats.org/officeDocument/2006/docPropsVTypes"/>
</file>