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>
            <w:r>
              <w:rPr>
                <w:sz w:val="17"/>
              </w:rPr>
              <w:t>28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>
            <w:r>
              <w:rPr>
                <w:sz w:val="17"/>
              </w:rPr>
              <w:t>To be filled by team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>
            <w:r>
              <w:rPr>
                <w:sz w:val="17"/>
              </w:rPr>
              <w:t>Global Fuel Prices and Taxation Trends (2020–2025)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Project 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project team shall fill the following information in the Project performance testing template.</w:t>
      </w:r>
    </w:p>
    <w:tbl>
      <w:tblPr>
        <w:tblStyle w:val="Table2"/>
        <w:tblW w:w="88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565"/>
        <w:gridCol w:w="5580"/>
        <w:tblGridChange w:id="0">
          <w:tblGrid>
            <w:gridCol w:w="735"/>
            <w:gridCol w:w="2565"/>
            <w:gridCol w:w="558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Screenshot / Values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>
              <w:rPr>
                <w:sz w:val="17"/>
              </w:rPr>
              <w:t>1.</w:t>
            </w:r>
          </w:p>
        </w:tc>
        <w:tc>
          <w:tcPr/>
          <w:p>
            <w:r>
              <w:rPr>
                <w:sz w:val="17"/>
              </w:rPr>
              <w:t>Data Rendered</w:t>
            </w:r>
          </w:p>
        </w:tc>
        <w:tc>
          <w:tcPr/>
          <w:p>
            <w:r>
              <w:rPr>
                <w:sz w:val="17"/>
              </w:rPr>
              <w:t>Record count, file size and table names must be taken from the actual Snowflake load; attach a screenshot of the loaded table/query result. Exact counts not provided.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>
              <w:rPr>
                <w:sz w:val="17"/>
              </w:rPr>
              <w:t>2.</w:t>
            </w:r>
          </w:p>
        </w:tc>
        <w:tc>
          <w:tcPr/>
          <w:p>
            <w:r>
              <w:rPr>
                <w:sz w:val="17"/>
              </w:rPr>
              <w:t>Data Preprocessing &amp; Quality</w:t>
            </w:r>
          </w:p>
        </w:tc>
        <w:tc>
          <w:tcPr/>
          <w:p>
            <w:r>
              <w:rPr>
                <w:sz w:val="17"/>
              </w:rPr>
              <w:t>Run NULL, duplicate, trimming and standardization checks on the actual source fields. Record the query output; do not report counts until measured.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>
              <w:rPr>
                <w:sz w:val="17"/>
              </w:rPr>
              <w:t>3.</w:t>
            </w:r>
          </w:p>
        </w:tc>
        <w:tc>
          <w:tcPr/>
          <w:p>
            <w:r>
              <w:rPr>
                <w:sz w:val="17"/>
              </w:rPr>
              <w:t>New Fields Created</w:t>
            </w:r>
          </w:p>
        </w:tc>
        <w:tc>
          <w:tcPr/>
          <w:p>
            <w:r>
              <w:rPr>
                <w:sz w:val="17"/>
              </w:rPr>
              <w:t>Suggested analytical fields: Year, Fuel Type, Country/Region grouping, Price Unit/Currency (only where present in source), Tax Percentage (only if source provides required fields).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>
              <w:rPr>
                <w:sz w:val="17"/>
              </w:rPr>
              <w:t>4.</w:t>
            </w:r>
          </w:p>
        </w:tc>
        <w:tc>
          <w:tcPr/>
          <w:p>
            <w:r>
              <w:rPr>
                <w:sz w:val="17"/>
              </w:rPr>
              <w:t>Filter Efficiency Test</w:t>
            </w:r>
          </w:p>
        </w:tc>
        <w:tc>
          <w:tcPr/>
          <w:p>
            <w:r>
              <w:rPr>
                <w:sz w:val="17"/>
              </w:rPr>
              <w:t>Test filters for fuel type, country/region and year. Record elapsed time for baseline and each filtered query from Snowflake Query History; timings not supplied.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>
              <w:rPr>
                <w:sz w:val="17"/>
              </w:rPr>
              <w:t>5.</w:t>
            </w:r>
          </w:p>
        </w:tc>
        <w:tc>
          <w:tcPr/>
          <w:p>
            <w:r>
              <w:rPr>
                <w:sz w:val="17"/>
              </w:rPr>
              <w:t>Dashboard &amp; Visualization Testing</w:t>
            </w:r>
          </w:p>
        </w:tc>
        <w:tc>
          <w:tcPr/>
          <w:p>
            <w:r>
              <w:rPr>
                <w:sz w:val="17"/>
              </w:rPr>
              <w:t>Tableau dashboard covers petrol, diesel and LPG country comparisons, Brent crude trends and tax percentage comparisons by country/region. Add current dashboard screenshot and confirm chart count.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>
              <w:rPr>
                <w:sz w:val="17"/>
              </w:rPr>
              <w:t>6.</w:t>
            </w:r>
          </w:p>
        </w:tc>
        <w:tc>
          <w:tcPr/>
          <w:p>
            <w:r>
              <w:rPr>
                <w:sz w:val="17"/>
              </w:rPr>
              <w:t>Query History</w:t>
            </w:r>
          </w:p>
        </w:tc>
        <w:tc>
          <w:tcPr/>
          <w:p>
            <w:r>
              <w:rPr>
                <w:sz w:val="17"/>
              </w:rPr>
              <w:t>Capture the longest-running relevant query from Snowflake Query History, including query ID and elapsed time. Actual runtime is not available in the supplied materials.</w:t>
            </w:r>
          </w:p>
        </w:tc>
      </w:tr>
    </w:tbl>
    <w:p w:rsidR="00000000" w:rsidDel="00000000" w:rsidP="00000000" w:rsidRDefault="00000000" w:rsidRPr="00000000" w14:paraId="0000002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6686550</wp:posOffset>
          </wp:positionH>
          <wp:positionV relativeFrom="page">
            <wp:posOffset>266700</wp:posOffset>
          </wp:positionV>
          <wp:extent cx="864691" cy="395288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66675</wp:posOffset>
          </wp:positionH>
          <wp:positionV relativeFrom="page">
            <wp:posOffset>171450</wp:posOffset>
          </wp:positionV>
          <wp:extent cx="1376363" cy="58987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7692" l="0" r="7692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6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Aex3OnOcOque2Ql7nm7Iy6BKBg==">CgMxLjA4AHIhMUJsZFVJNnBOWW5MemJVRUtTdUlXYTlWOVlUcnFrWlY3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