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56" w:rsidRDefault="00153B56">
      <w:r>
        <w:t>1) Thresholding by histogram Analysis:</w:t>
      </w:r>
    </w:p>
    <w:p w:rsidR="00153B56" w:rsidRDefault="00153B56">
      <w:r>
        <w:t>Histogram:</w:t>
      </w:r>
    </w:p>
    <w:p w:rsidR="00153B56" w:rsidRDefault="00153B56">
      <w:r>
        <w:rPr>
          <w:noProof/>
        </w:rPr>
        <w:drawing>
          <wp:inline distT="0" distB="0" distL="0" distR="0">
            <wp:extent cx="62007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56" w:rsidRDefault="00153B56">
      <w:r>
        <w:t>Output:</w:t>
      </w:r>
    </w:p>
    <w:p w:rsidR="00153B56" w:rsidRDefault="00153B56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41243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56" w:rsidRDefault="00153B56"/>
    <w:p w:rsidR="00153B56" w:rsidRDefault="00153B56"/>
    <w:p w:rsidR="00153B56" w:rsidRDefault="00153B56">
      <w:r>
        <w:lastRenderedPageBreak/>
        <w:t>Code: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'rice.JPG'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T=130;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J,T/255);</w:t>
      </w:r>
    </w:p>
    <w:p w:rsidR="00153B56" w:rsidRDefault="00153B56" w:rsidP="0015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(It);</w:t>
      </w:r>
    </w:p>
    <w:p w:rsidR="00153B56" w:rsidRDefault="00153B56"/>
    <w:p w:rsidR="00153B56" w:rsidRDefault="00153B56">
      <w:r>
        <w:t xml:space="preserve">2) Using </w:t>
      </w:r>
      <w:proofErr w:type="spellStart"/>
      <w:r>
        <w:t>graythresh</w:t>
      </w:r>
      <w:proofErr w:type="spellEnd"/>
      <w:r>
        <w:t xml:space="preserve"> function:</w:t>
      </w:r>
    </w:p>
    <w:p w:rsidR="00153B56" w:rsidRDefault="00153B56">
      <w:r>
        <w:rPr>
          <w:noProof/>
        </w:rPr>
        <w:drawing>
          <wp:inline distT="0" distB="0" distL="0" distR="0">
            <wp:extent cx="242887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ythres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'rice.JPG'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rgb2gray(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1BA5" w:rsidRDefault="00E61BA5" w:rsidP="00E61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J,T);</w:t>
      </w:r>
    </w:p>
    <w:p w:rsidR="00E61BA5" w:rsidRDefault="00E61BA5" w:rsidP="00E61BA5"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(It);</w:t>
      </w:r>
    </w:p>
    <w:p w:rsidR="00153B56" w:rsidRDefault="00153B56"/>
    <w:p w:rsidR="00FA09DE" w:rsidRPr="00E61BA5" w:rsidRDefault="00153B56" w:rsidP="00E61BA5">
      <w:r>
        <w:lastRenderedPageBreak/>
        <w:t>3) Adaptive Threshold:</w:t>
      </w:r>
      <w:r w:rsidR="00FA09D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2197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'rice.JPG'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(I,[15 15],@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adaptt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(it);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</w:pP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y 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adaptt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std2(x) &lt;1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size(x,1),size(x,2));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,graythresh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:rsidR="00FA09DE" w:rsidRDefault="00FA09DE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D387B" w:rsidRDefault="008D387B" w:rsidP="00FA09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FA09DE" w:rsidRDefault="00FA09DE">
      <w:pPr>
        <w:rPr>
          <w:rFonts w:ascii="Courier New" w:hAnsi="Courier New" w:cs="Courier New"/>
          <w:sz w:val="24"/>
          <w:szCs w:val="24"/>
        </w:rPr>
      </w:pPr>
    </w:p>
    <w:p w:rsidR="008D387B" w:rsidRPr="006B3D4E" w:rsidRDefault="008D387B">
      <w:pPr>
        <w:rPr>
          <w:rFonts w:ascii="Times New Roman" w:hAnsi="Times New Roman" w:cs="Times New Roman"/>
          <w:sz w:val="24"/>
          <w:szCs w:val="24"/>
        </w:rPr>
      </w:pPr>
      <w:r w:rsidRPr="006B3D4E">
        <w:rPr>
          <w:rFonts w:ascii="Times New Roman" w:hAnsi="Times New Roman" w:cs="Times New Roman"/>
          <w:sz w:val="24"/>
          <w:szCs w:val="24"/>
        </w:rPr>
        <w:t>//Coins</w:t>
      </w:r>
    </w:p>
    <w:p w:rsidR="006B3D4E" w:rsidRDefault="006B3D4E">
      <w:pPr>
        <w:rPr>
          <w:rFonts w:ascii="Times New Roman" w:hAnsi="Times New Roman" w:cs="Times New Roman"/>
          <w:sz w:val="24"/>
          <w:szCs w:val="24"/>
        </w:rPr>
      </w:pPr>
      <w:r w:rsidRPr="006B3D4E">
        <w:rPr>
          <w:rFonts w:ascii="Times New Roman" w:hAnsi="Times New Roman" w:cs="Times New Roman"/>
          <w:sz w:val="24"/>
          <w:szCs w:val="24"/>
        </w:rPr>
        <w:t>The Otsu’s method has been implemented in an application where an image consisting of several coins is segmented to show the coins as separate objects.</w:t>
      </w:r>
    </w:p>
    <w:p w:rsidR="006B3D4E" w:rsidRDefault="006B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Image:</w:t>
      </w:r>
    </w:p>
    <w:p w:rsidR="006B3D4E" w:rsidRDefault="006B3D4E">
      <w:pPr>
        <w:rPr>
          <w:rFonts w:ascii="Times New Roman" w:hAnsi="Times New Roman" w:cs="Times New Roman"/>
          <w:sz w:val="24"/>
          <w:szCs w:val="24"/>
        </w:rPr>
      </w:pPr>
      <w:r w:rsidRPr="006B3D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59594" cy="1945758"/>
            <wp:effectExtent l="0" t="0" r="0" b="0"/>
            <wp:docPr id="5" name="Picture 5" descr="E:\c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i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35" cy="19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4E" w:rsidRDefault="006B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Image:</w:t>
      </w:r>
    </w:p>
    <w:p w:rsidR="006B3D4E" w:rsidRPr="006B3D4E" w:rsidRDefault="006B3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'coins.png'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J=I;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graythresh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J); 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 apply calculate threshold by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otsu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im2bw(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J,T); </w:t>
      </w:r>
      <w:r>
        <w:rPr>
          <w:rFonts w:ascii="Courier New" w:hAnsi="Courier New" w:cs="Courier New"/>
          <w:color w:val="228B22"/>
          <w:sz w:val="20"/>
          <w:szCs w:val="20"/>
        </w:rPr>
        <w:t>%converts the image to binary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K,</w:t>
      </w:r>
      <w:r>
        <w:rPr>
          <w:rFonts w:ascii="Courier New" w:hAnsi="Courier New" w:cs="Courier New"/>
          <w:color w:val="A020F0"/>
          <w:sz w:val="20"/>
          <w:szCs w:val="20"/>
        </w:rPr>
        <w:t>'holes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%to completely fill the holes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label=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bwlabel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(C); </w:t>
      </w:r>
      <w:r>
        <w:rPr>
          <w:rFonts w:ascii="Courier New" w:hAnsi="Courier New" w:cs="Courier New"/>
          <w:color w:val="228B22"/>
          <w:sz w:val="20"/>
          <w:szCs w:val="20"/>
        </w:rPr>
        <w:t>%labels the independent objects in an image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j=1:max(max(label))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label==j);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max(row)-min(row)+2;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max(col)-min(col)+2;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uint8(zeros([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min(col)-1;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min(row)-1;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=1:size(row,1);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target(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)=I(row(i,1),col(i,1));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'Object Number'</w:t>
      </w:r>
      <w:r>
        <w:rPr>
          <w:rFonts w:ascii="Courier New" w:hAnsi="Courier New" w:cs="Courier New"/>
          <w:color w:val="000000"/>
          <w:sz w:val="20"/>
          <w:szCs w:val="20"/>
        </w:rPr>
        <w:t>,num2str(j));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(target);title(t);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546CC" w:rsidRDefault="005546CC" w:rsidP="00554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B3D4E" w:rsidRDefault="006B3D4E" w:rsidP="006B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B3D4E" w:rsidRDefault="006B3D4E" w:rsidP="006B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B3D4E" w:rsidRDefault="006B3D4E" w:rsidP="006B3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387B" w:rsidRDefault="008D387B"/>
    <w:p w:rsidR="00153B56" w:rsidRDefault="00153B56"/>
    <w:sectPr w:rsidR="0015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56"/>
    <w:rsid w:val="00153B56"/>
    <w:rsid w:val="005546CC"/>
    <w:rsid w:val="006B3D4E"/>
    <w:rsid w:val="008D387B"/>
    <w:rsid w:val="00CE1179"/>
    <w:rsid w:val="00E61BA5"/>
    <w:rsid w:val="00FA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0ECC5-08EB-4897-B703-0C51248F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deep</dc:creator>
  <cp:keywords/>
  <dc:description/>
  <cp:lastModifiedBy>anmol deep</cp:lastModifiedBy>
  <cp:revision>3</cp:revision>
  <dcterms:created xsi:type="dcterms:W3CDTF">2015-11-25T17:12:00Z</dcterms:created>
  <dcterms:modified xsi:type="dcterms:W3CDTF">2015-11-26T18:53:00Z</dcterms:modified>
</cp:coreProperties>
</file>