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Three categories of commercial areas in Bangalore were chosen (Malls, Restaurants and Offices) and a list of 35 names under each were collected from websites such as JustDial.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Methodology involved using names to obtain latitude and longitude coordinates as well as address and plotting them layer wise.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categories were colour coded. Together with layer control and marker clusters (from folium library, Python), categories were found to cluster in certain regions.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significant clusters are automatically grouped together and presented owing to the marker clusters feature.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Clustering of individual categories may be observed owing to layering.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 was saved as HTML and</w:t>
      </w:r>
      <w:bookmarkStart w:id="0" w:name="_GoBack"/>
      <w:bookmarkEnd w:id="0"/>
      <w:r>
        <w:rPr>
          <w:sz w:val="28"/>
          <w:szCs w:val="28"/>
        </w:rPr>
        <w:t xml:space="preserve"> DataFrame of necessary location data was exported as CSV.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CSV converted to ESRI shapefile has been attached.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Jupyter Notebook with comments has been attached.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list of names, exported CSV file and saved HTML have been attached.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7402"/>
    <w:multiLevelType w:val="hybridMultilevel"/>
    <w:tmpl w:val="8B26A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C0554-1311-4796-9CE7-048EE24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Bhalla</dc:creator>
  <cp:keywords/>
  <dc:description/>
  <cp:lastModifiedBy>Akshit Bhalla</cp:lastModifiedBy>
  <cp:revision>11</cp:revision>
  <dcterms:created xsi:type="dcterms:W3CDTF">2019-10-05T06:38:00Z</dcterms:created>
  <dcterms:modified xsi:type="dcterms:W3CDTF">2019-10-05T06:54:00Z</dcterms:modified>
</cp:coreProperties>
</file>