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626" w14:textId="0B51FE7F" w:rsidR="000C16A6" w:rsidRDefault="00B31D58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1E724BD3" w14:textId="77777777" w:rsidR="000C16A6" w:rsidRDefault="00B31D58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1D3A416" w14:textId="77777777" w:rsidR="000C16A6" w:rsidRDefault="000C16A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C16A6" w14:paraId="354F1C8C" w14:textId="77777777">
        <w:trPr>
          <w:trHeight w:val="419"/>
        </w:trPr>
        <w:tc>
          <w:tcPr>
            <w:tcW w:w="2820" w:type="dxa"/>
          </w:tcPr>
          <w:p w14:paraId="4F4AAFF1" w14:textId="77777777" w:rsidR="000C16A6" w:rsidRDefault="00B31D58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F4C831E" w14:textId="04566677" w:rsidR="000C16A6" w:rsidRPr="002E42C7" w:rsidRDefault="002E42C7" w:rsidP="002E42C7">
            <w:pPr>
              <w:pStyle w:val="TableParagraph"/>
              <w:spacing w:before="111"/>
              <w:rPr>
                <w:sz w:val="20"/>
                <w:lang w:val="en-IN"/>
              </w:rPr>
            </w:pPr>
            <w:r>
              <w:rPr>
                <w:sz w:val="20"/>
              </w:rPr>
              <w:t xml:space="preserve"> 29 September 2026</w:t>
            </w:r>
          </w:p>
        </w:tc>
      </w:tr>
      <w:tr w:rsidR="000C16A6" w14:paraId="23545570" w14:textId="77777777">
        <w:trPr>
          <w:trHeight w:val="420"/>
        </w:trPr>
        <w:tc>
          <w:tcPr>
            <w:tcW w:w="2820" w:type="dxa"/>
          </w:tcPr>
          <w:p w14:paraId="3706EA12" w14:textId="77777777" w:rsidR="000C16A6" w:rsidRDefault="00B31D58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F4E8BC2" w14:textId="37B584EF" w:rsidR="000C16A6" w:rsidRDefault="002E42C7" w:rsidP="002E42C7">
            <w:pPr>
              <w:pStyle w:val="TableParagraph"/>
              <w:spacing w:before="106"/>
              <w:rPr>
                <w:sz w:val="20"/>
              </w:rPr>
            </w:pPr>
            <w:r>
              <w:rPr>
                <w:spacing w:val="-2"/>
                <w:sz w:val="20"/>
              </w:rPr>
              <w:t>SWTID-2026</w:t>
            </w:r>
            <w:r w:rsidR="004E120B">
              <w:rPr>
                <w:spacing w:val="-2"/>
                <w:sz w:val="20"/>
              </w:rPr>
              <w:t>-</w:t>
            </w:r>
            <w:r>
              <w:rPr>
                <w:spacing w:val="-2"/>
                <w:sz w:val="20"/>
              </w:rPr>
              <w:t>4485</w:t>
            </w:r>
          </w:p>
        </w:tc>
      </w:tr>
      <w:tr w:rsidR="000C16A6" w14:paraId="7762210C" w14:textId="77777777">
        <w:trPr>
          <w:trHeight w:val="399"/>
        </w:trPr>
        <w:tc>
          <w:tcPr>
            <w:tcW w:w="2820" w:type="dxa"/>
          </w:tcPr>
          <w:p w14:paraId="755E79DC" w14:textId="77777777" w:rsidR="000C16A6" w:rsidRDefault="00B31D58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75D466" w14:textId="1DE29009" w:rsidR="000C16A6" w:rsidRDefault="002E42C7" w:rsidP="002E42C7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t>AI FAQ ASSISTANT</w:t>
            </w:r>
          </w:p>
        </w:tc>
      </w:tr>
      <w:tr w:rsidR="000C16A6" w14:paraId="22F97642" w14:textId="77777777">
        <w:trPr>
          <w:trHeight w:val="420"/>
        </w:trPr>
        <w:tc>
          <w:tcPr>
            <w:tcW w:w="2820" w:type="dxa"/>
          </w:tcPr>
          <w:p w14:paraId="0A9ABAF4" w14:textId="77777777" w:rsidR="000C16A6" w:rsidRDefault="00B31D58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D02E433" w14:textId="77777777" w:rsidR="000C16A6" w:rsidRDefault="00B31D58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73A9406" w14:textId="77777777" w:rsidR="000C16A6" w:rsidRDefault="000C16A6">
      <w:pPr>
        <w:pStyle w:val="BodyText"/>
        <w:spacing w:before="210"/>
        <w:rPr>
          <w:rFonts w:ascii="Arial"/>
          <w:b/>
          <w:sz w:val="28"/>
        </w:rPr>
      </w:pPr>
    </w:p>
    <w:p w14:paraId="7D4D800B" w14:textId="77777777" w:rsidR="000C16A6" w:rsidRDefault="00B31D58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21362C58" w14:textId="77777777" w:rsidR="000C16A6" w:rsidRDefault="00B31D58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364FF9AC" w14:textId="77777777" w:rsidR="000C16A6" w:rsidRDefault="000C16A6">
      <w:pPr>
        <w:pStyle w:val="BodyText"/>
      </w:pPr>
    </w:p>
    <w:p w14:paraId="3529FCD3" w14:textId="77777777" w:rsidR="000C16A6" w:rsidRDefault="000C16A6">
      <w:pPr>
        <w:pStyle w:val="BodyText"/>
        <w:spacing w:before="57"/>
      </w:pPr>
    </w:p>
    <w:p w14:paraId="26D4ED1E" w14:textId="77777777" w:rsidR="000C16A6" w:rsidRDefault="00B31D58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0C16A6" w14:paraId="4C32C80E" w14:textId="77777777">
        <w:trPr>
          <w:trHeight w:val="839"/>
        </w:trPr>
        <w:tc>
          <w:tcPr>
            <w:tcW w:w="580" w:type="dxa"/>
          </w:tcPr>
          <w:p w14:paraId="51994FCB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1970BEC" w14:textId="77777777" w:rsidR="000C16A6" w:rsidRDefault="00B31D5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AB102CD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3C53071" w14:textId="77777777" w:rsidR="000C16A6" w:rsidRDefault="00B31D58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0EE02659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82BE482" w14:textId="77777777" w:rsidR="000C16A6" w:rsidRDefault="00B31D58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56EA2BF3" w14:textId="77777777" w:rsidR="000C16A6" w:rsidRDefault="00B31D58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70A4EDD4" w14:textId="77777777" w:rsidR="000C16A6" w:rsidRDefault="00B31D58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0244D515" w14:textId="77777777" w:rsidR="000C16A6" w:rsidRDefault="000C16A6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5AF2BDF" w14:textId="77777777" w:rsidR="000C16A6" w:rsidRDefault="00B31D58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0C16A6" w14:paraId="01BE2B83" w14:textId="77777777">
        <w:trPr>
          <w:trHeight w:val="620"/>
        </w:trPr>
        <w:tc>
          <w:tcPr>
            <w:tcW w:w="580" w:type="dxa"/>
          </w:tcPr>
          <w:p w14:paraId="53319AD9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10E67E6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10B4C012" w14:textId="77777777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</w:p>
        </w:tc>
        <w:tc>
          <w:tcPr>
            <w:tcW w:w="1700" w:type="dxa"/>
          </w:tcPr>
          <w:p w14:paraId="11EE799E" w14:textId="77777777" w:rsidR="000C16A6" w:rsidRDefault="002E42C7" w:rsidP="002E42C7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YES</w:t>
            </w:r>
          </w:p>
          <w:p w14:paraId="01391A08" w14:textId="7976BD08" w:rsidR="002E42C7" w:rsidRDefault="002E42C7" w:rsidP="002E42C7">
            <w:pPr>
              <w:pStyle w:val="TableParagraph"/>
              <w:spacing w:before="132"/>
              <w:rPr>
                <w:sz w:val="18"/>
              </w:rPr>
            </w:pPr>
          </w:p>
        </w:tc>
        <w:tc>
          <w:tcPr>
            <w:tcW w:w="2660" w:type="dxa"/>
          </w:tcPr>
          <w:p w14:paraId="06A84DD2" w14:textId="72768D8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Used Prettier with 4 spaces indentation in React.js &amp; Python code</w:t>
            </w:r>
          </w:p>
        </w:tc>
      </w:tr>
      <w:tr w:rsidR="000C16A6" w14:paraId="59336AB5" w14:textId="77777777">
        <w:trPr>
          <w:trHeight w:val="600"/>
        </w:trPr>
        <w:tc>
          <w:tcPr>
            <w:tcW w:w="580" w:type="dxa"/>
          </w:tcPr>
          <w:p w14:paraId="779804BB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DFA6716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2A51745C" w14:textId="77777777" w:rsidR="000C16A6" w:rsidRDefault="00B31D58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</w:p>
        </w:tc>
        <w:tc>
          <w:tcPr>
            <w:tcW w:w="1700" w:type="dxa"/>
          </w:tcPr>
          <w:p w14:paraId="11E9BE33" w14:textId="5E33E025" w:rsidR="000C16A6" w:rsidRDefault="002E42C7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4F3256A9" w14:textId="53EF255B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/frontend, /backend, /api, /database, /nlp_models - clear MVC structure followed</w:t>
            </w:r>
          </w:p>
        </w:tc>
      </w:tr>
      <w:tr w:rsidR="000C16A6" w14:paraId="3FDA69EA" w14:textId="77777777">
        <w:trPr>
          <w:trHeight w:val="619"/>
        </w:trPr>
        <w:tc>
          <w:tcPr>
            <w:tcW w:w="580" w:type="dxa"/>
          </w:tcPr>
          <w:p w14:paraId="24918F60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F3625BF" w14:textId="77777777" w:rsidR="000C16A6" w:rsidRDefault="00B31D58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5B53025A" w14:textId="77777777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1A8E1B2D" w14:textId="06D0E157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58B55713" w14:textId="0E4056BB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Example: userQuery, faqConfidenceScore, tamilTranslation, whatsappResponse - easy to understand</w:t>
            </w:r>
          </w:p>
        </w:tc>
      </w:tr>
      <w:tr w:rsidR="000C16A6" w14:paraId="598219BF" w14:textId="77777777">
        <w:trPr>
          <w:trHeight w:val="600"/>
        </w:trPr>
        <w:tc>
          <w:tcPr>
            <w:tcW w:w="580" w:type="dxa"/>
          </w:tcPr>
          <w:p w14:paraId="391E1312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1CE63F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75DCFC8C" w14:textId="77777777" w:rsidR="000C16A6" w:rsidRDefault="00B31D58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39D18B8F" w14:textId="740E9DEB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36E3BACD" w14:textId="4560036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getFAQAnswer(), translateToTamil(), checkConfidence(), sendWhatsAppReply()</w:t>
            </w:r>
          </w:p>
        </w:tc>
      </w:tr>
      <w:tr w:rsidR="000C16A6" w14:paraId="7A2BBE47" w14:textId="77777777">
        <w:trPr>
          <w:trHeight w:val="619"/>
        </w:trPr>
        <w:tc>
          <w:tcPr>
            <w:tcW w:w="580" w:type="dxa"/>
          </w:tcPr>
          <w:p w14:paraId="6F2294F7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CB9CD1B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1EFE4493" w14:textId="77777777" w:rsidR="000C16A6" w:rsidRDefault="00B31D58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 w14:paraId="1B9984FC" w14:textId="1967D104" w:rsidR="000C16A6" w:rsidRDefault="002E42C7" w:rsidP="002E42C7">
            <w:pPr>
              <w:pStyle w:val="TableParagraph"/>
              <w:spacing w:before="132"/>
              <w:rPr>
                <w:sz w:val="18"/>
              </w:rPr>
            </w:pPr>
            <w:r>
              <w:rPr>
                <w:spacing w:val="-10"/>
                <w:sz w:val="18"/>
              </w:rPr>
              <w:t>YES</w:t>
            </w:r>
          </w:p>
        </w:tc>
        <w:tc>
          <w:tcPr>
            <w:tcW w:w="2660" w:type="dxa"/>
          </w:tcPr>
          <w:p w14:paraId="6B8F7942" w14:textId="5488528F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Added comments for NLP logic, API integration, and confidence scoring logic for future developers</w:t>
            </w:r>
          </w:p>
        </w:tc>
      </w:tr>
      <w:tr w:rsidR="000C16A6" w14:paraId="1590B7C1" w14:textId="77777777">
        <w:trPr>
          <w:trHeight w:val="600"/>
        </w:trPr>
        <w:tc>
          <w:tcPr>
            <w:tcW w:w="580" w:type="dxa"/>
          </w:tcPr>
          <w:p w14:paraId="7B2F99CF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C2C895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039CD0A8" w14:textId="77777777" w:rsidR="000C16A6" w:rsidRDefault="00B31D58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 w14:paraId="31FD639F" w14:textId="4AF93B00" w:rsidR="000C16A6" w:rsidRDefault="002E42C7" w:rsidP="002E42C7"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60E39324" w14:textId="15A942C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Separate modules: auth.js, nlpEngine.py, faqService.js, whatsappService.js - reusable</w:t>
            </w:r>
          </w:p>
        </w:tc>
      </w:tr>
      <w:tr w:rsidR="000C16A6" w14:paraId="23B68B0D" w14:textId="77777777">
        <w:trPr>
          <w:trHeight w:val="619"/>
        </w:trPr>
        <w:tc>
          <w:tcPr>
            <w:tcW w:w="580" w:type="dxa"/>
          </w:tcPr>
          <w:p w14:paraId="6BE61B43" w14:textId="77777777" w:rsidR="000C16A6" w:rsidRDefault="00B31D58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75B0C35C" w14:textId="77777777" w:rsidR="000C16A6" w:rsidRDefault="00B31D58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1943A187" w14:textId="77777777" w:rsidR="000C16A6" w:rsidRDefault="00B31D58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52986A52" w14:textId="353C050E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YES</w:t>
            </w:r>
          </w:p>
        </w:tc>
        <w:tc>
          <w:tcPr>
            <w:tcW w:w="2660" w:type="dxa"/>
          </w:tcPr>
          <w:p w14:paraId="3C33A10F" w14:textId="7A383AA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Removed duplicate FAQ fetching logic, used common apiCall() function, no dead code</w:t>
            </w:r>
          </w:p>
        </w:tc>
      </w:tr>
      <w:tr w:rsidR="000C16A6" w14:paraId="710D3E4D" w14:textId="77777777">
        <w:trPr>
          <w:trHeight w:val="600"/>
        </w:trPr>
        <w:tc>
          <w:tcPr>
            <w:tcW w:w="580" w:type="dxa"/>
          </w:tcPr>
          <w:p w14:paraId="2D0139F4" w14:textId="77777777" w:rsidR="000C16A6" w:rsidRDefault="00B31D58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23192361" w14:textId="77777777" w:rsidR="000C16A6" w:rsidRDefault="00B31D58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166EFCA2" w14:textId="77777777" w:rsidR="000C16A6" w:rsidRDefault="00B31D58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700" w:type="dxa"/>
          </w:tcPr>
          <w:p w14:paraId="3ADE95C3" w14:textId="724B7137" w:rsidR="000C16A6" w:rsidRDefault="002E42C7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pacing w:val="-2"/>
                <w:sz w:val="18"/>
              </w:rPr>
              <w:t>YES</w:t>
            </w:r>
          </w:p>
        </w:tc>
        <w:tc>
          <w:tcPr>
            <w:tcW w:w="2660" w:type="dxa"/>
          </w:tcPr>
          <w:p w14:paraId="08243B8D" w14:textId="1CE7E5F7" w:rsidR="000C16A6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E42C7">
              <w:rPr>
                <w:rFonts w:ascii="Times New Roman"/>
                <w:sz w:val="18"/>
                <w:lang w:val="en-IN"/>
              </w:rPr>
              <w:t>Try-catch for API failures, Fallback "Please contact admin" if confidence &lt;70%, logs saved in MongoDB</w:t>
            </w:r>
          </w:p>
        </w:tc>
      </w:tr>
    </w:tbl>
    <w:p w14:paraId="241C0503" w14:textId="77777777" w:rsidR="000C16A6" w:rsidRDefault="000C16A6">
      <w:pPr>
        <w:pStyle w:val="BodyText"/>
        <w:rPr>
          <w:rFonts w:ascii="Arial"/>
          <w:b/>
          <w:sz w:val="22"/>
        </w:rPr>
      </w:pPr>
    </w:p>
    <w:p w14:paraId="61F91370" w14:textId="77777777" w:rsidR="000C16A6" w:rsidRDefault="000C16A6">
      <w:pPr>
        <w:pStyle w:val="BodyText"/>
        <w:spacing w:before="30"/>
        <w:rPr>
          <w:rFonts w:ascii="Arial"/>
          <w:b/>
          <w:sz w:val="22"/>
        </w:rPr>
      </w:pPr>
    </w:p>
    <w:p w14:paraId="2B6B973D" w14:textId="77777777" w:rsidR="000C16A6" w:rsidRDefault="00B31D58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14:paraId="6E267854" w14:textId="77777777">
        <w:trPr>
          <w:trHeight w:val="859"/>
        </w:trPr>
        <w:tc>
          <w:tcPr>
            <w:tcW w:w="580" w:type="dxa"/>
          </w:tcPr>
          <w:p w14:paraId="5995DA0C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4DAE4DC" w14:textId="77777777" w:rsidR="000C16A6" w:rsidRDefault="00B31D58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3C8AB858" w14:textId="77777777" w:rsidR="000C16A6" w:rsidRPr="002E42C7" w:rsidRDefault="000C16A6">
            <w:pPr>
              <w:pStyle w:val="TableParagraph"/>
              <w:spacing w:before="40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  <w:p w14:paraId="30CEDB71" w14:textId="77777777" w:rsidR="000C16A6" w:rsidRPr="002E42C7" w:rsidRDefault="00B31D58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2E42C7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Component / Module </w:t>
            </w:r>
            <w:r w:rsidRPr="002E42C7">
              <w:rPr>
                <w:rFonts w:ascii="Times New Roman" w:hAnsi="Times New Roman" w:cs="Times New Roman"/>
                <w:b/>
                <w:spacing w:val="-4"/>
                <w:sz w:val="20"/>
                <w:szCs w:val="24"/>
              </w:rPr>
              <w:t>Name</w:t>
            </w:r>
          </w:p>
        </w:tc>
        <w:tc>
          <w:tcPr>
            <w:tcW w:w="1980" w:type="dxa"/>
          </w:tcPr>
          <w:p w14:paraId="0AC53EDE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C0982B2" w14:textId="77777777" w:rsidR="000C16A6" w:rsidRDefault="00B31D58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23E7BB69" w14:textId="77777777" w:rsidR="000C16A6" w:rsidRDefault="000C16A6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C0D6F55" w14:textId="77777777" w:rsidR="000C16A6" w:rsidRDefault="00B31D58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7A74CE97" w14:textId="77777777" w:rsidR="000C16A6" w:rsidRDefault="00B31D58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0C16A6" w14:paraId="301D72B5" w14:textId="77777777">
        <w:trPr>
          <w:trHeight w:val="599"/>
        </w:trPr>
        <w:tc>
          <w:tcPr>
            <w:tcW w:w="580" w:type="dxa"/>
          </w:tcPr>
          <w:p w14:paraId="54E329EC" w14:textId="77777777" w:rsidR="000C16A6" w:rsidRDefault="00B31D58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1</w:t>
            </w:r>
          </w:p>
        </w:tc>
        <w:tc>
          <w:tcPr>
            <w:tcW w:w="2540" w:type="dxa"/>
          </w:tcPr>
          <w:p w14:paraId="29CC22DE" w14:textId="7DA17115" w:rsidR="000C16A6" w:rsidRPr="002E42C7" w:rsidRDefault="002E42C7">
            <w:pPr>
              <w:pStyle w:val="TableParagraph"/>
              <w:rPr>
                <w:rFonts w:ascii="Times New Roman" w:hAnsi="Times New Roman" w:cs="Times New Roman"/>
                <w:sz w:val="20"/>
                <w:szCs w:val="24"/>
                <w:lang w:val="en-IN"/>
              </w:rPr>
            </w:pPr>
            <w:r w:rsidRPr="002E42C7">
              <w:rPr>
                <w:rFonts w:ascii="Times New Roman" w:hAnsi="Times New Roman" w:cs="Times New Roman"/>
                <w:sz w:val="20"/>
                <w:szCs w:val="24"/>
                <w:lang w:val="en-IN"/>
              </w:rPr>
              <w:t xml:space="preserve">    Authentiction module</w:t>
            </w:r>
          </w:p>
        </w:tc>
        <w:tc>
          <w:tcPr>
            <w:tcW w:w="1980" w:type="dxa"/>
          </w:tcPr>
          <w:p w14:paraId="17627A37" w14:textId="788E8250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Node.js,JWT,OTP</w:t>
            </w:r>
          </w:p>
        </w:tc>
        <w:tc>
          <w:tcPr>
            <w:tcW w:w="2560" w:type="dxa"/>
          </w:tcPr>
          <w:p w14:paraId="37F7421C" w14:textId="25F440E4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>Used in Admin Dashboard login, Student login via WhatsApp &amp; Web App. Same JWT validation for all APIs.</w:t>
            </w:r>
          </w:p>
        </w:tc>
        <w:tc>
          <w:tcPr>
            <w:tcW w:w="2660" w:type="dxa"/>
          </w:tcPr>
          <w:p w14:paraId="23AFF381" w14:textId="00AC9A09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High</w:t>
            </w:r>
          </w:p>
        </w:tc>
      </w:tr>
    </w:tbl>
    <w:p w14:paraId="74C6513C" w14:textId="77777777" w:rsidR="000C16A6" w:rsidRDefault="000C16A6">
      <w:pPr>
        <w:pStyle w:val="TableParagraph"/>
        <w:rPr>
          <w:rFonts w:ascii="Times New Roman"/>
          <w:sz w:val="18"/>
        </w:rPr>
        <w:sectPr w:rsidR="000C16A6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0C16A6" w14:paraId="612783D1" w14:textId="77777777">
        <w:trPr>
          <w:trHeight w:val="620"/>
        </w:trPr>
        <w:tc>
          <w:tcPr>
            <w:tcW w:w="580" w:type="dxa"/>
          </w:tcPr>
          <w:p w14:paraId="77274F93" w14:textId="77777777" w:rsidR="000C16A6" w:rsidRDefault="00B31D5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1AAF2C74" w14:textId="77777777" w:rsidR="000C16A6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NLP &amp; Query Processing </w:t>
            </w:r>
          </w:p>
          <w:p w14:paraId="3A24A015" w14:textId="478B2693" w:rsidR="002E42C7" w:rsidRPr="002E42C7" w:rsidRDefault="002E42C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            Module   </w:t>
            </w:r>
          </w:p>
        </w:tc>
        <w:tc>
          <w:tcPr>
            <w:tcW w:w="1980" w:type="dxa"/>
          </w:tcPr>
          <w:p w14:paraId="6E7006B1" w14:textId="093A8962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Python,OpenAI,GPT-3.5 API,spaCY</w:t>
            </w:r>
          </w:p>
          <w:p w14:paraId="2A1E0BD7" w14:textId="36F3C84E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5DB8F226" w14:textId="71ADC829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>Reused for both Tamil and English queries, text &amp; voice input, website &amp; WhatsApp bot. One function processQuery() for all channels.</w:t>
            </w:r>
          </w:p>
        </w:tc>
        <w:tc>
          <w:tcPr>
            <w:tcW w:w="2660" w:type="dxa"/>
          </w:tcPr>
          <w:p w14:paraId="1B2E7ABE" w14:textId="29DC5D0A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High</w:t>
            </w:r>
          </w:p>
        </w:tc>
      </w:tr>
      <w:tr w:rsidR="000C16A6" w14:paraId="1AB7ADB7" w14:textId="77777777">
        <w:trPr>
          <w:trHeight w:val="600"/>
        </w:trPr>
        <w:tc>
          <w:tcPr>
            <w:tcW w:w="580" w:type="dxa"/>
          </w:tcPr>
          <w:p w14:paraId="43F8DCFD" w14:textId="77777777" w:rsidR="000C16A6" w:rsidRDefault="00B31D5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6D405FCF" w14:textId="77777777" w:rsidR="000C16A6" w:rsidRDefault="002E42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FAQ Search &amp; Matching </w:t>
            </w:r>
          </w:p>
          <w:p w14:paraId="3D42BD9D" w14:textId="4DBAA312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Module</w:t>
            </w:r>
          </w:p>
        </w:tc>
        <w:tc>
          <w:tcPr>
            <w:tcW w:w="1980" w:type="dxa"/>
          </w:tcPr>
          <w:p w14:paraId="4470F27F" w14:textId="541E5C9D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Node.js,MySql,pinecode vector DB</w:t>
            </w:r>
          </w:p>
        </w:tc>
        <w:tc>
          <w:tcPr>
            <w:tcW w:w="2560" w:type="dxa"/>
          </w:tcPr>
          <w:p w14:paraId="3C13D066" w14:textId="6C0A05F4" w:rsidR="000C16A6" w:rsidRPr="000431AF" w:rsidRDefault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431AF">
              <w:rPr>
                <w:rFonts w:ascii="Times New Roman"/>
                <w:sz w:val="18"/>
                <w:lang w:val="en-IN"/>
              </w:rPr>
              <w:t>Reused for semantic search, keyword search, and admin search in dashboard. Same getFAQAnswer() logic everywhere</w:t>
            </w:r>
          </w:p>
        </w:tc>
        <w:tc>
          <w:tcPr>
            <w:tcW w:w="2660" w:type="dxa"/>
          </w:tcPr>
          <w:p w14:paraId="5F2E9FDC" w14:textId="050AF2C1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High</w:t>
            </w:r>
          </w:p>
        </w:tc>
      </w:tr>
      <w:tr w:rsidR="000C16A6" w14:paraId="37EBF2B9" w14:textId="77777777">
        <w:trPr>
          <w:trHeight w:val="619"/>
        </w:trPr>
        <w:tc>
          <w:tcPr>
            <w:tcW w:w="580" w:type="dxa"/>
          </w:tcPr>
          <w:p w14:paraId="13900373" w14:textId="77777777" w:rsidR="000C16A6" w:rsidRDefault="00B31D58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16E10E93" w14:textId="7AE5B483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Translation Module</w:t>
            </w:r>
          </w:p>
        </w:tc>
        <w:tc>
          <w:tcPr>
            <w:tcW w:w="1980" w:type="dxa"/>
          </w:tcPr>
          <w:p w14:paraId="52F8CEEE" w14:textId="7885BC3D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Python,Google,Translate API</w:t>
            </w:r>
          </w:p>
        </w:tc>
        <w:tc>
          <w:tcPr>
            <w:tcW w:w="2560" w:type="dxa"/>
          </w:tcPr>
          <w:p w14:paraId="2E275CC6" w14:textId="2D9011D1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Reused to translate Query (Tamil -&gt; English for processing) and Answer (English -&gt; Tamil for user). Used in both directions.</w:t>
            </w:r>
          </w:p>
        </w:tc>
        <w:tc>
          <w:tcPr>
            <w:tcW w:w="2660" w:type="dxa"/>
          </w:tcPr>
          <w:p w14:paraId="371EE961" w14:textId="67A422AD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Medium</w:t>
            </w:r>
          </w:p>
        </w:tc>
      </w:tr>
      <w:tr w:rsidR="000C16A6" w14:paraId="04BA262F" w14:textId="77777777">
        <w:trPr>
          <w:trHeight w:val="599"/>
        </w:trPr>
        <w:tc>
          <w:tcPr>
            <w:tcW w:w="580" w:type="dxa"/>
          </w:tcPr>
          <w:p w14:paraId="71CB7DCB" w14:textId="77777777" w:rsidR="000C16A6" w:rsidRDefault="00B31D58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26A5C5BD" w14:textId="44556FC7" w:rsidR="000C16A6" w:rsidRPr="000431AF" w:rsidRDefault="000431AF" w:rsidP="000431AF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</w:rPr>
              <w:t>Notification</w:t>
            </w:r>
            <w:r>
              <w:rPr>
                <w:rFonts w:ascii="Times New Roman"/>
                <w:sz w:val="18"/>
                <w:lang w:val="en-IN"/>
              </w:rPr>
              <w:t xml:space="preserve"> &amp; Whatsapp module</w:t>
            </w:r>
          </w:p>
        </w:tc>
        <w:tc>
          <w:tcPr>
            <w:tcW w:w="1980" w:type="dxa"/>
          </w:tcPr>
          <w:p w14:paraId="7152515B" w14:textId="77777777" w:rsidR="000C16A6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Node.js,Whatsapp </w:t>
            </w:r>
          </w:p>
          <w:p w14:paraId="409FBA34" w14:textId="77D25C76" w:rsidR="000431AF" w:rsidRDefault="000431A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Business Api</w:t>
            </w:r>
          </w:p>
        </w:tc>
        <w:tc>
          <w:tcPr>
            <w:tcW w:w="2560" w:type="dxa"/>
          </w:tcPr>
          <w:p w14:paraId="4AB72EDD" w14:textId="4C2DC5C9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Reused for sending auto-replies, fallback messages, and admin alerts for unanswered queries. Same sendReply() function.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</w:p>
        </w:tc>
        <w:tc>
          <w:tcPr>
            <w:tcW w:w="2660" w:type="dxa"/>
          </w:tcPr>
          <w:p w14:paraId="708DA32F" w14:textId="67944B95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Medium</w:t>
            </w:r>
          </w:p>
        </w:tc>
      </w:tr>
    </w:tbl>
    <w:p w14:paraId="74577FF6" w14:textId="77777777" w:rsidR="000C16A6" w:rsidRDefault="000C16A6">
      <w:pPr>
        <w:pStyle w:val="BodyText"/>
        <w:rPr>
          <w:rFonts w:ascii="Arial"/>
          <w:b/>
          <w:sz w:val="22"/>
        </w:rPr>
      </w:pPr>
    </w:p>
    <w:p w14:paraId="5BD4E49F" w14:textId="77777777" w:rsidR="000C16A6" w:rsidRDefault="000C16A6">
      <w:pPr>
        <w:pStyle w:val="BodyText"/>
        <w:spacing w:before="45"/>
        <w:rPr>
          <w:rFonts w:ascii="Arial"/>
          <w:b/>
          <w:sz w:val="22"/>
        </w:rPr>
      </w:pPr>
    </w:p>
    <w:p w14:paraId="1153831A" w14:textId="77777777" w:rsidR="000C16A6" w:rsidRDefault="00B31D58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0C16A6" w14:paraId="5376E6CE" w14:textId="77777777">
        <w:trPr>
          <w:trHeight w:val="540"/>
        </w:trPr>
        <w:tc>
          <w:tcPr>
            <w:tcW w:w="2840" w:type="dxa"/>
          </w:tcPr>
          <w:p w14:paraId="4BD94008" w14:textId="77777777" w:rsidR="000C16A6" w:rsidRDefault="00B31D58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687A4699" w14:textId="77777777" w:rsidR="000C16A6" w:rsidRDefault="00B31D58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35F357AA" w14:textId="77777777" w:rsidR="000C16A6" w:rsidRDefault="00B31D58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0C16A6" w14:paraId="64B52A3B" w14:textId="77777777">
        <w:trPr>
          <w:trHeight w:val="520"/>
        </w:trPr>
        <w:tc>
          <w:tcPr>
            <w:tcW w:w="2840" w:type="dxa"/>
          </w:tcPr>
          <w:p w14:paraId="138142B5" w14:textId="77777777" w:rsidR="000C16A6" w:rsidRDefault="00B31D58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60E8D35F" w14:textId="1A68FDEF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5F01D780" w14:textId="46948B8E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Follows MVC architecture. Clean folder structure - /frontend (React), /backend (Node), /nlp (Python), /database. Prettier &amp; ESLint used for consistent formatting.</w:t>
            </w:r>
          </w:p>
        </w:tc>
      </w:tr>
      <w:tr w:rsidR="000C16A6" w14:paraId="599B8FAC" w14:textId="77777777">
        <w:trPr>
          <w:trHeight w:val="540"/>
        </w:trPr>
        <w:tc>
          <w:tcPr>
            <w:tcW w:w="2840" w:type="dxa"/>
          </w:tcPr>
          <w:p w14:paraId="15220662" w14:textId="77777777" w:rsidR="000C16A6" w:rsidRDefault="00B31D58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555B951F" w14:textId="49004BDB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5</w:t>
            </w:r>
          </w:p>
        </w:tc>
        <w:tc>
          <w:tcPr>
            <w:tcW w:w="5780" w:type="dxa"/>
          </w:tcPr>
          <w:p w14:paraId="3574B6F4" w14:textId="7BE5762C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Meaningful variable names like userQuery, faqConfidenceScore. Proper indentation (4 spaces). Inline comments for NLP logic, API calls, and confidence scoring. Easy for new developer to understand.</w:t>
            </w:r>
          </w:p>
        </w:tc>
      </w:tr>
      <w:tr w:rsidR="000C16A6" w14:paraId="2D68FB8A" w14:textId="77777777">
        <w:trPr>
          <w:trHeight w:val="539"/>
        </w:trPr>
        <w:tc>
          <w:tcPr>
            <w:tcW w:w="2840" w:type="dxa"/>
          </w:tcPr>
          <w:p w14:paraId="3FE39BF1" w14:textId="77777777" w:rsidR="000C16A6" w:rsidRDefault="00B31D58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19E239F4" w14:textId="4BA179E6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5</w:t>
            </w:r>
          </w:p>
        </w:tc>
        <w:tc>
          <w:tcPr>
            <w:tcW w:w="5780" w:type="dxa"/>
          </w:tcPr>
          <w:p w14:paraId="16D61179" w14:textId="2ABCC3F1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High reusability - Auth module reused in Web + WhatsApp + Admin. NLP module processQuery() reused for Tamil/English &amp; text/voice. DRY principle followed, no duplicate code.</w:t>
            </w:r>
          </w:p>
        </w:tc>
      </w:tr>
      <w:tr w:rsidR="000C16A6" w14:paraId="7E9C8E5E" w14:textId="77777777">
        <w:trPr>
          <w:trHeight w:val="539"/>
        </w:trPr>
        <w:tc>
          <w:tcPr>
            <w:tcW w:w="2840" w:type="dxa"/>
          </w:tcPr>
          <w:p w14:paraId="2F86B9E5" w14:textId="77777777" w:rsidR="000C16A6" w:rsidRDefault="00B31D58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E965B15" w14:textId="6044444D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</w:t>
            </w:r>
          </w:p>
        </w:tc>
        <w:tc>
          <w:tcPr>
            <w:tcW w:w="5780" w:type="dxa"/>
          </w:tcPr>
          <w:p w14:paraId="49312D1D" w14:textId="64B404A6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 w:rsidRPr="001C459E">
              <w:rPr>
                <w:rFonts w:ascii="Times New Roman"/>
                <w:sz w:val="18"/>
              </w:rPr>
              <w:t>All major functions documented with comments. README file with setup steps, API documentation for /api/query &amp; /api/faq. Code comments explain logic for Tamil translation &amp; fallback mechanism</w:t>
            </w:r>
          </w:p>
        </w:tc>
      </w:tr>
      <w:tr w:rsidR="000C16A6" w14:paraId="7BE4329C" w14:textId="77777777">
        <w:trPr>
          <w:trHeight w:val="520"/>
        </w:trPr>
        <w:tc>
          <w:tcPr>
            <w:tcW w:w="2840" w:type="dxa"/>
          </w:tcPr>
          <w:p w14:paraId="570EAE5F" w14:textId="77777777" w:rsidR="000C16A6" w:rsidRDefault="00B31D58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69446706" w14:textId="73AD60E9" w:rsidR="000C16A6" w:rsidRDefault="001C45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4.5</w:t>
            </w:r>
          </w:p>
        </w:tc>
        <w:tc>
          <w:tcPr>
            <w:tcW w:w="5780" w:type="dxa"/>
          </w:tcPr>
          <w:p w14:paraId="00313C55" w14:textId="5DF87DDD" w:rsidR="000C16A6" w:rsidRPr="001C459E" w:rsidRDefault="001C459E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C459E">
              <w:rPr>
                <w:rFonts w:ascii="Times New Roman"/>
                <w:sz w:val="18"/>
                <w:lang w:val="en-IN"/>
              </w:rPr>
              <w:t>Code is production-ready, maintainable, modular, and scalable. Meets all quality standards - layout, readability, reusability, error handling. Can be extended to other college departments easily.</w:t>
            </w:r>
          </w:p>
        </w:tc>
      </w:tr>
    </w:tbl>
    <w:p w14:paraId="7C76918A" w14:textId="77777777" w:rsidR="00B31D58" w:rsidRDefault="00B31D58"/>
    <w:sectPr w:rsidR="00B31D5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A6"/>
    <w:rsid w:val="000431AF"/>
    <w:rsid w:val="000C16A6"/>
    <w:rsid w:val="001C459E"/>
    <w:rsid w:val="00283532"/>
    <w:rsid w:val="002E42C7"/>
    <w:rsid w:val="004658A6"/>
    <w:rsid w:val="004E120B"/>
    <w:rsid w:val="00951567"/>
    <w:rsid w:val="00993250"/>
    <w:rsid w:val="00B31D58"/>
    <w:rsid w:val="00B6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51B8"/>
  <w15:docId w15:val="{C9146AFD-194B-41AD-B4D4-7635A1F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acer</dc:creator>
  <cp:lastModifiedBy>preethi murali</cp:lastModifiedBy>
  <cp:revision>6</cp:revision>
  <dcterms:created xsi:type="dcterms:W3CDTF">2026-09-29T06:46:00Z</dcterms:created>
  <dcterms:modified xsi:type="dcterms:W3CDTF">2026-09-29T12:43:00Z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