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jc w:val="center"/>
        <w:rPr>
          <w:rFonts w:ascii="Impact" w:cs="Impact" w:eastAsia="Impact" w:hAnsi="Impact"/>
          <w:b w:val="0"/>
          <w:color w:val="000000"/>
          <w:sz w:val="44"/>
          <w:szCs w:val="44"/>
        </w:rPr>
      </w:pPr>
      <w:r w:rsidDel="00000000" w:rsidR="00000000" w:rsidRPr="00000000">
        <w:rPr>
          <w:rFonts w:ascii="Impact" w:cs="Impact" w:eastAsia="Impact" w:hAnsi="Impact"/>
          <w:b w:val="0"/>
          <w:color w:val="000000"/>
          <w:sz w:val="44"/>
          <w:szCs w:val="44"/>
          <w:rtl w:val="0"/>
        </w:rPr>
        <w:t xml:space="preserve">SmartCard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Passengers on a certain subway system insert a SmartCard when entering a station and when exiting at their destination station.  The SmartCard, after checking some things, subtracts the cost for traveling between stations.  The stations are assigned to zones and the cost depends on the zone.  Thus, each station knows its own name and zone.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Include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private fields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default constructor</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two-arg constructor</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getName()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that the driver will instantiate four stations in four zones in this way: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 downtown = new 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Downtown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Station center = new Station("Center City",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 uptown = new Station("Uptown",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 suburbia = new Station("Suburb", 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below.</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0</wp:posOffset>
                </wp:positionV>
                <wp:extent cx="5048250" cy="12700"/>
                <wp:effectExtent b="0" l="0" r="0" t="0"/>
                <wp:wrapNone/>
                <wp:docPr id="2"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0</wp:posOffset>
                </wp:positionV>
                <wp:extent cx="5048250"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048250" cy="1270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Each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needs to store the money (the balance) and the Station where the passenger entered.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has a Boolean to record whether the passenger is on board the train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not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fields does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one-arg constructor to satisfy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SmartCard buddy = </w:t>
      </w:r>
      <w:r w:rsidDel="00000000" w:rsidR="00000000" w:rsidRPr="00000000">
        <w:rPr>
          <w:rFonts w:ascii="Courier New" w:cs="Courier New" w:eastAsia="Courier New" w:hAnsi="Courier New"/>
          <w:b w:val="0"/>
          <w:i w:val="0"/>
          <w:smallCaps w:val="0"/>
          <w:strike w:val="0"/>
          <w:color w:val="941edf"/>
          <w:sz w:val="24"/>
          <w:szCs w:val="24"/>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SmartCard(20.00);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other fields to the standard default values: 0 for numbers,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Station object,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boolean.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these accessor methods:</w:t>
      </w:r>
    </w:p>
    <w:p w:rsidR="00000000" w:rsidDel="00000000" w:rsidP="00000000" w:rsidRDefault="00000000" w:rsidRPr="00000000" w14:paraId="0000002F">
      <w:pPr>
        <w:spacing w:after="60" w:before="60" w:lineRule="auto"/>
        <w:ind w:left="3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getMoneyRemaining()</w:t>
      </w:r>
      <w:r w:rsidDel="00000000" w:rsidR="00000000" w:rsidRPr="00000000">
        <w:rPr>
          <w:color w:val="000000"/>
          <w:rtl w:val="0"/>
        </w:rPr>
        <w:t xml:space="preserve">– returns the balance on the</w:t>
      </w:r>
      <w:r w:rsidDel="00000000" w:rsidR="00000000" w:rsidRPr="00000000">
        <w:rPr>
          <w:rFonts w:ascii="Arial" w:cs="Arial" w:eastAsia="Arial" w:hAnsi="Arial"/>
          <w:color w:val="000000"/>
          <w:rtl w:val="0"/>
        </w:rPr>
        <w:t xml:space="preserve"> </w:t>
      </w:r>
      <w:r w:rsidDel="00000000" w:rsidR="00000000" w:rsidRPr="00000000">
        <w:rPr>
          <w:rFonts w:ascii="Courier New" w:cs="Courier New" w:eastAsia="Courier New" w:hAnsi="Courier New"/>
          <w:color w:val="000000"/>
          <w:rtl w:val="0"/>
        </w:rPr>
        <w:t xml:space="preserve">SmartCard</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as a double.</w:t>
      </w:r>
      <w:r w:rsidDel="00000000" w:rsidR="00000000" w:rsidRPr="00000000">
        <w:rPr>
          <w:rtl w:val="0"/>
        </w:rPr>
      </w:r>
    </w:p>
    <w:p w:rsidR="00000000" w:rsidDel="00000000" w:rsidP="00000000" w:rsidRDefault="00000000" w:rsidRPr="00000000" w14:paraId="00000030">
      <w:pPr>
        <w:spacing w:after="60" w:before="60" w:lineRule="auto"/>
        <w:ind w:left="3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getBalance()</w:t>
      </w:r>
      <w:r w:rsidDel="00000000" w:rsidR="00000000" w:rsidRPr="00000000">
        <w:rPr>
          <w:color w:val="000000"/>
          <w:rtl w:val="0"/>
        </w:rPr>
        <w:t xml:space="preserve">– returns the balance on the</w:t>
      </w:r>
      <w:r w:rsidDel="00000000" w:rsidR="00000000" w:rsidRPr="00000000">
        <w:rPr>
          <w:rFonts w:ascii="Arial" w:cs="Arial" w:eastAsia="Arial" w:hAnsi="Arial"/>
          <w:color w:val="000000"/>
          <w:rtl w:val="0"/>
        </w:rPr>
        <w:t xml:space="preserve"> </w:t>
      </w:r>
      <w:r w:rsidDel="00000000" w:rsidR="00000000" w:rsidRPr="00000000">
        <w:rPr>
          <w:rFonts w:ascii="Courier New" w:cs="Courier New" w:eastAsia="Courier New" w:hAnsi="Courier New"/>
          <w:color w:val="000000"/>
          <w:rtl w:val="0"/>
        </w:rPr>
        <w:t xml:space="preserve">SmartCard</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as a</w:t>
      </w:r>
      <w:r w:rsidDel="00000000" w:rsidR="00000000" w:rsidRPr="00000000">
        <w:rPr>
          <w:rFonts w:ascii="Arial" w:cs="Arial" w:eastAsia="Arial" w:hAnsi="Arial"/>
          <w:color w:val="000000"/>
          <w:rtl w:val="0"/>
        </w:rPr>
        <w:t xml:space="preserve"> </w:t>
      </w:r>
      <w:r w:rsidDel="00000000" w:rsidR="00000000" w:rsidRPr="00000000">
        <w:rPr>
          <w:rFonts w:ascii="Courier New" w:cs="Courier New" w:eastAsia="Courier New" w:hAnsi="Courier New"/>
          <w:color w:val="000000"/>
          <w:rtl w:val="0"/>
        </w:rPr>
        <w:t xml:space="preserve">String</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formatted as dollars </w:t>
        <w:br w:type="textWrapping"/>
        <w:t xml:space="preserve">      and cents (Ex: $10.00).  You will need to import java.text.DecimalFormat.</w:t>
      </w:r>
      <w:r w:rsidDel="00000000" w:rsidR="00000000" w:rsidRPr="00000000">
        <w:rPr>
          <w:rtl w:val="0"/>
        </w:rPr>
      </w:r>
    </w:p>
    <w:p w:rsidR="00000000" w:rsidDel="00000000" w:rsidP="00000000" w:rsidRDefault="00000000" w:rsidRPr="00000000" w14:paraId="00000031">
      <w:pPr>
        <w:spacing w:after="60" w:before="60" w:lineRule="auto"/>
        <w:ind w:left="720" w:hanging="36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isBoarded()</w:t>
      </w:r>
      <w:r w:rsidDel="00000000" w:rsidR="00000000" w:rsidRPr="00000000">
        <w:rPr>
          <w:color w:val="000000"/>
          <w:rtl w:val="0"/>
        </w:rPr>
        <w:t xml:space="preserve">– this method returns a</w:t>
      </w:r>
      <w:r w:rsidDel="00000000" w:rsidR="00000000" w:rsidRPr="00000000">
        <w:rPr>
          <w:rFonts w:ascii="Arial" w:cs="Arial" w:eastAsia="Arial" w:hAnsi="Arial"/>
          <w:color w:val="000000"/>
          <w:rtl w:val="0"/>
        </w:rPr>
        <w:t xml:space="preserve"> </w:t>
      </w:r>
      <w:r w:rsidDel="00000000" w:rsidR="00000000" w:rsidRPr="00000000">
        <w:rPr>
          <w:rFonts w:ascii="Courier New" w:cs="Courier New" w:eastAsia="Courier New" w:hAnsi="Courier New"/>
          <w:color w:val="000000"/>
          <w:rtl w:val="0"/>
        </w:rPr>
        <w:t xml:space="preserve">boolean</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value as to whether the passenger is on board or not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getBoardedAt()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passenger entered.  Note: it returns the Station object, not the name of the Station.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run the driver and test what we have so far.  The output might be: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getMoneyRemaining() 20.0</w:t>
        <w:br w:type="textWrapping"/>
        <w:t xml:space="preserve">getBalance() $20.00</w:t>
        <w:br w:type="textWrapping"/>
        <w:t xml:space="preserve">isBoarded() false</w:t>
        <w:br w:type="textWrapping"/>
        <w:t xml:space="preserve">getBoardedAt() null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wp:posOffset>
                </wp:positionV>
                <wp:extent cx="5048250" cy="12700"/>
                <wp:effectExtent b="0" l="0" r="0" t="0"/>
                <wp:wrapNone/>
                <wp:docPr id="6"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wp:posOffset>
                </wp:positionV>
                <wp:extent cx="5048250" cy="1270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048250" cy="1270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people enter a Station and put their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turnstyle,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the Station and the fact that they have entered.  When people exit a Station by putting their card into the turnstyle, their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calculates and subtracts the cost of the trip.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these actions with these methods: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60" w:before="60" w:lineRule="auto"/>
        <w:ind w:left="450" w:hanging="450"/>
        <w:jc w:val="both"/>
        <w:rPr>
          <w:color w:val="ff0000"/>
        </w:rPr>
      </w:pPr>
      <w:r w:rsidDel="00000000" w:rsidR="00000000" w:rsidRPr="00000000">
        <w:rPr>
          <w:rFonts w:ascii="Courier New" w:cs="Courier New" w:eastAsia="Courier New" w:hAnsi="Courier New"/>
          <w:color w:val="000000"/>
          <w:sz w:val="24"/>
          <w:szCs w:val="24"/>
          <w:rtl w:val="0"/>
        </w:rPr>
        <w:t xml:space="preserve">board(Station s)</w:t>
      </w:r>
      <w:r w:rsidDel="00000000" w:rsidR="00000000" w:rsidRPr="00000000">
        <w:rPr>
          <w:color w:val="000000"/>
          <w:rtl w:val="0"/>
        </w:rPr>
        <w:t xml:space="preserve">– saves the station where the traveler boards. If the traveler tries to board without having previously exited, it prints </w:t>
      </w:r>
      <w:r w:rsidDel="00000000" w:rsidR="00000000" w:rsidRPr="00000000">
        <w:rPr>
          <w:rFonts w:ascii="Courier New" w:cs="Courier New" w:eastAsia="Courier New" w:hAnsi="Courier New"/>
          <w:color w:val="000000"/>
          <w:rtl w:val="0"/>
        </w:rPr>
        <w:t xml:space="preserve">"Error: already boarded?!"</w:t>
      </w:r>
      <w:r w:rsidDel="00000000" w:rsidR="00000000" w:rsidRPr="00000000">
        <w:rPr>
          <w:color w:val="000000"/>
          <w:rtl w:val="0"/>
        </w:rPr>
        <w:t xml:space="preserve"> and returns.  If the traveler has less than $0.50 (minimum fare), it prints </w:t>
      </w:r>
      <w:r w:rsidDel="00000000" w:rsidR="00000000" w:rsidRPr="00000000">
        <w:rPr>
          <w:rFonts w:ascii="Courier New" w:cs="Courier New" w:eastAsia="Courier New" w:hAnsi="Courier New"/>
          <w:color w:val="000000"/>
          <w:rtl w:val="0"/>
        </w:rPr>
        <w:t xml:space="preserve">"Insufficient funds to board. Please add more money." </w:t>
      </w:r>
      <w:r w:rsidDel="00000000" w:rsidR="00000000" w:rsidRPr="00000000">
        <w:rPr>
          <w:color w:val="000000"/>
          <w:rtl w:val="0"/>
        </w:rPr>
        <w:t xml:space="preserve">and returns.  Do not use </w:t>
      </w:r>
      <w:r w:rsidDel="00000000" w:rsidR="00000000" w:rsidRPr="00000000">
        <w:rPr>
          <w:rFonts w:ascii="Courier New" w:cs="Courier New" w:eastAsia="Courier New" w:hAnsi="Courier New"/>
          <w:color w:val="000000"/>
          <w:rtl w:val="0"/>
        </w:rPr>
        <w:t xml:space="preserve">System.exit(0)</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F">
      <w:pPr>
        <w:spacing w:after="60" w:before="60" w:lineRule="auto"/>
        <w:ind w:left="450" w:hanging="450"/>
        <w:jc w:val="both"/>
        <w:rPr>
          <w:color w:val="ff0000"/>
        </w:rPr>
      </w:pPr>
      <w:r w:rsidDel="00000000" w:rsidR="00000000" w:rsidRPr="00000000">
        <w:rPr>
          <w:rtl w:val="0"/>
        </w:rPr>
      </w:r>
    </w:p>
    <w:p w:rsidR="00000000" w:rsidDel="00000000" w:rsidP="00000000" w:rsidRDefault="00000000" w:rsidRPr="00000000" w14:paraId="00000040">
      <w:pPr>
        <w:spacing w:after="60" w:before="60" w:lineRule="auto"/>
        <w:ind w:left="450" w:hanging="450"/>
        <w:jc w:val="both"/>
        <w:rPr>
          <w:color w:val="000000"/>
        </w:rPr>
      </w:pPr>
      <w:r w:rsidDel="00000000" w:rsidR="00000000" w:rsidRPr="00000000">
        <w:rPr>
          <w:color w:val="ff0000"/>
          <w:rtl w:val="0"/>
        </w:rPr>
        <w:t xml:space="preserve"> </w:t>
      </w:r>
      <w:r w:rsidDel="00000000" w:rsidR="00000000" w:rsidRPr="00000000">
        <w:rPr>
          <w:color w:val="000000"/>
          <w:rtl w:val="0"/>
        </w:rPr>
        <w:t xml:space="preserve">To test, have buddy board at Downtown and examine two fields on the SmartCard.</w:t>
      </w:r>
    </w:p>
    <w:p w:rsidR="00000000" w:rsidDel="00000000" w:rsidP="00000000" w:rsidRDefault="00000000" w:rsidRPr="00000000" w14:paraId="00000041">
      <w:pPr>
        <w:spacing w:after="60" w:before="60" w:lineRule="auto"/>
        <w:ind w:left="450" w:firstLine="27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isBoarded() true</w:t>
        <w:br w:type="textWrapping"/>
        <w:t xml:space="preserve">  getBoardedAt() Station@5b480cf9</w:t>
      </w:r>
    </w:p>
    <w:p w:rsidR="00000000" w:rsidDel="00000000" w:rsidP="00000000" w:rsidRDefault="00000000" w:rsidRPr="00000000" w14:paraId="00000042">
      <w:pPr>
        <w:spacing w:after="60" w:before="60" w:lineRule="auto"/>
        <w:ind w:left="450" w:firstLine="270"/>
        <w:rPr>
          <w:color w:val="000000"/>
        </w:rPr>
      </w:pPr>
      <w:r w:rsidDel="00000000" w:rsidR="00000000" w:rsidRPr="00000000">
        <w:rPr>
          <w:rtl w:val="0"/>
        </w:rPr>
      </w:r>
    </w:p>
    <w:p w:rsidR="00000000" w:rsidDel="00000000" w:rsidP="00000000" w:rsidRDefault="00000000" w:rsidRPr="00000000" w14:paraId="00000043">
      <w:pPr>
        <w:spacing w:after="60" w:before="60" w:lineRule="auto"/>
        <w:ind w:left="450" w:hanging="450"/>
        <w:jc w:val="both"/>
        <w:rPr>
          <w:color w:val="000000"/>
        </w:rPr>
      </w:pPr>
      <w:r w:rsidDel="00000000" w:rsidR="00000000" w:rsidRPr="00000000">
        <w:rPr>
          <w:color w:val="000000"/>
          <w:rtl w:val="0"/>
        </w:rPr>
        <w:t xml:space="preserve"> Have buddy board twice in a row:  what should be printed?</w:t>
      </w:r>
    </w:p>
    <w:p w:rsidR="00000000" w:rsidDel="00000000" w:rsidP="00000000" w:rsidRDefault="00000000" w:rsidRPr="00000000" w14:paraId="00000044">
      <w:pPr>
        <w:spacing w:after="60" w:before="60" w:lineRule="auto"/>
        <w:ind w:left="450" w:hanging="450"/>
        <w:jc w:val="both"/>
        <w:rPr>
          <w:color w:val="000000"/>
        </w:rPr>
      </w:pPr>
      <w:r w:rsidDel="00000000" w:rsidR="00000000" w:rsidRPr="00000000">
        <w:rPr>
          <w:color w:val="000000"/>
          <w:rtl w:val="0"/>
        </w:rPr>
        <w:t xml:space="preserve"> Test what happens if buddy’s SmartCard starts off with $0.25.</w:t>
      </w:r>
    </w:p>
    <w:p w:rsidR="00000000" w:rsidDel="00000000" w:rsidP="00000000" w:rsidRDefault="00000000" w:rsidRPr="00000000" w14:paraId="00000045">
      <w:pPr>
        <w:spacing w:after="60" w:before="60" w:lineRule="auto"/>
        <w:ind w:left="450" w:hanging="450"/>
        <w:jc w:val="both"/>
        <w:rPr>
          <w:color w:val="000000"/>
        </w:rPr>
      </w:pPr>
      <w:r w:rsidDel="00000000" w:rsidR="00000000" w:rsidRPr="00000000">
        <w:rPr>
          <w:rtl w:val="0"/>
        </w:rPr>
      </w:r>
    </w:p>
    <w:p w:rsidR="00000000" w:rsidDel="00000000" w:rsidP="00000000" w:rsidRDefault="00000000" w:rsidRPr="00000000" w14:paraId="00000046">
      <w:pPr>
        <w:spacing w:after="60" w:before="60" w:lineRule="auto"/>
        <w:ind w:left="450" w:hanging="450"/>
        <w:jc w:val="both"/>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127000</wp:posOffset>
                </wp:positionV>
                <wp:extent cx="5048250" cy="12700"/>
                <wp:effectExtent b="0" l="0" r="0" t="0"/>
                <wp:wrapNone/>
                <wp:docPr id="5"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127000</wp:posOffset>
                </wp:positionV>
                <wp:extent cx="5048250" cy="12700"/>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048250" cy="12700"/>
                        </a:xfrm>
                        <a:prstGeom prst="rect"/>
                        <a:ln/>
                      </pic:spPr>
                    </pic:pic>
                  </a:graphicData>
                </a:graphic>
              </wp:anchor>
            </w:drawing>
          </mc:Fallback>
        </mc:AlternateContent>
      </w:r>
    </w:p>
    <w:p w:rsidR="00000000" w:rsidDel="00000000" w:rsidP="00000000" w:rsidRDefault="00000000" w:rsidRPr="00000000" w14:paraId="00000047">
      <w:pPr>
        <w:jc w:val="both"/>
        <w:rPr>
          <w:color w:val="000000"/>
        </w:rPr>
      </w:pPr>
      <w:r w:rsidDel="00000000" w:rsidR="00000000" w:rsidRPr="00000000">
        <w:rPr>
          <w:rFonts w:ascii="Courier New" w:cs="Courier New" w:eastAsia="Courier New" w:hAnsi="Courier New"/>
          <w:color w:val="000000"/>
          <w:sz w:val="24"/>
          <w:szCs w:val="24"/>
          <w:rtl w:val="0"/>
        </w:rPr>
        <w:t xml:space="preserve">cost</w:t>
      </w:r>
      <w:r w:rsidDel="00000000" w:rsidR="00000000" w:rsidRPr="00000000">
        <w:rPr>
          <w:rFonts w:ascii="Courier New" w:cs="Courier New" w:eastAsia="Courier New" w:hAnsi="Courier New"/>
          <w:color w:val="000000"/>
          <w:rtl w:val="0"/>
        </w:rPr>
        <w:t xml:space="preserve">(Station s)</w:t>
      </w:r>
      <w:r w:rsidDel="00000000" w:rsidR="00000000" w:rsidRPr="00000000">
        <w:rPr>
          <w:color w:val="000000"/>
          <w:rtl w:val="0"/>
        </w:rPr>
        <w:t xml:space="preserve"> – calculates and returns the cost to exit at this station, as follows:</w:t>
      </w:r>
    </w:p>
    <w:p w:rsidR="00000000" w:rsidDel="00000000" w:rsidP="00000000" w:rsidRDefault="00000000" w:rsidRPr="00000000" w14:paraId="00000048">
      <w:pPr>
        <w:numPr>
          <w:ilvl w:val="0"/>
          <w:numId w:val="1"/>
        </w:numPr>
        <w:ind w:left="360" w:firstLine="0"/>
        <w:jc w:val="both"/>
        <w:rPr>
          <w:color w:val="000000"/>
        </w:rPr>
      </w:pPr>
      <w:r w:rsidDel="00000000" w:rsidR="00000000" w:rsidRPr="00000000">
        <w:rPr>
          <w:color w:val="000000"/>
          <w:rtl w:val="0"/>
        </w:rPr>
        <w:t xml:space="preserve">Travel within the same zone is charged $0.50. </w:t>
      </w:r>
    </w:p>
    <w:p w:rsidR="00000000" w:rsidDel="00000000" w:rsidP="00000000" w:rsidRDefault="00000000" w:rsidRPr="00000000" w14:paraId="00000049">
      <w:pPr>
        <w:numPr>
          <w:ilvl w:val="0"/>
          <w:numId w:val="1"/>
        </w:numPr>
        <w:ind w:left="360" w:firstLine="0"/>
        <w:jc w:val="both"/>
        <w:rPr>
          <w:color w:val="000000"/>
        </w:rPr>
      </w:pPr>
      <w:r w:rsidDel="00000000" w:rsidR="00000000" w:rsidRPr="00000000">
        <w:rPr>
          <w:color w:val="000000"/>
          <w:rtl w:val="0"/>
        </w:rPr>
        <w:t xml:space="preserve">In addition, for each zone outside the starting zone travelers go through, they pay $0.75. </w:t>
      </w:r>
    </w:p>
    <w:p w:rsidR="00000000" w:rsidDel="00000000" w:rsidP="00000000" w:rsidRDefault="00000000" w:rsidRPr="00000000" w14:paraId="0000004A">
      <w:pPr>
        <w:numPr>
          <w:ilvl w:val="0"/>
          <w:numId w:val="1"/>
        </w:numPr>
        <w:ind w:left="360" w:firstLine="0"/>
        <w:jc w:val="both"/>
        <w:rPr>
          <w:color w:val="000000"/>
        </w:rPr>
      </w:pPr>
      <w:r w:rsidDel="00000000" w:rsidR="00000000" w:rsidRPr="00000000">
        <w:rPr>
          <w:color w:val="000000"/>
          <w:rtl w:val="0"/>
        </w:rPr>
        <w:t xml:space="preserve">To get from any zone to another zone, travelers must pass through all zones in between.  For example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4B">
      <w:pPr>
        <w:numPr>
          <w:ilvl w:val="1"/>
          <w:numId w:val="1"/>
        </w:numPr>
        <w:ind w:left="1080" w:hanging="360"/>
        <w:jc w:val="both"/>
        <w:rPr>
          <w:color w:val="000000"/>
        </w:rPr>
      </w:pPr>
      <w:r w:rsidDel="00000000" w:rsidR="00000000" w:rsidRPr="00000000">
        <w:rPr>
          <w:color w:val="000000"/>
          <w:rtl w:val="0"/>
        </w:rPr>
        <w:t xml:space="preserve">to travel from zone 1 to zone 1 costs $0.50.</w:t>
      </w:r>
    </w:p>
    <w:p w:rsidR="00000000" w:rsidDel="00000000" w:rsidP="00000000" w:rsidRDefault="00000000" w:rsidRPr="00000000" w14:paraId="0000004C">
      <w:pPr>
        <w:numPr>
          <w:ilvl w:val="1"/>
          <w:numId w:val="1"/>
        </w:numPr>
        <w:ind w:left="1080" w:hanging="360"/>
        <w:jc w:val="both"/>
        <w:rPr>
          <w:color w:val="000000"/>
        </w:rPr>
      </w:pPr>
      <w:r w:rsidDel="00000000" w:rsidR="00000000" w:rsidRPr="00000000">
        <w:rPr>
          <w:color w:val="000000"/>
          <w:rtl w:val="0"/>
        </w:rPr>
        <w:t xml:space="preserve">to travel from zone 1 to zone 2 costs $1.25</w:t>
      </w:r>
    </w:p>
    <w:p w:rsidR="00000000" w:rsidDel="00000000" w:rsidP="00000000" w:rsidRDefault="00000000" w:rsidRPr="00000000" w14:paraId="0000004D">
      <w:pPr>
        <w:numPr>
          <w:ilvl w:val="1"/>
          <w:numId w:val="1"/>
        </w:numPr>
        <w:ind w:left="1080" w:hanging="360"/>
        <w:jc w:val="both"/>
        <w:rPr>
          <w:color w:val="000000"/>
        </w:rPr>
      </w:pPr>
      <w:r w:rsidDel="00000000" w:rsidR="00000000" w:rsidRPr="00000000">
        <w:rPr>
          <w:color w:val="000000"/>
          <w:rtl w:val="0"/>
        </w:rPr>
        <w:t xml:space="preserve">to travel from zone 1 to zone 4 costs $2.75</w:t>
      </w:r>
    </w:p>
    <w:p w:rsidR="00000000" w:rsidDel="00000000" w:rsidP="00000000" w:rsidRDefault="00000000" w:rsidRPr="00000000" w14:paraId="0000004E">
      <w:pPr>
        <w:numPr>
          <w:ilvl w:val="1"/>
          <w:numId w:val="1"/>
        </w:numPr>
        <w:ind w:left="1080" w:hanging="360"/>
        <w:jc w:val="both"/>
        <w:rPr>
          <w:color w:val="000000"/>
        </w:rPr>
      </w:pPr>
      <w:r w:rsidDel="00000000" w:rsidR="00000000" w:rsidRPr="00000000">
        <w:rPr>
          <w:color w:val="000000"/>
          <w:rtl w:val="0"/>
        </w:rPr>
        <w:t xml:space="preserve">to travel from zone 4 to zone 1 costs $2.75</w:t>
      </w:r>
    </w:p>
    <w:p w:rsidR="00000000" w:rsidDel="00000000" w:rsidP="00000000" w:rsidRDefault="00000000" w:rsidRPr="00000000" w14:paraId="0000004F">
      <w:pPr>
        <w:ind w:left="1080" w:firstLine="0"/>
        <w:jc w:val="both"/>
        <w:rPr>
          <w:color w:val="000000"/>
        </w:rPr>
      </w:pPr>
      <w:r w:rsidDel="00000000" w:rsidR="00000000" w:rsidRPr="00000000">
        <w:rPr>
          <w:rtl w:val="0"/>
        </w:rPr>
      </w:r>
    </w:p>
    <w:p w:rsidR="00000000" w:rsidDel="00000000" w:rsidP="00000000" w:rsidRDefault="00000000" w:rsidRPr="00000000" w14:paraId="00000050">
      <w:pPr>
        <w:ind w:left="360" w:firstLine="0"/>
        <w:jc w:val="both"/>
        <w:rPr>
          <w:color w:val="000000"/>
        </w:rPr>
      </w:pPr>
      <w:r w:rsidDel="00000000" w:rsidR="00000000" w:rsidRPr="00000000">
        <w:rPr>
          <w:color w:val="000000"/>
          <w:rtl w:val="0"/>
        </w:rPr>
        <w:t xml:space="preserve">Test each situation, including (of course) the ones not listed.</w:t>
      </w:r>
    </w:p>
    <w:p w:rsidR="00000000" w:rsidDel="00000000" w:rsidP="00000000" w:rsidRDefault="00000000" w:rsidRPr="00000000" w14:paraId="00000051">
      <w:pPr>
        <w:ind w:left="360" w:firstLine="0"/>
        <w:jc w:val="both"/>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63500</wp:posOffset>
                </wp:positionV>
                <wp:extent cx="5048250" cy="12700"/>
                <wp:effectExtent b="0" l="0" r="0" t="0"/>
                <wp:wrapNone/>
                <wp:docPr id="1"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63500</wp:posOffset>
                </wp:positionV>
                <wp:extent cx="5048250" cy="127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048250" cy="12700"/>
                        </a:xfrm>
                        <a:prstGeom prst="rect"/>
                        <a:ln/>
                      </pic:spPr>
                    </pic:pic>
                  </a:graphicData>
                </a:graphic>
              </wp:anchor>
            </w:drawing>
          </mc:Fallback>
        </mc:AlternateContent>
      </w:r>
    </w:p>
    <w:p w:rsidR="00000000" w:rsidDel="00000000" w:rsidP="00000000" w:rsidRDefault="00000000" w:rsidRPr="00000000" w14:paraId="00000052">
      <w:pPr>
        <w:spacing w:after="60" w:before="60" w:lineRule="auto"/>
        <w:ind w:left="360" w:hanging="360"/>
        <w:jc w:val="both"/>
        <w:rPr>
          <w:color w:val="000000"/>
        </w:rPr>
      </w:pPr>
      <w:r w:rsidDel="00000000" w:rsidR="00000000" w:rsidRPr="00000000">
        <w:rPr>
          <w:rFonts w:ascii="Courier New" w:cs="Courier New" w:eastAsia="Courier New" w:hAnsi="Courier New"/>
          <w:color w:val="000000"/>
          <w:sz w:val="24"/>
          <w:szCs w:val="24"/>
          <w:rtl w:val="0"/>
        </w:rPr>
        <w:t xml:space="preserve">exit(Station s) </w:t>
      </w:r>
      <w:r w:rsidDel="00000000" w:rsidR="00000000" w:rsidRPr="00000000">
        <w:rPr>
          <w:color w:val="000000"/>
          <w:rtl w:val="0"/>
        </w:rPr>
        <w:t xml:space="preserve">– if the traveler tries to exit without having previously boarded, it prints </w:t>
      </w:r>
      <w:r w:rsidDel="00000000" w:rsidR="00000000" w:rsidRPr="00000000">
        <w:rPr>
          <w:rFonts w:ascii="Courier New" w:cs="Courier New" w:eastAsia="Courier New" w:hAnsi="Courier New"/>
          <w:color w:val="000000"/>
          <w:rtl w:val="0"/>
        </w:rPr>
        <w:t xml:space="preserve">"Error: Did not board?!" </w:t>
      </w:r>
      <w:r w:rsidDel="00000000" w:rsidR="00000000" w:rsidRPr="00000000">
        <w:rPr>
          <w:color w:val="000000"/>
          <w:rtl w:val="0"/>
        </w:rPr>
        <w:t xml:space="preserve">and returns.   If the cost of the travel exceeds the balance on the SmartCard, it prints </w:t>
      </w:r>
      <w:r w:rsidDel="00000000" w:rsidR="00000000" w:rsidRPr="00000000">
        <w:rPr>
          <w:rFonts w:ascii="Courier New" w:cs="Courier New" w:eastAsia="Courier New" w:hAnsi="Courier New"/>
          <w:color w:val="000000"/>
          <w:rtl w:val="0"/>
        </w:rPr>
        <w:t xml:space="preserve">"Insufficient funds to exit. Please add more money."</w:t>
      </w:r>
      <w:r w:rsidDel="00000000" w:rsidR="00000000" w:rsidRPr="00000000">
        <w:rPr>
          <w:color w:val="000000"/>
          <w:rtl w:val="0"/>
        </w:rPr>
        <w:t xml:space="preserve"> and returns.  If it passes those two checks, the method updates the balance and the boarding information, prints the names of the two cities, the cost, and the balance on the </w:t>
      </w:r>
      <w:r w:rsidDel="00000000" w:rsidR="00000000" w:rsidRPr="00000000">
        <w:rPr>
          <w:rFonts w:ascii="Courier New" w:cs="Courier New" w:eastAsia="Courier New" w:hAnsi="Courier New"/>
          <w:color w:val="000000"/>
          <w:rtl w:val="0"/>
        </w:rPr>
        <w:t xml:space="preserve">SmartCard</w:t>
      </w:r>
      <w:r w:rsidDel="00000000" w:rsidR="00000000" w:rsidRPr="00000000">
        <w:rPr>
          <w:color w:val="000000"/>
          <w:rtl w:val="0"/>
        </w:rPr>
        <w:t xml:space="preserve"> .  For example:  </w:t>
      </w:r>
    </w:p>
    <w:p w:rsidR="00000000" w:rsidDel="00000000" w:rsidP="00000000" w:rsidRDefault="00000000" w:rsidRPr="00000000" w14:paraId="00000053">
      <w:pPr>
        <w:spacing w:after="60" w:before="60" w:lineRule="auto"/>
        <w:ind w:left="360" w:hanging="360"/>
        <w:jc w:val="both"/>
        <w:rPr>
          <w:rFonts w:ascii="Arial" w:cs="Arial" w:eastAsia="Arial" w:hAnsi="Arial"/>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000000"/>
          <w:rtl w:val="0"/>
        </w:rPr>
        <w:t xml:space="preserve">From Center City to Downtown costs $0.50.  SmartCard has $9.50</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each situation.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5048250" cy="12700"/>
                <wp:effectExtent b="0" l="0" r="0" t="0"/>
                <wp:wrapNone/>
                <wp:docPr id="3"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5048250" cy="1270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048250" cy="12700"/>
                        </a:xfrm>
                        <a:prstGeom prst="rect"/>
                        <a:ln/>
                      </pic:spPr>
                    </pic:pic>
                  </a:graphicData>
                </a:graphic>
              </wp:anchor>
            </w:drawing>
          </mc:Fallback>
        </mc:AlternateContent>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000000"/>
        </w:rPr>
      </w:pPr>
      <w:r w:rsidDel="00000000" w:rsidR="00000000" w:rsidRPr="00000000">
        <w:rPr>
          <w:color w:val="000000"/>
          <w:rtl w:val="0"/>
        </w:rPr>
        <w:t xml:space="preserve">Finally, let’s allow the passenger to add some money to the SmartCard.  Implement      </w:t>
        <w:br w:type="textWrapping"/>
        <w:t xml:space="preserve">        </w:t>
      </w:r>
      <w:r w:rsidDel="00000000" w:rsidR="00000000" w:rsidRPr="00000000">
        <w:rPr>
          <w:rFonts w:ascii="Courier New" w:cs="Courier New" w:eastAsia="Courier New" w:hAnsi="Courier New"/>
          <w:color w:val="000000"/>
          <w:rtl w:val="0"/>
        </w:rPr>
        <w:t xml:space="preserve">addMoney(</w:t>
      </w:r>
      <w:r w:rsidDel="00000000" w:rsidR="00000000" w:rsidRPr="00000000">
        <w:rPr>
          <w:rFonts w:ascii="Courier New" w:cs="Courier New" w:eastAsia="Courier New" w:hAnsi="Courier New"/>
          <w:color w:val="941edf"/>
          <w:rtl w:val="0"/>
        </w:rPr>
        <w:t xml:space="preserve">double</w:t>
      </w:r>
      <w:r w:rsidDel="00000000" w:rsidR="00000000" w:rsidRPr="00000000">
        <w:rPr>
          <w:rFonts w:ascii="Courier New" w:cs="Courier New" w:eastAsia="Courier New" w:hAnsi="Courier New"/>
          <w:color w:val="000000"/>
          <w:rtl w:val="0"/>
        </w:rPr>
        <w:t xml:space="preserve"> d)</w:t>
      </w:r>
    </w:p>
    <w:p w:rsidR="00000000" w:rsidDel="00000000" w:rsidP="00000000" w:rsidRDefault="00000000" w:rsidRPr="00000000" w14:paraId="00000059">
      <w:pPr>
        <w:rPr>
          <w:color w:val="000000"/>
        </w:rPr>
      </w:pPr>
      <w:r w:rsidDel="00000000" w:rsidR="00000000" w:rsidRPr="00000000">
        <w:rPr>
          <w:rtl w:val="0"/>
        </w:rPr>
      </w:r>
    </w:p>
    <w:p w:rsidR="00000000" w:rsidDel="00000000" w:rsidP="00000000" w:rsidRDefault="00000000" w:rsidRPr="00000000" w14:paraId="0000005A">
      <w:pPr>
        <w:rPr>
          <w:color w:val="000000"/>
        </w:rPr>
      </w:pPr>
      <w:r w:rsidDel="00000000" w:rsidR="00000000" w:rsidRPr="00000000">
        <w:rPr>
          <w:color w:val="000000"/>
          <w:rtl w:val="0"/>
        </w:rPr>
        <w:t xml:space="preserve">Test it.</w:t>
      </w:r>
    </w:p>
    <w:p w:rsidR="00000000" w:rsidDel="00000000" w:rsidP="00000000" w:rsidRDefault="00000000" w:rsidRPr="00000000" w14:paraId="0000005B">
      <w:pPr>
        <w:rPr>
          <w:color w:val="000000"/>
        </w:rPr>
      </w:pP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5048250" cy="12700"/>
                <wp:effectExtent b="0" l="0" r="0" t="0"/>
                <wp:wrapNone/>
                <wp:docPr id="4"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5048250" cy="127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048250" cy="1270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system will always work and that no one will lose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boarding and exiting.  The shell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SmartCard_Driver.java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turn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also has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w:t>
      </w:r>
    </w:p>
    <w:p w:rsidR="00000000" w:rsidDel="00000000" w:rsidP="00000000" w:rsidRDefault="00000000" w:rsidRPr="00000000" w14:paraId="0000005F">
      <w:pPr>
        <w:jc w:val="both"/>
        <w:rPr>
          <w:b w:val="1"/>
          <w:color w:val="000000"/>
        </w:rPr>
      </w:pPr>
      <w:r w:rsidDel="00000000" w:rsidR="00000000" w:rsidRPr="00000000">
        <w:rPr>
          <w:rtl w:val="0"/>
        </w:rPr>
      </w:r>
    </w:p>
    <w:sectPr>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Impact"/>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