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these truths to be self-evident, that all men are created equal, that they are endowed by their Creator with certain unalienable Rights, that among these are Life, Liberty and the pursuit of Happiness. --That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 --Such has been the patient sufferance of these Colonies; and such is now the necessity which constrains them to alter their former Systems of Government. The history of the present King of Great Britain [George III] is a history of repeated injuries and usurpations, all having in direct object the establishment of an absolute Tyranny over these States. To prove this, let Facts be submitted to a candid world.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refused his Assent to Laws, the most wholesome and necessary for the public good.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forbidden his Governors to pass Laws of immediate and pressing importance, unless suspended in their operation till his Assent should be obtained; and when so suspended, he has utterly neglected to attend to them.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refused to pass other Laws for the accommodation of large districts of people, unless those people would relinquish the right of Representation in the Legislature, a right inestimable to them and formidable to tyrants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called together legislative bodies at places unusual, uncomfortable, and distant from the depository of their public Records, for the sole purpose of fatiguing them into compliance with his measures.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dissolved Representative Houses repeatedly, for opposing with manly firmness his invasions on the rights of the people.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endeavoured to prevent the population of these States; for that purpose obstructing the Laws for Naturalization of Foreigners; refusing to pass others to encourage their migrations hither, and raising the conditions of new Appropriations of Lands.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obstructed the Administration of Justice, by refusing his Assent to Laws for establishing Judiciary powers.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made Judges dependent on his Will alone, for the tenure of their offices, and the amount and payment of their salaries.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erected a multitude of New Offices, and sent hither swarms of Officers to harass our people, and eat out their substance.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kept among us, in times of peace, Standing Armies without the consent of our legislatures.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affected to render the Military independent of and superior to the Civil power.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combined with others to subject us to a jurisdiction foreign to our constitution and unacknowledged by our laws; giving his Assent to their Acts of pretended Legislation: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Quartering large bodies of armed troops among us: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protecting them, by a mock Trial, from punishment for any Murders which they should commit on the Inhabitants of these States: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cutting off our Trade with all parts of the world: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imposing Taxes on us without our Consent: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depriving us, in many cases, of the benefits of Trial by Jury: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transporting us beyond Seas to be tried for pretended offences: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abolishing the free System of English Laws in a neighbouring Province, establishing therein an Arbitrary government, and enlarging its Boundaries so as to render it at once an example and fit instrument for introducing the same absolute rule into these Colonies: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taking away our Charters, abolishing our most valuable Laws, and altering fundamentally the Forms of our Governments: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suspending our own Legislatures, and declaring themselves invested with power to legislate for us in all cases whatsoever.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abdicated Government here, by declaring us out of his Protection and waging War against us.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plundered our seas, ravaged our Coasts, burnt our towns, and destroyed the lives of our people.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at this time transporting large Armies of foreign Mercenaries to compleat the works of death, desolation and tyranny, already begun with circumstances of Cruelty and perfidy scarcely paralleled in the most barbarous ages, and totally unworthy the Head of a civilized nation.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constrained our fellow Citizens taken Captive on the high Seas to bear Arms against their Country, to become the executioners of their friends and Brethren, or to fall themselves by their Hands.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excited domestic insurrections amongst us, and has endeavoured to bring on the inhabitants of our frontiers, the merciless Indian Savages, whose known rule of warfare, is an undistinguished destruction of all ages, sexes and conditions.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have We been wanting in attentions to our British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the Representatives of the united States of America, in General Congress, Assembled, appealing to the Supreme Judge of the world for the rectitude of our intentions, do, in the Name, and by the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