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Inter" w:cs="Inter" w:eastAsia="Inter" w:hAnsi="Inter"/>
          <w:b/>
          <w:bCs/>
          <w:color w:val="0F172A"/>
          <w:sz w:val="72"/>
          <w:szCs w:val="72"/>
        </w:rPr>
        <w:t xml:space="preserve">ReguVigil</w:t>
      </w:r>
    </w:p>
    <w:p>
      <w:pPr>
        <w:spacing w:after="160" w:before="0"/>
        <w:jc w:val="center"/>
      </w:pPr>
      <w:r>
        <w:rPr>
          <w:rFonts w:ascii="Inter" w:cs="Inter" w:eastAsia="Inter" w:hAnsi="Inter"/>
          <w:color w:val="2563EB"/>
          <w:sz w:val="32"/>
          <w:szCs w:val="32"/>
        </w:rPr>
        <w:t xml:space="preserve">Design Stack Document</w:t>
      </w:r>
    </w:p>
    <w:p>
      <w:pPr>
        <w:spacing w:after="600" w:before="0"/>
        <w:jc w:val="center"/>
      </w:pPr>
      <w:r>
        <w:rPr>
          <w:rFonts w:ascii="Inter" w:cs="Inter" w:eastAsia="Inter" w:hAnsi="Inter"/>
          <w:i/>
          <w:iCs/>
          <w:color w:val="737686"/>
          <w:sz w:val="24"/>
          <w:szCs w:val="24"/>
        </w:rPr>
        <w:t xml:space="preserve">Regulatory Intelligence. In Real Time.</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20"/>
                <w:szCs w:val="20"/>
              </w:rPr>
              <w:t xml:space="preserve">Version</w:t>
            </w:r>
          </w:p>
        </w:tc>
        <w:tc>
          <w:tcPr>
            <w:tcW w:type="dxa" w:w="288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20"/>
                <w:szCs w:val="20"/>
              </w:rPr>
              <w:t xml:space="preserve">1.0</w:t>
            </w:r>
          </w:p>
        </w:tc>
      </w:tr>
      <w:tr>
        <w:tc>
          <w:tcPr>
            <w:tcW w:type="dxa" w:w="288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20"/>
                <w:szCs w:val="20"/>
              </w:rPr>
              <w:t xml:space="preserve">Date</w:t>
            </w:r>
          </w:p>
        </w:tc>
        <w:tc>
          <w:tcPr>
            <w:tcW w:type="dxa" w:w="288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20"/>
                <w:szCs w:val="20"/>
              </w:rPr>
              <w:t xml:space="preserve">April 2026</w:t>
            </w:r>
          </w:p>
        </w:tc>
      </w:tr>
      <w:tr>
        <w:tc>
          <w:tcPr>
            <w:tcW w:type="dxa" w:w="288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20"/>
                <w:szCs w:val="20"/>
              </w:rPr>
              <w:t xml:space="preserve">Team</w:t>
            </w:r>
          </w:p>
        </w:tc>
        <w:tc>
          <w:tcPr>
            <w:tcW w:type="dxa" w:w="288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20"/>
                <w:szCs w:val="20"/>
              </w:rPr>
              <w:t xml:space="preserve">Xypheria</w:t>
            </w:r>
          </w:p>
        </w:tc>
      </w:tr>
      <w:tr>
        <w:tc>
          <w:tcPr>
            <w:tcW w:type="dxa" w:w="288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20"/>
                <w:szCs w:val="20"/>
              </w:rPr>
              <w:t xml:space="preserve">Companion Docs</w:t>
            </w:r>
          </w:p>
        </w:tc>
        <w:tc>
          <w:tcPr>
            <w:tcW w:type="dxa" w:w="288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20"/>
                <w:szCs w:val="20"/>
              </w:rPr>
              <w:t xml:space="preserve">PRD v1.0 · Tech Stack v1.0</w:t>
            </w:r>
          </w:p>
        </w:tc>
      </w:tr>
      <w:tr>
        <w:tc>
          <w:tcPr>
            <w:tcW w:type="dxa" w:w="288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20"/>
                <w:szCs w:val="20"/>
              </w:rPr>
              <w:t xml:space="preserve">Status</w:t>
            </w:r>
          </w:p>
        </w:tc>
        <w:tc>
          <w:tcPr>
            <w:tcW w:type="dxa" w:w="288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20"/>
                <w:szCs w:val="20"/>
              </w:rPr>
              <w:t xml:space="preserve">Active — In Development</w:t>
            </w:r>
          </w:p>
        </w:tc>
      </w:tr>
      <w:tr>
        <w:tc>
          <w:tcPr>
            <w:tcW w:type="dxa" w:w="288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20"/>
                <w:szCs w:val="20"/>
              </w:rPr>
              <w:t xml:space="preserve">Source of Truth</w:t>
            </w:r>
          </w:p>
        </w:tc>
        <w:tc>
          <w:tcPr>
            <w:tcW w:type="dxa" w:w="288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20"/>
                <w:szCs w:val="20"/>
              </w:rPr>
              <w:t xml:space="preserve">Extracted from Stitch login page HTML</w:t>
            </w:r>
          </w:p>
        </w:tc>
      </w:tr>
    </w:tbl>
    <w:p>
      <w:pPr>
        <w:spacing w:after="12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C6D7" w:sz="2"/>
              <w:left w:val="single" w:color="2563EB" w:sz="16"/>
              <w:bottom w:val="single" w:color="C3C6D7" w:sz="2"/>
              <w:right w:val="single" w:color="C3C6D7" w:sz="2"/>
            </w:tcBorders>
            <w:shd w:fill="F2F4F7" w:val="clear"/>
            <w:tcMar>
              <w:top w:type="dxa" w:w="120"/>
              <w:left w:type="dxa" w:w="240"/>
              <w:bottom w:type="dxa" w:w="120"/>
              <w:right w:type="dxa" w:w="120"/>
            </w:tcMar>
          </w:tcPr>
          <w:p>
            <w:r>
              <w:rPr>
                <w:rFonts w:ascii="Inter" w:cs="Inter" w:eastAsia="Inter" w:hAnsi="Inter"/>
                <w:i/>
                <w:iCs/>
                <w:color w:val="434655"/>
                <w:sz w:val="20"/>
                <w:szCs w:val="20"/>
              </w:rPr>
              <w:t xml:space="preserve">This document is the single source of truth for all visual and UI decisions in ReguVigil. Every color, spacing value, typography rule, component pattern, and screen composition spec is defined here. Engineers and designers must use this document — not intuition — when building any new screen.</w:t>
            </w:r>
          </w:p>
        </w:tc>
      </w:tr>
    </w:tbl>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1. Brand Identity</w:t>
      </w:r>
    </w:p>
    <w:p>
      <w:pPr>
        <w:spacing w:after="100" w:before="60"/>
      </w:pPr>
      <w:r>
        <w:rPr>
          <w:rFonts w:ascii="Inter" w:cs="Inter" w:eastAsia="Inter" w:hAnsi="Inter"/>
          <w:color w:val="434655"/>
          <w:sz w:val="20"/>
          <w:szCs w:val="20"/>
        </w:rPr>
        <w:t xml:space="preserve">ReguVigil is positioned as a premium clinical SaaS platform. The visual identity must communicate precision, trust, and intelligence. It draws from the best health SaaS references — Xenityhealth, Verily, Tempus — and avoids the dark/neon aesthetic of cybersecurity or fintech tools.</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1.1 Logo &amp; Wordmark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Element</w:t>
            </w:r>
          </w:p>
        </w:tc>
        <w:tc>
          <w:tcPr>
            <w:tcW w:type="dxa" w:w="3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c>
          <w:tcPr>
            <w:tcW w:type="dxa" w:w="33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Notes</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Wordmark</w:t>
            </w:r>
          </w:p>
        </w:tc>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ReguVigil</w:t>
            </w:r>
          </w:p>
        </w:tc>
        <w:tc>
          <w:tcPr>
            <w:tcW w:type="dxa" w:w="3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Inter 700, 32px, #191C1E</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Tagline</w:t>
            </w:r>
          </w:p>
        </w:tc>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Regulatory Intelligence. In Real Time.</w:t>
            </w:r>
          </w:p>
        </w:tc>
        <w:tc>
          <w:tcPr>
            <w:tcW w:type="dxa" w:w="3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Inter 400, 14px, #434655</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Logo mark</w:t>
            </w:r>
          </w:p>
        </w:tc>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Shield icon (policy icon)</w:t>
            </w:r>
          </w:p>
        </w:tc>
        <w:tc>
          <w:tcPr>
            <w:tcW w:type="dxa" w:w="3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Material Symbols Outlined, filled, #2563EB</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Logo bg</w:t>
            </w:r>
          </w:p>
        </w:tc>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EFF6FF tint circle</w:t>
            </w:r>
          </w:p>
        </w:tc>
        <w:tc>
          <w:tcPr>
            <w:tcW w:type="dxa" w:w="3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44px circle, rounded-full</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Spacing</w:t>
            </w:r>
          </w:p>
        </w:tc>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Logo + 8px gap + wordmark</w:t>
            </w:r>
          </w:p>
        </w:tc>
        <w:tc>
          <w:tcPr>
            <w:tcW w:type="dxa" w:w="3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Horizontal lockup for sidebar</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1.2 Brand Voice in UI</w:t>
      </w:r>
    </w:p>
    <w:p>
      <w:pPr>
        <w:pStyle w:val="ListParagraph"/>
        <w:numPr>
          <w:ilvl w:val="0"/>
          <w:numId w:val="2"/>
        </w:numPr>
        <w:spacing w:after="40" w:before="40"/>
      </w:pPr>
      <w:r>
        <w:rPr>
          <w:rFonts w:ascii="Inter" w:cs="Inter" w:eastAsia="Inter" w:hAnsi="Inter"/>
          <w:color w:val="434655"/>
          <w:sz w:val="20"/>
          <w:szCs w:val="20"/>
        </w:rPr>
        <w:t xml:space="preserve">Clinical precision — numbers are always exact, never approximated in UI labels</w:t>
      </w:r>
    </w:p>
    <w:p>
      <w:pPr>
        <w:pStyle w:val="ListParagraph"/>
        <w:numPr>
          <w:ilvl w:val="0"/>
          <w:numId w:val="2"/>
        </w:numPr>
        <w:spacing w:after="40" w:before="40"/>
      </w:pPr>
      <w:r>
        <w:rPr>
          <w:rFonts w:ascii="Inter" w:cs="Inter" w:eastAsia="Inter" w:hAnsi="Inter"/>
          <w:color w:val="434655"/>
          <w:sz w:val="20"/>
          <w:szCs w:val="20"/>
        </w:rPr>
        <w:t xml:space="preserve">Confidence without alarm — alert states communicate urgency but not panic</w:t>
      </w:r>
    </w:p>
    <w:p>
      <w:pPr>
        <w:pStyle w:val="ListParagraph"/>
        <w:numPr>
          <w:ilvl w:val="0"/>
          <w:numId w:val="2"/>
        </w:numPr>
        <w:spacing w:after="40" w:before="40"/>
      </w:pPr>
      <w:r>
        <w:rPr>
          <w:rFonts w:ascii="Inter" w:cs="Inter" w:eastAsia="Inter" w:hAnsi="Inter"/>
          <w:color w:val="434655"/>
          <w:sz w:val="20"/>
          <w:szCs w:val="20"/>
        </w:rPr>
        <w:t xml:space="preserve">Role clarity — every screen immediately communicates who is looking at what</w:t>
      </w:r>
    </w:p>
    <w:p>
      <w:pPr>
        <w:pStyle w:val="ListParagraph"/>
        <w:numPr>
          <w:ilvl w:val="0"/>
          <w:numId w:val="2"/>
        </w:numPr>
        <w:spacing w:after="40" w:before="40"/>
      </w:pPr>
      <w:r>
        <w:rPr>
          <w:rFonts w:ascii="Inter" w:cs="Inter" w:eastAsia="Inter" w:hAnsi="Inter"/>
          <w:color w:val="434655"/>
          <w:sz w:val="20"/>
          <w:szCs w:val="20"/>
        </w:rPr>
        <w:t xml:space="preserve">Auditability — timestamps, version numbers, and agent attributions are always visible</w:t>
      </w:r>
    </w:p>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2. Color System</w:t>
      </w:r>
    </w:p>
    <w:p>
      <w:pPr>
        <w:spacing w:after="100" w:before="60"/>
      </w:pPr>
      <w:r>
        <w:rPr>
          <w:rFonts w:ascii="Inter" w:cs="Inter" w:eastAsia="Inter" w:hAnsi="Inter"/>
          <w:color w:val="434655"/>
          <w:sz w:val="20"/>
          <w:szCs w:val="20"/>
        </w:rPr>
        <w:t xml:space="preserve">All colors are extracted directly from the Stitch-generated login page HTML. This is the canonical color set — no other values should be used. Every color has a specific semantic role.</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2.1 Core Palette</w:t>
      </w:r>
    </w:p>
    <w:p>
      <w:pPr>
        <w:pStyle w:val="Heading3"/>
        <w:spacing w:after="120" w:before="240"/>
      </w:pPr>
      <w:r>
        <w:rPr>
          <w:rFonts w:ascii="Inter" w:cs="Inter" w:eastAsia="Inter" w:hAnsi="Inter"/>
          <w:b/>
          <w:bCs/>
          <w:color w:val="191C1E"/>
          <w:sz w:val="22"/>
          <w:szCs w:val="22"/>
        </w:rPr>
        <w:t xml:space="preserve">Primary —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2563EB"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#2563EB</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Primary (Interactive)</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Buttons, active nav, links, role switcher active</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EFF6FF"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#EFF6FF</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Primary Tint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Button hover states, icon backgrounds, badge bg</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B4C5FF"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#B4C5FF</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Primary Fixed Dim</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Focus rings, subtle accents</w:t>
            </w:r>
          </w:p>
        </w:tc>
      </w:tr>
    </w:tbl>
    <w:p>
      <w:pPr>
        <w:spacing w:after="120" w:before="160"/>
      </w:pPr>
      <w:r>
        <w:t xml:space="preserve"/>
      </w:r>
    </w:p>
    <w:p>
      <w:pPr>
        <w:pStyle w:val="Heading3"/>
        <w:spacing w:after="120" w:before="240"/>
      </w:pPr>
      <w:r>
        <w:rPr>
          <w:rFonts w:ascii="Inter" w:cs="Inter" w:eastAsia="Inter" w:hAnsi="Inter"/>
          <w:b/>
          <w:bCs/>
          <w:color w:val="191C1E"/>
          <w:sz w:val="22"/>
          <w:szCs w:val="22"/>
        </w:rPr>
        <w:t xml:space="preserve">Semantic —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059669"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#059669</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Success / Safe</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SAFE status badges, positive trend indicators</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ECFDF5"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#ECFDF5</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Success Tint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SAFE badge background, positive row tints</w:t>
            </w:r>
          </w:p>
        </w:tc>
      </w:tr>
    </w:tbl>
    <w:p>
      <w:pPr>
        <w:spacing w:after="120" w:before="160"/>
      </w:pPr>
      <w:r>
        <w:t xml:space="preserve"/>
      </w:r>
    </w:p>
    <w:p>
      <w:pPr>
        <w:pStyle w:val="Heading3"/>
        <w:spacing w:after="120" w:before="240"/>
      </w:pPr>
      <w:r>
        <w:rPr>
          <w:rFonts w:ascii="Inter" w:cs="Inter" w:eastAsia="Inter" w:hAnsi="Inter"/>
          <w:b/>
          <w:bCs/>
          <w:color w:val="191C1E"/>
          <w:sz w:val="22"/>
          <w:szCs w:val="22"/>
        </w:rPr>
        <w:t xml:space="preserve">Semantic — Danger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DC2626"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#DC2626</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Critical / Alert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AT RISK badges, alert banners, flagged patient borders</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FEF2F2"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#FEF2F2</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Danger Tint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Alert banner bg, AT RISK badge background</w:t>
            </w:r>
          </w:p>
        </w:tc>
      </w:tr>
    </w:tbl>
    <w:p>
      <w:pPr>
        <w:spacing w:after="120" w:before="160"/>
      </w:pPr>
      <w:r>
        <w:t xml:space="preserve"/>
      </w:r>
    </w:p>
    <w:p>
      <w:pPr>
        <w:pStyle w:val="Heading3"/>
        <w:spacing w:after="120" w:before="240"/>
      </w:pPr>
      <w:r>
        <w:rPr>
          <w:rFonts w:ascii="Inter" w:cs="Inter" w:eastAsia="Inter" w:hAnsi="Inter"/>
          <w:b/>
          <w:bCs/>
          <w:color w:val="191C1E"/>
          <w:sz w:val="22"/>
          <w:szCs w:val="22"/>
        </w:rPr>
        <w:t xml:space="preserve">Semantic —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D97706"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#D97706</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Amber / Warning</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Borderline states, pending approvals, Data Manager accent</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FFFBEB"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#FFFBEB</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Amber Tint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Warning badge bg, pending state backgrounds</w:t>
            </w:r>
          </w:p>
        </w:tc>
      </w:tr>
    </w:tbl>
    <w:p>
      <w:pPr>
        <w:spacing w:after="120" w:before="160"/>
      </w:pPr>
      <w:r>
        <w:t xml:space="preserve"/>
      </w:r>
    </w:p>
    <w:p>
      <w:pPr>
        <w:pStyle w:val="Heading3"/>
        <w:spacing w:after="120" w:before="240"/>
      </w:pPr>
      <w:r>
        <w:rPr>
          <w:rFonts w:ascii="Inter" w:cs="Inter" w:eastAsia="Inter" w:hAnsi="Inter"/>
          <w:b/>
          <w:bCs/>
          <w:color w:val="191C1E"/>
          <w:sz w:val="22"/>
          <w:szCs w:val="22"/>
        </w:rPr>
        <w:t xml:space="preserve">Semantic — Teal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0D9488"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#0D9488</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Teal / Doctor</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Doctor/PI accent, download buttons, safe action CTAs</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F0FDFA"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#F0FDFA</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Teal Tint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Doctor badge bg, teal icon backgrounds</w:t>
            </w:r>
          </w:p>
        </w:tc>
      </w:tr>
    </w:tbl>
    <w:p>
      <w:pPr>
        <w:spacing w:after="120" w:before="160"/>
      </w:pPr>
      <w:r>
        <w:t xml:space="preserve"/>
      </w:r>
    </w:p>
    <w:p>
      <w:pPr>
        <w:pStyle w:val="Heading2"/>
        <w:spacing w:after="160" w:before="360"/>
      </w:pPr>
      <w:r>
        <w:rPr>
          <w:rFonts w:ascii="Inter" w:cs="Inter" w:eastAsia="Inter" w:hAnsi="Inter"/>
          <w:b/>
          <w:bCs/>
          <w:color w:val="0F172A"/>
          <w:sz w:val="28"/>
          <w:szCs w:val="28"/>
        </w:rPr>
        <w:t xml:space="preserve">2.2 Surface &amp; Neutral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F7F9FC"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#F7F9FC</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Surface / Page Background</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bg-background — the page canvas, never use white for page bg</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FFFFFF"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#FFFFFF</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Surface Container Lowest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bg-surface-container-lowest — all cards, sidebar, topbar</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F2F4F7"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#F2F4F7</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Surface Container Low</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bg-surface-container-low — alternating table rows, inner panels</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ECEEF1"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#ECEEF1</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Surface Container</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bg-surface-container — selected item bg</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E6E8EB"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#E6E8EB</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Surface Container High</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Card dividers, section separators inside cards</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E0E3E6"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#E0E3E6</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Surface Container Highest / Border</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bg-surface-container-highest — input borders, outer card borders</w:t>
            </w:r>
          </w:p>
        </w:tc>
      </w:tr>
    </w:tbl>
    <w:p>
      <w:pPr>
        <w:spacing w:after="120" w:before="160"/>
      </w:pPr>
      <w:r>
        <w:t xml:space="preserve"/>
      </w:r>
    </w:p>
    <w:p>
      <w:pPr>
        <w:pStyle w:val="Heading2"/>
        <w:spacing w:after="160" w:before="360"/>
      </w:pPr>
      <w:r>
        <w:rPr>
          <w:rFonts w:ascii="Inter" w:cs="Inter" w:eastAsia="Inter" w:hAnsi="Inter"/>
          <w:b/>
          <w:bCs/>
          <w:color w:val="0F172A"/>
          <w:sz w:val="28"/>
          <w:szCs w:val="28"/>
        </w:rPr>
        <w:t xml:space="preserve">2.3 Text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191C1E"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#191C1E</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On Surface (Primary Text)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Headings, values, primary labels — on-surface</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434655"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#434655</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On Surface Variant (Body)</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Body copy, descriptions — on-surface-variant</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3C6D7" w:sz="1"/>
              <w:left w:val="single" w:color="C3C6D7" w:sz="1"/>
              <w:bottom w:val="single" w:color="C3C6D7" w:sz="1"/>
              <w:right w:val="single" w:color="C3C6D7" w:sz="1"/>
            </w:tcBorders>
            <w:shd w:fill="737686" w:val="clear"/>
            <w:tcMar>
              <w:top w:type="dxa" w:w="100"/>
              <w:left w:type="dxa" w:w="0"/>
              <w:bottom w:type="dxa" w:w="100"/>
              <w:right w:type="dxa" w:w="0"/>
            </w:tcMar>
          </w:tcPr>
          <w:p>
            <w:r>
              <w:t xml:space="preserve"/>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bCs/>
                <w:i w:val="false"/>
                <w:iCs w:val="false"/>
                <w:color w:val="191C1E"/>
                <w:sz w:val="18"/>
                <w:szCs w:val="18"/>
              </w:rPr>
              <w:t xml:space="preserve">#737686</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Outline (Muted)</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iCs/>
                <w:color w:val="737686"/>
                <w:sz w:val="18"/>
                <w:szCs w:val="18"/>
              </w:rPr>
              <w:t xml:space="preserve">Placeholder text, tertiary labels, timestamps — outline</w:t>
            </w:r>
          </w:p>
        </w:tc>
      </w:tr>
    </w:tbl>
    <w:p>
      <w:pPr>
        <w:spacing w:after="120" w:before="200"/>
      </w:pPr>
      <w:r>
        <w:t xml:space="preserve"/>
      </w:r>
    </w:p>
    <w:p>
      <w:pPr>
        <w:pStyle w:val="Heading2"/>
        <w:spacing w:after="160" w:before="360"/>
      </w:pPr>
      <w:r>
        <w:rPr>
          <w:rFonts w:ascii="Inter" w:cs="Inter" w:eastAsia="Inter" w:hAnsi="Inter"/>
          <w:b/>
          <w:bCs/>
          <w:color w:val="0F172A"/>
          <w:sz w:val="28"/>
          <w:szCs w:val="28"/>
        </w:rPr>
        <w:t xml:space="preserve">2.4 Color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Rule</w:t>
            </w:r>
          </w:p>
        </w:tc>
        <w:tc>
          <w:tcPr>
            <w:tcW w:type="dxa" w:w="312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Correct</w:t>
            </w:r>
          </w:p>
        </w:tc>
        <w:tc>
          <w:tcPr>
            <w:tcW w:type="dxa" w:w="312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Wrong</w:t>
            </w:r>
          </w:p>
        </w:tc>
      </w:tr>
      <w:tr>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Page background</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#F7F9FC (surface)</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 (too bright)</w:t>
            </w:r>
          </w:p>
        </w:tc>
      </w:tr>
      <w:tr>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Card background</w:t>
            </w:r>
          </w:p>
        </w:tc>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 (surface-container-lowest)</w:t>
            </w:r>
          </w:p>
        </w:tc>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#F7F9FC (blends with page)</w:t>
            </w:r>
          </w:p>
        </w:tc>
      </w:tr>
      <w:tr>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Primary accent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 for interactive elements only</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Don't use blue for decorative purposes</w:t>
            </w:r>
          </w:p>
        </w:tc>
      </w:tr>
      <w:tr>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Red (DC2626)</w:t>
            </w:r>
          </w:p>
        </w:tc>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AT RISK badges, alert banners only</w:t>
            </w:r>
          </w:p>
        </w:tc>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Don't use for headings, general accents</w:t>
            </w:r>
          </w:p>
        </w:tc>
      </w:tr>
      <w:tr>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Amber (D97706)</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Warning states, Data Manager accent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Don't mix amber with blue in same element</w:t>
            </w:r>
          </w:p>
        </w:tc>
      </w:tr>
      <w:tr>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Teal (0D9488)</w:t>
            </w:r>
          </w:p>
        </w:tc>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Doctor role, safe download actions</w:t>
            </w:r>
          </w:p>
        </w:tc>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Don't use teal as general success color (use green)</w:t>
            </w:r>
          </w:p>
        </w:tc>
      </w:tr>
      <w:tr>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Text on colored badge</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Use role-specific dark text (amber on amberLight)</w:t>
            </w:r>
          </w:p>
        </w:tc>
        <w:tc>
          <w:tcPr>
            <w:tcW w:type="dxa" w:w="31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Never use #191C1E (navy) on colored badge bg</w:t>
            </w:r>
          </w:p>
        </w:tc>
      </w:tr>
      <w:tr>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Dark screen (Screen 6)</w:t>
            </w:r>
          </w:p>
        </w:tc>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#0F172A page bg only for 3D body viz screen</w:t>
            </w:r>
          </w:p>
        </w:tc>
        <w:tc>
          <w:tcPr>
            <w:tcW w:type="dxa" w:w="31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Never apply dark bg to any other screen</w:t>
            </w:r>
          </w:p>
        </w:tc>
      </w:tr>
    </w:tbl>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3. Typography</w:t>
      </w:r>
    </w:p>
    <w:p>
      <w:pPr>
        <w:spacing w:after="100" w:before="60"/>
      </w:pPr>
      <w:r>
        <w:rPr>
          <w:rFonts w:ascii="Inter" w:cs="Inter" w:eastAsia="Inter" w:hAnsi="Inter"/>
          <w:color w:val="434655"/>
          <w:sz w:val="20"/>
          <w:szCs w:val="20"/>
        </w:rPr>
        <w:t xml:space="preserve">Inter is the sole typeface across all screens. It is loaded via Google Fonts with weights 300, 400, 500, 600, 700. No other font is used except Courier New / monospace for audit trail, agent log output, and patient IDs.</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3.1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600"/>
        <w:gridCol w:w="3760"/>
      </w:tblGrid>
      <w:tr>
        <w:tc>
          <w:tcPr>
            <w:tcW w:type="dxa" w:w="2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Role</w:t>
            </w:r>
          </w:p>
        </w:tc>
        <w:tc>
          <w:tcPr>
            <w:tcW w:type="dxa" w:w="1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Size</w:t>
            </w:r>
          </w:p>
        </w:tc>
        <w:tc>
          <w:tcPr>
            <w:tcW w:type="dxa" w:w="1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Weight</w:t>
            </w:r>
          </w:p>
        </w:tc>
        <w:tc>
          <w:tcPr>
            <w:tcW w:type="dxa" w:w="16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Color</w:t>
            </w:r>
          </w:p>
        </w:tc>
        <w:tc>
          <w:tcPr>
            <w:tcW w:type="dxa" w:w="37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Usage</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Display / Logo</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32px</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700</w:t>
            </w:r>
          </w:p>
        </w:tc>
        <w:tc>
          <w:tcPr>
            <w:tcW w:type="dxa" w:w="1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#191C1E</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ReguVigil wordmark on login page</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Page Title</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24px</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600</w:t>
            </w:r>
          </w:p>
        </w:tc>
        <w:tc>
          <w:tcPr>
            <w:tcW w:type="dxa" w:w="1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#191C1E</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 bar page title ('Dashboard')</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Section Heading</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20px</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600</w:t>
            </w:r>
          </w:p>
        </w:tc>
        <w:tc>
          <w:tcPr>
            <w:tcW w:type="dxa" w:w="1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#191C1E</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'Select your role to continue'</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Card Heading</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18px</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700</w:t>
            </w:r>
          </w:p>
        </w:tc>
        <w:tc>
          <w:tcPr>
            <w:tcW w:type="dxa" w:w="1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#191C1E</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Persona name ('Priya S.'), card titles</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Body / Label</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14px</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500</w:t>
            </w:r>
          </w:p>
        </w:tc>
        <w:tc>
          <w:tcPr>
            <w:tcW w:type="dxa" w:w="1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#434655</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Nav items, form labels, table headers</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Body Text</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13px</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400</w:t>
            </w:r>
          </w:p>
        </w:tc>
        <w:tc>
          <w:tcPr>
            <w:tcW w:type="dxa" w:w="1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#434655</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Descriptions, secondary content</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Caption / Meta</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12px</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400</w:t>
            </w:r>
          </w:p>
        </w:tc>
        <w:tc>
          <w:tcPr>
            <w:tcW w:type="dxa" w:w="1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#737686</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Org names, timestamps, muted labels</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Micro Label</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11px</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500</w:t>
            </w:r>
          </w:p>
        </w:tc>
        <w:tc>
          <w:tcPr>
            <w:tcW w:type="dxa" w:w="1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#737686</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Footer notes, badge text (uppercase)</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Value (large)</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28px</w:t>
            </w:r>
          </w:p>
        </w:tc>
        <w:tc>
          <w:tcPr>
            <w:tcW w:type="dxa" w:w="1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700</w:t>
            </w:r>
          </w:p>
        </w:tc>
        <w:tc>
          <w:tcPr>
            <w:tcW w:type="dxa" w:w="1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#191C1E</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Metric stat card numbers</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Value (mono)</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14px</w:t>
            </w:r>
          </w:p>
        </w:tc>
        <w:tc>
          <w:tcPr>
            <w:tcW w:type="dxa" w:w="1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400</w:t>
            </w:r>
          </w:p>
        </w:tc>
        <w:tc>
          <w:tcPr>
            <w:tcW w:type="dxa" w:w="1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IDs, thresholds, timestamps</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3.2 Typography Rules</w:t>
      </w:r>
    </w:p>
    <w:p>
      <w:pPr>
        <w:pStyle w:val="ListParagraph"/>
        <w:numPr>
          <w:ilvl w:val="0"/>
          <w:numId w:val="2"/>
        </w:numPr>
        <w:spacing w:after="40" w:before="40"/>
      </w:pPr>
      <w:r>
        <w:rPr>
          <w:rFonts w:ascii="Inter" w:cs="Inter" w:eastAsia="Inter" w:hAnsi="Inter"/>
          <w:color w:val="434655"/>
          <w:sz w:val="20"/>
          <w:szCs w:val="20"/>
        </w:rPr>
        <w:t xml:space="preserve">font-variant-numeric: tabular-nums on ALL numeric values — patient counts, HRV readings, percentages. This is set via the .tabular-nums CSS class in the HTML.</w:t>
      </w:r>
    </w:p>
    <w:p>
      <w:pPr>
        <w:pStyle w:val="ListParagraph"/>
        <w:numPr>
          <w:ilvl w:val="0"/>
          <w:numId w:val="2"/>
        </w:numPr>
        <w:spacing w:after="40" w:before="40"/>
      </w:pPr>
      <w:r>
        <w:rPr>
          <w:rFonts w:ascii="Inter" w:cs="Inter" w:eastAsia="Inter" w:hAnsi="Inter"/>
          <w:color w:val="434655"/>
          <w:sz w:val="20"/>
          <w:szCs w:val="20"/>
        </w:rPr>
        <w:t xml:space="preserve">Badge text is always uppercase with letter-spacing: wider (tracking-wide class in Tailwind)</w:t>
      </w:r>
    </w:p>
    <w:p>
      <w:pPr>
        <w:pStyle w:val="ListParagraph"/>
        <w:numPr>
          <w:ilvl w:val="0"/>
          <w:numId w:val="2"/>
        </w:numPr>
        <w:spacing w:after="40" w:before="40"/>
      </w:pPr>
      <w:r>
        <w:rPr>
          <w:rFonts w:ascii="Inter" w:cs="Inter" w:eastAsia="Inter" w:hAnsi="Inter"/>
          <w:color w:val="434655"/>
          <w:sz w:val="20"/>
          <w:szCs w:val="20"/>
        </w:rPr>
        <w:t xml:space="preserve">Monospace font (Courier New) for: patient IDs, rule IDs, version numbers, log output, timestamps in audit trail</w:t>
      </w:r>
    </w:p>
    <w:p>
      <w:pPr>
        <w:pStyle w:val="ListParagraph"/>
        <w:numPr>
          <w:ilvl w:val="0"/>
          <w:numId w:val="2"/>
        </w:numPr>
        <w:spacing w:after="40" w:before="40"/>
      </w:pPr>
      <w:r>
        <w:rPr>
          <w:rFonts w:ascii="Inter" w:cs="Inter" w:eastAsia="Inter" w:hAnsi="Inter"/>
          <w:color w:val="434655"/>
          <w:sz w:val="20"/>
          <w:szCs w:val="20"/>
        </w:rPr>
        <w:t xml:space="preserve">Line height: 1.5 for body text, 1.2 for headings, 1.0 for single-line labels and badge text</w:t>
      </w:r>
    </w:p>
    <w:p>
      <w:pPr>
        <w:pStyle w:val="ListParagraph"/>
        <w:numPr>
          <w:ilvl w:val="0"/>
          <w:numId w:val="2"/>
        </w:numPr>
        <w:spacing w:after="40" w:before="40"/>
      </w:pPr>
      <w:r>
        <w:rPr>
          <w:rFonts w:ascii="Inter" w:cs="Inter" w:eastAsia="Inter" w:hAnsi="Inter"/>
          <w:color w:val="434655"/>
          <w:sz w:val="20"/>
          <w:szCs w:val="20"/>
        </w:rPr>
        <w:t xml:space="preserve">Never use font-weight 300 for any UI text — reserved only for display/hero purposes</w:t>
      </w:r>
    </w:p>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4. Spacing &amp; Layout</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4.1 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Element</w:t>
            </w:r>
          </w:p>
        </w:tc>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Value</w:t>
            </w:r>
          </w:p>
        </w:tc>
        <w:tc>
          <w:tcPr>
            <w:tcW w:type="dxa" w:w="4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Notes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Sidebar width</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240px</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Fixed. White bg. Right border 1px #C3C6D7</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 bar height</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64px</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Fixed. White bg. Bottom border 1px #C3C6D7</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Content area padding</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24px all sides</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The #F7F9FC canvas inside sidebar + topbar</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Card internal padding</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24px</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Consistent across all cards (p-6 in Tailwind)</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Grid gap (cards)</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24px (gap-6)</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Between metric cards, role cards, content columns</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Section gap</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16px (gap-4)</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Between elements within a card</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Inline gap</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8px (gap-2)</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Between icon and label in nav, data rows</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Page max-width</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1280px</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max-w-6xl — centered with mx-auto</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4.2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Token</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Value</w:t>
            </w:r>
          </w:p>
        </w:tc>
        <w:tc>
          <w:tcPr>
            <w:tcW w:type="dxa" w:w="51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Applied To</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rounded-DEFAULT</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12px</w:t>
            </w:r>
          </w:p>
        </w:tc>
        <w:tc>
          <w:tcPr>
            <w:tcW w:type="dxa" w:w="5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Cards, buttons, input fields, main containers</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rounded-lg</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16px</w:t>
            </w:r>
          </w:p>
        </w:tc>
        <w:tc>
          <w:tcPr>
            <w:tcW w:type="dxa" w:w="5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Large modal panels, hero cards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rounded-xl</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24px</w:t>
            </w:r>
          </w:p>
        </w:tc>
        <w:tc>
          <w:tcPr>
            <w:tcW w:type="dxa" w:w="5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Report document card, full-page overlays</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rounded-full</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9999px</w:t>
            </w:r>
          </w:p>
        </w:tc>
        <w:tc>
          <w:tcPr>
            <w:tcW w:type="dxa" w:w="5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Avatar circles, badge pills, role switcher tabs, icon bg circles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rounded-none</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0px</w:t>
            </w:r>
          </w:p>
        </w:tc>
        <w:tc>
          <w:tcPr>
            <w:tcW w:type="dxa" w:w="5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Table cells, inline data rows</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4.3 Shadow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Token</w:t>
            </w:r>
          </w:p>
        </w:tc>
        <w:tc>
          <w:tcPr>
            <w:tcW w:type="dxa" w:w="32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Value</w:t>
            </w:r>
          </w:p>
        </w:tc>
        <w:tc>
          <w:tcPr>
            <w:tcW w:type="dxa" w:w="37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Used On</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Default card shadow</w:t>
            </w:r>
          </w:p>
        </w:tc>
        <w:tc>
          <w:tcPr>
            <w:tcW w:type="dxa" w:w="32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 12px 32px rgba(15,23,42,0.04)</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All white cards on #F7F9FC bg</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Elevated card (Arjun)</w:t>
            </w:r>
          </w:p>
        </w:tc>
        <w:tc>
          <w:tcPr>
            <w:tcW w:type="dxa" w:w="32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 12px 32px rgba(15,23,42,0.08)</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Highlighted/selected card with ring</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Topbar shadow</w:t>
            </w:r>
          </w:p>
        </w:tc>
        <w:tc>
          <w:tcPr>
            <w:tcW w:type="dxa" w:w="32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 — use border-b only</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 navigation bar</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Dropdown shadow</w:t>
            </w:r>
          </w:p>
        </w:tc>
        <w:tc>
          <w:tcPr>
            <w:tcW w:type="dxa" w:w="32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 4px 16px rgba(15,23,42,0.12)</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Dropdowns, tooltips, popovers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Focus ring</w:t>
            </w:r>
          </w:p>
        </w:tc>
        <w:tc>
          <w:tcPr>
            <w:tcW w:type="dxa" w:w="32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 0 0 3px rgba(37,99,235,0.25)</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All interactive elements on focus</w:t>
            </w:r>
          </w:p>
        </w:tc>
      </w:tr>
    </w:tbl>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5. Component Library</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5.1 Cards</w:t>
      </w:r>
    </w:p>
    <w:p>
      <w:pPr>
        <w:pStyle w:val="Heading3"/>
        <w:spacing w:after="120" w:before="240"/>
      </w:pPr>
      <w:r>
        <w:rPr>
          <w:rFonts w:ascii="Inter" w:cs="Inter" w:eastAsia="Inter" w:hAnsi="Inter"/>
          <w:b/>
          <w:bCs/>
          <w:color w:val="191C1E"/>
          <w:sz w:val="22"/>
          <w:szCs w:val="22"/>
        </w:rPr>
        <w:t xml:space="preserve">Standard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Property</w:t>
            </w:r>
          </w:p>
        </w:tc>
        <w:tc>
          <w:tcPr>
            <w:tcW w:type="dxa" w:w="63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Value</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Background</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 (surface-container-lowest)</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Border</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1px solid rgba(195,198,215,0.20) (border-outline-variant/20)</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Border radius</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12px (rounded-DEFAULT)</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Shadow</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 12px 32px rgba(15,23,42,0.04)</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Padding</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24px (p-6)</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Hover state</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translateY(-4px) — cards lift on hover</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Transition</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duration-300</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Highlighted Card (Primary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Property</w:t>
            </w:r>
          </w:p>
        </w:tc>
        <w:tc>
          <w:tcPr>
            <w:tcW w:type="dxa" w:w="63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Value</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Border</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2px solid #2563EB (ring-2 ring-primary)</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Shadow</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 12px 32px rgba(15,23,42,0.08)</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'Recommended' badge</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-12px top offset, bg-primary, text-white, rounded-full</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All other properties</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Identical to Standard Card</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Alert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Property</w:t>
            </w:r>
          </w:p>
        </w:tc>
        <w:tc>
          <w:tcPr>
            <w:tcW w:type="dxa" w:w="63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Value</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Background</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Left border</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4px solid #DC2626</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Other borders</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1px solid #C3C6D7</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Internal padding-left</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20px (to clear the thick border)</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Usage</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Guideline detected banners, flagged patient alerts</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5.2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c>
          <w:tcPr>
            <w:tcW w:type="dxa" w:w="21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Variant</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Background</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Text Color</w:t>
            </w:r>
          </w:p>
        </w:tc>
        <w:tc>
          <w:tcPr>
            <w:tcW w:type="dxa" w:w="36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Usage</w:t>
            </w:r>
          </w:p>
        </w:tc>
      </w:tr>
      <w:tr>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Primary (Blue)</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w:t>
            </w:r>
          </w:p>
        </w:tc>
        <w:tc>
          <w:tcPr>
            <w:tcW w:type="dxa" w:w="3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Regulatory Affairs CTA, primary actions</w:t>
            </w:r>
          </w:p>
        </w:tc>
      </w:tr>
      <w:tr>
        <w:tc>
          <w:tcPr>
            <w:tcW w:type="dxa" w:w="2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Amber</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w:t>
            </w:r>
          </w:p>
        </w:tc>
        <w:tc>
          <w:tcPr>
            <w:tcW w:type="dxa" w:w="3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Manager CTA, warning actions</w:t>
            </w:r>
          </w:p>
        </w:tc>
      </w:tr>
      <w:tr>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Teal</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#0D9488</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w:t>
            </w:r>
          </w:p>
        </w:tc>
        <w:tc>
          <w:tcPr>
            <w:tcW w:type="dxa" w:w="3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Doctor CTA, download report, safe actions</w:t>
            </w:r>
          </w:p>
        </w:tc>
      </w:tr>
      <w:tr>
        <w:tc>
          <w:tcPr>
            <w:tcW w:type="dxa" w:w="2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Outlined</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transparent</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currentColor</w:t>
            </w:r>
          </w:p>
        </w:tc>
        <w:tc>
          <w:tcPr>
            <w:tcW w:type="dxa" w:w="3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Secondary actions alongside primary button</w:t>
            </w:r>
          </w:p>
        </w:tc>
      </w:tr>
      <w:tr>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Ghost</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transparent</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#434655</w:t>
            </w:r>
          </w:p>
        </w:tc>
        <w:tc>
          <w:tcPr>
            <w:tcW w:type="dxa" w:w="3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Dismiss, close, tertiary actions</w:t>
            </w:r>
          </w:p>
        </w:tc>
      </w:tr>
      <w:tr>
        <w:tc>
          <w:tcPr>
            <w:tcW w:type="dxa" w:w="2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Destructive</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#DC2626</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w:t>
            </w:r>
          </w:p>
        </w:tc>
        <w:tc>
          <w:tcPr>
            <w:tcW w:type="dxa" w:w="3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Delete, critical irreversible actions only</w:t>
            </w:r>
          </w:p>
        </w:tc>
      </w:tr>
    </w:tbl>
    <w:p>
      <w:pPr>
        <w:spacing w:after="120" w:before="120"/>
      </w:pPr>
      <w:r>
        <w:t xml:space="preserve"/>
      </w:r>
    </w:p>
    <w:p>
      <w:pPr>
        <w:spacing w:after="100" w:before="60"/>
      </w:pPr>
      <w:r>
        <w:rPr>
          <w:rFonts w:ascii="Inter" w:cs="Inter" w:eastAsia="Inter" w:hAnsi="Inter"/>
          <w:color w:val="434655"/>
          <w:sz w:val="20"/>
          <w:szCs w:val="20"/>
        </w:rPr>
        <w:t xml:space="preserve">Button anatomy (all variants):</w:t>
      </w:r>
    </w:p>
    <w:p>
      <w:pPr>
        <w:pStyle w:val="ListParagraph"/>
        <w:numPr>
          <w:ilvl w:val="0"/>
          <w:numId w:val="2"/>
        </w:numPr>
        <w:spacing w:after="40" w:before="40"/>
      </w:pPr>
      <w:r>
        <w:rPr>
          <w:rFonts w:ascii="Inter" w:cs="Inter" w:eastAsia="Inter" w:hAnsi="Inter"/>
          <w:color w:val="434655"/>
          <w:sz w:val="20"/>
          <w:szCs w:val="20"/>
        </w:rPr>
        <w:t xml:space="preserve">Height: 44px (py-3 px-4)</w:t>
      </w:r>
    </w:p>
    <w:p>
      <w:pPr>
        <w:pStyle w:val="ListParagraph"/>
        <w:numPr>
          <w:ilvl w:val="0"/>
          <w:numId w:val="2"/>
        </w:numPr>
        <w:spacing w:after="40" w:before="40"/>
      </w:pPr>
      <w:r>
        <w:rPr>
          <w:rFonts w:ascii="Inter" w:cs="Inter" w:eastAsia="Inter" w:hAnsi="Inter"/>
          <w:color w:val="434655"/>
          <w:sz w:val="20"/>
          <w:szCs w:val="20"/>
        </w:rPr>
        <w:t xml:space="preserve">Border radius: 12px (rounded-DEFAULT)</w:t>
      </w:r>
    </w:p>
    <w:p>
      <w:pPr>
        <w:pStyle w:val="ListParagraph"/>
        <w:numPr>
          <w:ilvl w:val="0"/>
          <w:numId w:val="2"/>
        </w:numPr>
        <w:spacing w:after="40" w:before="40"/>
      </w:pPr>
      <w:r>
        <w:rPr>
          <w:rFonts w:ascii="Inter" w:cs="Inter" w:eastAsia="Inter" w:hAnsi="Inter"/>
          <w:color w:val="434655"/>
          <w:sz w:val="20"/>
          <w:szCs w:val="20"/>
        </w:rPr>
        <w:t xml:space="preserve">Font: Inter 500, 14px</w:t>
      </w:r>
    </w:p>
    <w:p>
      <w:pPr>
        <w:pStyle w:val="ListParagraph"/>
        <w:numPr>
          <w:ilvl w:val="0"/>
          <w:numId w:val="2"/>
        </w:numPr>
        <w:spacing w:after="40" w:before="40"/>
      </w:pPr>
      <w:r>
        <w:rPr>
          <w:rFonts w:ascii="Inter" w:cs="Inter" w:eastAsia="Inter" w:hAnsi="Inter"/>
          <w:color w:val="434655"/>
          <w:sz w:val="20"/>
          <w:szCs w:val="20"/>
        </w:rPr>
        <w:t xml:space="preserve">Icon: Material Symbols Outlined, 18px, placed after label with 8px gap</w:t>
      </w:r>
    </w:p>
    <w:p>
      <w:pPr>
        <w:pStyle w:val="ListParagraph"/>
        <w:numPr>
          <w:ilvl w:val="0"/>
          <w:numId w:val="2"/>
        </w:numPr>
        <w:spacing w:after="40" w:before="40"/>
      </w:pPr>
      <w:r>
        <w:rPr>
          <w:rFonts w:ascii="Inter" w:cs="Inter" w:eastAsia="Inter" w:hAnsi="Inter"/>
          <w:color w:val="434655"/>
          <w:sz w:val="20"/>
          <w:szCs w:val="20"/>
        </w:rPr>
        <w:t xml:space="preserve">Hover: opacity 90% of bg color</w:t>
      </w:r>
    </w:p>
    <w:p>
      <w:pPr>
        <w:pStyle w:val="ListParagraph"/>
        <w:numPr>
          <w:ilvl w:val="0"/>
          <w:numId w:val="2"/>
        </w:numPr>
        <w:spacing w:after="40" w:before="40"/>
      </w:pPr>
      <w:r>
        <w:rPr>
          <w:rFonts w:ascii="Inter" w:cs="Inter" w:eastAsia="Inter" w:hAnsi="Inter"/>
          <w:color w:val="434655"/>
          <w:sz w:val="20"/>
          <w:szCs w:val="20"/>
        </w:rPr>
        <w:t xml:space="preserve">Full-width buttons inside cards use w-full</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5.3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Status</w:t>
            </w:r>
          </w:p>
        </w:tc>
        <w:tc>
          <w:tcPr>
            <w:tcW w:type="dxa" w:w="2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Background</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Text Color</w:t>
            </w:r>
          </w:p>
        </w:tc>
        <w:tc>
          <w:tcPr>
            <w:tcW w:type="dxa" w:w="37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Usage</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ACTIVE</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#EFF6FF</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Rule is currently enforced</w:t>
            </w:r>
          </w:p>
        </w:tc>
      </w:tr>
      <w:tr>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SAFE</w:t>
            </w:r>
          </w:p>
        </w:tc>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#ECFDF5</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#059669</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evaluation — no breach</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AT RISK</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#FEF2F2</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#DC2626</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evaluation — threshold breached</w:t>
            </w:r>
          </w:p>
        </w:tc>
      </w:tr>
      <w:tr>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BORDERLINE</w:t>
            </w:r>
          </w:p>
        </w:tc>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near threshold, monitor closely</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SUPERSEDED</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#F2F4F7</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#737686</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Old rule version, archived</w:t>
            </w:r>
          </w:p>
        </w:tc>
      </w:tr>
      <w:tr>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PENDING</w:t>
            </w:r>
          </w:p>
        </w:tc>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Low-confidence rule awaiting human approval</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COMPLETED</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#ECFDF5</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#059669</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Agent pipeline step finished</w:t>
            </w:r>
          </w:p>
        </w:tc>
      </w:tr>
      <w:tr>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RUNNING</w:t>
            </w:r>
          </w:p>
        </w:tc>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3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Agent currently processing</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FAILED</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#FEF2F2</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#DC2626</w:t>
            </w:r>
          </w:p>
        </w:tc>
        <w:tc>
          <w:tcPr>
            <w:tcW w:type="dxa" w:w="3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Agent error state</w:t>
            </w:r>
          </w:p>
        </w:tc>
      </w:tr>
    </w:tbl>
    <w:p>
      <w:pPr>
        <w:spacing w:after="120" w:before="120"/>
      </w:pPr>
      <w:r>
        <w:t xml:space="preserve"/>
      </w:r>
    </w:p>
    <w:p>
      <w:pPr>
        <w:spacing w:after="100" w:before="60"/>
      </w:pPr>
      <w:r>
        <w:rPr>
          <w:rFonts w:ascii="Inter" w:cs="Inter" w:eastAsia="Inter" w:hAnsi="Inter"/>
          <w:color w:val="434655"/>
          <w:sz w:val="20"/>
          <w:szCs w:val="20"/>
        </w:rPr>
        <w:t xml:space="preserve">Badge anatomy:</w:t>
      </w:r>
    </w:p>
    <w:p>
      <w:pPr>
        <w:pStyle w:val="ListParagraph"/>
        <w:numPr>
          <w:ilvl w:val="0"/>
          <w:numId w:val="2"/>
        </w:numPr>
        <w:spacing w:after="40" w:before="40"/>
      </w:pPr>
      <w:r>
        <w:rPr>
          <w:rFonts w:ascii="Inter" w:cs="Inter" w:eastAsia="Inter" w:hAnsi="Inter"/>
          <w:color w:val="434655"/>
          <w:sz w:val="20"/>
          <w:szCs w:val="20"/>
        </w:rPr>
        <w:t xml:space="preserve">Font: Inter 500, 12px, uppercase, tracking-wide (letter-spacing: 0.05em)</w:t>
      </w:r>
    </w:p>
    <w:p>
      <w:pPr>
        <w:pStyle w:val="ListParagraph"/>
        <w:numPr>
          <w:ilvl w:val="0"/>
          <w:numId w:val="2"/>
        </w:numPr>
        <w:spacing w:after="40" w:before="40"/>
      </w:pPr>
      <w:r>
        <w:rPr>
          <w:rFonts w:ascii="Inter" w:cs="Inter" w:eastAsia="Inter" w:hAnsi="Inter"/>
          <w:color w:val="434655"/>
          <w:sz w:val="20"/>
          <w:szCs w:val="20"/>
        </w:rPr>
        <w:t xml:space="preserve">Padding: 4px 10px (px-2.5 py-1)</w:t>
      </w:r>
    </w:p>
    <w:p>
      <w:pPr>
        <w:pStyle w:val="ListParagraph"/>
        <w:numPr>
          <w:ilvl w:val="0"/>
          <w:numId w:val="2"/>
        </w:numPr>
        <w:spacing w:after="40" w:before="40"/>
      </w:pPr>
      <w:r>
        <w:rPr>
          <w:rFonts w:ascii="Inter" w:cs="Inter" w:eastAsia="Inter" w:hAnsi="Inter"/>
          <w:color w:val="434655"/>
          <w:sz w:val="20"/>
          <w:szCs w:val="20"/>
        </w:rPr>
        <w:t xml:space="preserve">Border radius: 9999px (rounded-full) — always pill shape</w:t>
      </w:r>
    </w:p>
    <w:p>
      <w:pPr>
        <w:pStyle w:val="ListParagraph"/>
        <w:numPr>
          <w:ilvl w:val="0"/>
          <w:numId w:val="2"/>
        </w:numPr>
        <w:spacing w:after="40" w:before="40"/>
      </w:pPr>
      <w:r>
        <w:rPr>
          <w:rFonts w:ascii="Inter" w:cs="Inter" w:eastAsia="Inter" w:hAnsi="Inter"/>
          <w:color w:val="434655"/>
          <w:sz w:val="20"/>
          <w:szCs w:val="20"/>
        </w:rPr>
        <w:t xml:space="preserve">Never use a border on badges — background tint + text color is sufficient</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5.4 Role Switcher</w:t>
      </w:r>
    </w:p>
    <w:p>
      <w:pPr>
        <w:spacing w:after="100" w:before="60"/>
      </w:pPr>
      <w:r>
        <w:rPr>
          <w:rFonts w:ascii="Inter" w:cs="Inter" w:eastAsia="Inter" w:hAnsi="Inter"/>
          <w:color w:val="434655"/>
          <w:sz w:val="20"/>
          <w:szCs w:val="20"/>
        </w:rPr>
        <w:t xml:space="preserve">Fixed top-right in the top bar. Used on all post-login screens for demo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W w:type="dxa" w:w="21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State</w:t>
            </w:r>
          </w:p>
        </w:tc>
        <w:tc>
          <w:tcPr>
            <w:tcW w:type="dxa" w:w="21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Background</w:t>
            </w:r>
          </w:p>
        </w:tc>
        <w:tc>
          <w:tcPr>
            <w:tcW w:type="dxa" w:w="21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Text</w:t>
            </w:r>
          </w:p>
        </w:tc>
        <w:tc>
          <w:tcPr>
            <w:tcW w:type="dxa" w:w="288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Border</w:t>
            </w:r>
          </w:p>
        </w:tc>
      </w:tr>
      <w:tr>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Active tab</w:t>
            </w:r>
          </w:p>
        </w:tc>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w:t>
            </w:r>
          </w:p>
        </w:tc>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w:t>
            </w:r>
          </w:p>
        </w:tc>
        <w:tc>
          <w:tcPr>
            <w:tcW w:type="dxa" w:w="288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2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Inactive tab</w:t>
            </w:r>
          </w:p>
        </w:tc>
        <w:tc>
          <w:tcPr>
            <w:tcW w:type="dxa" w:w="2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#FFFFFF</w:t>
            </w:r>
          </w:p>
        </w:tc>
        <w:tc>
          <w:tcPr>
            <w:tcW w:type="dxa" w:w="2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#737686</w:t>
            </w:r>
          </w:p>
        </w:tc>
        <w:tc>
          <w:tcPr>
            <w:tcW w:type="dxa" w:w="288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1px #C3C6D7</w:t>
            </w:r>
          </w:p>
        </w:tc>
      </w:tr>
      <w:tr>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Container</w:t>
            </w:r>
          </w:p>
        </w:tc>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#F2F4F7</w:t>
            </w:r>
          </w:p>
        </w:tc>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t>
            </w:r>
          </w:p>
        </w:tc>
        <w:tc>
          <w:tcPr>
            <w:tcW w:type="dxa" w:w="288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1px #E0E3E6, rounded-full</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5.5 Navigation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State</w:t>
            </w:r>
          </w:p>
        </w:tc>
        <w:tc>
          <w:tcPr>
            <w:tcW w:type="dxa" w:w="21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Background</w:t>
            </w:r>
          </w:p>
        </w:tc>
        <w:tc>
          <w:tcPr>
            <w:tcW w:type="dxa" w:w="252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Text</w:t>
            </w:r>
          </w:p>
        </w:tc>
        <w:tc>
          <w:tcPr>
            <w:tcW w:type="dxa" w:w="252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Left Accent</w:t>
            </w:r>
          </w:p>
        </w:tc>
      </w:tr>
      <w:tr>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Default</w:t>
            </w:r>
          </w:p>
        </w:tc>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transparent</w:t>
            </w:r>
          </w:p>
        </w:tc>
        <w:tc>
          <w:tcPr>
            <w:tcW w:type="dxa" w:w="25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#737686 (outline)</w:t>
            </w:r>
          </w:p>
        </w:tc>
        <w:tc>
          <w:tcPr>
            <w:tcW w:type="dxa" w:w="25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2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Hover</w:t>
            </w:r>
          </w:p>
        </w:tc>
        <w:tc>
          <w:tcPr>
            <w:tcW w:type="dxa" w:w="21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#F2F4F7 (surface-container-low)</w:t>
            </w:r>
          </w:p>
        </w:tc>
        <w:tc>
          <w:tcPr>
            <w:tcW w:type="dxa" w:w="25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#434655</w:t>
            </w:r>
          </w:p>
        </w:tc>
        <w:tc>
          <w:tcPr>
            <w:tcW w:type="dxa" w:w="252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Active</w:t>
            </w:r>
          </w:p>
        </w:tc>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#EFF6FF (blue-tint)</w:t>
            </w:r>
          </w:p>
        </w:tc>
        <w:tc>
          <w:tcPr>
            <w:tcW w:type="dxa" w:w="25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 (primary)</w:t>
            </w:r>
          </w:p>
        </w:tc>
        <w:tc>
          <w:tcPr>
            <w:tcW w:type="dxa" w:w="252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3px solid #2563EB</w:t>
            </w:r>
          </w:p>
        </w:tc>
      </w:tr>
    </w:tbl>
    <w:p>
      <w:pPr>
        <w:spacing w:after="120" w:before="120"/>
      </w:pPr>
      <w:r>
        <w:t xml:space="preserve"/>
      </w:r>
    </w:p>
    <w:p>
      <w:pPr>
        <w:spacing w:after="100" w:before="60"/>
      </w:pPr>
      <w:r>
        <w:rPr>
          <w:rFonts w:ascii="Inter" w:cs="Inter" w:eastAsia="Inter" w:hAnsi="Inter"/>
          <w:color w:val="434655"/>
          <w:sz w:val="20"/>
          <w:szCs w:val="20"/>
        </w:rPr>
        <w:t xml:space="preserve">Sidebar anatomy:</w:t>
      </w:r>
    </w:p>
    <w:p>
      <w:pPr>
        <w:pStyle w:val="ListParagraph"/>
        <w:numPr>
          <w:ilvl w:val="0"/>
          <w:numId w:val="2"/>
        </w:numPr>
        <w:spacing w:after="40" w:before="40"/>
      </w:pPr>
      <w:r>
        <w:rPr>
          <w:rFonts w:ascii="Inter" w:cs="Inter" w:eastAsia="Inter" w:hAnsi="Inter"/>
          <w:color w:val="434655"/>
          <w:sz w:val="20"/>
          <w:szCs w:val="20"/>
        </w:rPr>
        <w:t xml:space="preserve">Width: 240px fixed</w:t>
      </w:r>
    </w:p>
    <w:p>
      <w:pPr>
        <w:pStyle w:val="ListParagraph"/>
        <w:numPr>
          <w:ilvl w:val="0"/>
          <w:numId w:val="2"/>
        </w:numPr>
        <w:spacing w:after="40" w:before="40"/>
      </w:pPr>
      <w:r>
        <w:rPr>
          <w:rFonts w:ascii="Inter" w:cs="Inter" w:eastAsia="Inter" w:hAnsi="Inter"/>
          <w:color w:val="434655"/>
          <w:sz w:val="20"/>
          <w:szCs w:val="20"/>
        </w:rPr>
        <w:t xml:space="preserve">Logo section: 64px height, border-b 1px #E0E3E6</w:t>
      </w:r>
    </w:p>
    <w:p>
      <w:pPr>
        <w:pStyle w:val="ListParagraph"/>
        <w:numPr>
          <w:ilvl w:val="0"/>
          <w:numId w:val="2"/>
        </w:numPr>
        <w:spacing w:after="40" w:before="40"/>
      </w:pPr>
      <w:r>
        <w:rPr>
          <w:rFonts w:ascii="Inter" w:cs="Inter" w:eastAsia="Inter" w:hAnsi="Inter"/>
          <w:color w:val="434655"/>
          <w:sz w:val="20"/>
          <w:szCs w:val="20"/>
        </w:rPr>
        <w:t xml:space="preserve">Nav item height: 44px</w:t>
      </w:r>
    </w:p>
    <w:p>
      <w:pPr>
        <w:pStyle w:val="ListParagraph"/>
        <w:numPr>
          <w:ilvl w:val="0"/>
          <w:numId w:val="2"/>
        </w:numPr>
        <w:spacing w:after="40" w:before="40"/>
      </w:pPr>
      <w:r>
        <w:rPr>
          <w:rFonts w:ascii="Inter" w:cs="Inter" w:eastAsia="Inter" w:hAnsi="Inter"/>
          <w:color w:val="434655"/>
          <w:sz w:val="20"/>
          <w:szCs w:val="20"/>
        </w:rPr>
        <w:t xml:space="preserve">Nav icon: Material Symbols Outlined, 20px</w:t>
      </w:r>
    </w:p>
    <w:p>
      <w:pPr>
        <w:pStyle w:val="ListParagraph"/>
        <w:numPr>
          <w:ilvl w:val="0"/>
          <w:numId w:val="2"/>
        </w:numPr>
        <w:spacing w:after="40" w:before="40"/>
      </w:pPr>
      <w:r>
        <w:rPr>
          <w:rFonts w:ascii="Inter" w:cs="Inter" w:eastAsia="Inter" w:hAnsi="Inter"/>
          <w:color w:val="434655"/>
          <w:sz w:val="20"/>
          <w:szCs w:val="20"/>
        </w:rPr>
        <w:t xml:space="preserve">Nav label: Inter 500, 14px</w:t>
      </w:r>
    </w:p>
    <w:p>
      <w:pPr>
        <w:pStyle w:val="ListParagraph"/>
        <w:numPr>
          <w:ilvl w:val="0"/>
          <w:numId w:val="2"/>
        </w:numPr>
        <w:spacing w:after="40" w:before="40"/>
      </w:pPr>
      <w:r>
        <w:rPr>
          <w:rFonts w:ascii="Inter" w:cs="Inter" w:eastAsia="Inter" w:hAnsi="Inter"/>
          <w:color w:val="434655"/>
          <w:sz w:val="20"/>
          <w:szCs w:val="20"/>
        </w:rPr>
        <w:t xml:space="preserve">Notification badge: red circle, 16px, Inter 700, 10px</w:t>
      </w:r>
    </w:p>
    <w:p>
      <w:pPr>
        <w:pStyle w:val="ListParagraph"/>
        <w:numPr>
          <w:ilvl w:val="0"/>
          <w:numId w:val="2"/>
        </w:numPr>
        <w:spacing w:after="40" w:before="40"/>
      </w:pPr>
      <w:r>
        <w:rPr>
          <w:rFonts w:ascii="Inter" w:cs="Inter" w:eastAsia="Inter" w:hAnsi="Inter"/>
          <w:color w:val="434655"/>
          <w:sz w:val="20"/>
          <w:szCs w:val="20"/>
        </w:rPr>
        <w:t xml:space="preserve">Bottom user section: avatar 36px circle, name 14px bold, role 12px muted</w:t>
      </w:r>
    </w:p>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6. Icon System</w:t>
      </w:r>
    </w:p>
    <w:p>
      <w:pPr>
        <w:spacing w:after="100" w:before="60"/>
      </w:pPr>
      <w:r>
        <w:rPr>
          <w:rFonts w:ascii="Inter" w:cs="Inter" w:eastAsia="Inter" w:hAnsi="Inter"/>
          <w:color w:val="434655"/>
          <w:sz w:val="20"/>
          <w:szCs w:val="20"/>
        </w:rPr>
        <w:t xml:space="preserve">Material Symbols Outlined is used throughout. Loaded from Google Fonts CDN. Icons must use the outlined variant — never filled — except for the logo shield which uses FILL@1.</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6.1 Icon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Context</w:t>
            </w:r>
          </w:p>
        </w:tc>
        <w:tc>
          <w:tcPr>
            <w:tcW w:type="dxa" w:w="16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Size</w:t>
            </w:r>
          </w:p>
        </w:tc>
        <w:tc>
          <w:tcPr>
            <w:tcW w:type="dxa" w:w="49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Class</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Navigation sidebar</w:t>
            </w:r>
          </w:p>
        </w:tc>
        <w:tc>
          <w:tcPr>
            <w:tcW w:type="dxa" w:w="1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20px</w:t>
            </w:r>
          </w:p>
        </w:tc>
        <w:tc>
          <w:tcPr>
            <w:tcW w:type="dxa" w:w="4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text-[20px]</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Button icon (inline)</w:t>
            </w:r>
          </w:p>
        </w:tc>
        <w:tc>
          <w:tcPr>
            <w:tcW w:type="dxa" w:w="1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18px</w:t>
            </w:r>
          </w:p>
        </w:tc>
        <w:tc>
          <w:tcPr>
            <w:tcW w:type="dxa" w:w="4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text-[18px]</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row icon (small)</w:t>
            </w:r>
          </w:p>
        </w:tc>
        <w:tc>
          <w:tcPr>
            <w:tcW w:type="dxa" w:w="1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16px</w:t>
            </w:r>
          </w:p>
        </w:tc>
        <w:tc>
          <w:tcPr>
            <w:tcW w:type="dxa" w:w="4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text-[16px]</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Card header icon bg (circle)</w:t>
            </w:r>
          </w:p>
        </w:tc>
        <w:tc>
          <w:tcPr>
            <w:tcW w:type="dxa" w:w="16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24px icon, 48px container</w:t>
            </w:r>
          </w:p>
        </w:tc>
        <w:tc>
          <w:tcPr>
            <w:tcW w:type="dxa" w:w="4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w-12 h-12 rounded-full</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Status dot (pipeline)</w:t>
            </w:r>
          </w:p>
        </w:tc>
        <w:tc>
          <w:tcPr>
            <w:tcW w:type="dxa" w:w="16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10px filled circle via CSS</w:t>
            </w:r>
          </w:p>
        </w:tc>
        <w:tc>
          <w:tcPr>
            <w:tcW w:type="dxa" w:w="4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w-2.5 h-2.5 rounded-full bg-{color}</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6.2 Icon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Icon name</w:t>
            </w:r>
          </w:p>
        </w:tc>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Material Symbol</w:t>
            </w:r>
          </w:p>
        </w:tc>
        <w:tc>
          <w:tcPr>
            <w:tcW w:type="dxa" w:w="4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Context</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Regulatory Affairs</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policy</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Priya card, sidebar, pipeline Agent 1</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Manager</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database</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Arjun card, sidebar</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Doctor / PI</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stethoscope</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Dr. Ramesh card, sidebar</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Alert / Critical</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emergency</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Alert banners, critical badges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Guidelines / PDF</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description</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Guideline list, upload area</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Pipeline</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account_tree</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Pipeline nav, agent flow</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Rule History</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history</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Version history nav</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Audit Trail</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verified_user</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Audit log nav</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personal_injury</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count, patient list</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Trial / Science</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science</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Trial name, biomarker data</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Download</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download</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PDF download button</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Arrow forward</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arrow_forward</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Button icons, navigation</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Settings</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settings</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Settings nav item</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Notification</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notifications</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 bar bell icon</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Search</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search</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 bar search bar</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Export</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upload_file</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CSV export button</w:t>
            </w:r>
          </w:p>
        </w:tc>
      </w:tr>
    </w:tbl>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7. Screen Compositions</w:t>
      </w:r>
    </w:p>
    <w:p>
      <w:pPr>
        <w:spacing w:after="100" w:before="60"/>
      </w:pPr>
      <w:r>
        <w:rPr>
          <w:rFonts w:ascii="Inter" w:cs="Inter" w:eastAsia="Inter" w:hAnsi="Inter"/>
          <w:color w:val="434655"/>
          <w:sz w:val="20"/>
          <w:szCs w:val="20"/>
        </w:rPr>
        <w:t xml:space="preserve">Each screen below defines the exact layout, zones, and component placement. Stitch prompts are included for regeneration. All screens use the global system from Section 2.</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Screen 1 — Login / Role Selector</w:t>
      </w:r>
    </w:p>
    <w:p>
      <w:pPr>
        <w:pStyle w:val="Heading3"/>
        <w:spacing w:after="120" w:before="240"/>
      </w:pPr>
      <w:r>
        <w:rPr>
          <w:rFonts w:ascii="Inter" w:cs="Inter" w:eastAsia="Inter" w:hAnsi="Inter"/>
          <w:b/>
          <w:bCs/>
          <w:color w:val="191C1E"/>
          <w:sz w:val="22"/>
          <w:szCs w:val="22"/>
        </w:rPr>
        <w:t xml:space="preserve">Layout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960"/>
      </w:tblGrid>
      <w:tr>
        <w:tc>
          <w:tcPr>
            <w:tcW w:type="dxa" w:w="2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Zone</w:t>
            </w:r>
          </w:p>
        </w:tc>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Position</w:t>
            </w:r>
          </w:p>
        </w:tc>
        <w:tc>
          <w:tcPr>
            <w:tcW w:type="dxa" w:w="59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Contents</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Header block</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Center top, mb-12</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Wordmark 32px bold + tagline 14px muted</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Section heading</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Center, mb-8</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'Select your role to continue' 20px semibold</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Role card grid</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Center, 3-col, max-w-5xl</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Three equal-width cards with 24px gap</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Footer note</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Center, mt-16</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Demo mode disclaimer 11px uppercase muted</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Role Card Anatomy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Element</w:t>
            </w:r>
          </w:p>
        </w:tc>
        <w:tc>
          <w:tcPr>
            <w:tcW w:type="dxa" w:w="7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Icon circle</w:t>
            </w:r>
          </w:p>
        </w:tc>
        <w:tc>
          <w:tcPr>
            <w:tcW w:type="dxa" w:w="7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48px, rounded-full, role-tint bg, role-color icon, 24px Material Symbol</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Name</w:t>
            </w:r>
          </w:p>
        </w:tc>
        <w:tc>
          <w:tcPr>
            <w:tcW w:type="dxa" w:w="7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Inter 700, 18px, #191C1E</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Role badge</w:t>
            </w:r>
          </w:p>
        </w:tc>
        <w:tc>
          <w:tcPr>
            <w:tcW w:type="dxa" w:w="7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12px uppercase tracking-wide, role-tint bg, role-color text, rounded-full pill</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Org name</w:t>
            </w:r>
          </w:p>
        </w:tc>
        <w:tc>
          <w:tcPr>
            <w:tcW w:type="dxa" w:w="7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12px, #737686</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Divider</w:t>
            </w:r>
          </w:p>
        </w:tc>
        <w:tc>
          <w:tcPr>
            <w:tcW w:type="dxa" w:w="7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1px #E6E8EB, full width, my-4</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rows</w:t>
            </w:r>
          </w:p>
        </w:tc>
        <w:tc>
          <w:tcPr>
            <w:tcW w:type="dxa" w:w="7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Icon (16px) + text (13px #434655), gap-2, 2 rows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CTA button</w:t>
            </w:r>
          </w:p>
        </w:tc>
        <w:tc>
          <w:tcPr>
            <w:tcW w:type="dxa" w:w="7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width, role-color bg, white text, 44px height, 12px radius, arrow icon</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Checklist</w:t>
            </w:r>
          </w:p>
        </w:tc>
        <w:tc>
          <w:tcPr>
            <w:tcW w:type="dxa" w:w="7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11px #737686, checkmark / x icons, 3 items — what you see + what you don't</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Card Color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Role</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Icon bg</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Badge bg</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Badge text</w:t>
            </w:r>
          </w:p>
        </w:tc>
        <w:tc>
          <w:tcPr>
            <w:tcW w:type="dxa" w:w="1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Button bg</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Regulatory Affairs (Priya)</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#EFF6FF</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#EFF6FF</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w:t>
            </w:r>
          </w:p>
        </w:tc>
        <w:tc>
          <w:tcPr>
            <w:tcW w:type="dxa" w:w="1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Manager (Arjun)</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1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Doctor (Dr. Ramesh)</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#F0FDFA</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#F0FDFA</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#0D9488</w:t>
            </w:r>
          </w:p>
        </w:tc>
        <w:tc>
          <w:tcPr>
            <w:tcW w:type="dxa" w:w="1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#0D9488</w:t>
            </w:r>
          </w:p>
        </w:tc>
      </w:tr>
    </w:tbl>
    <w:p>
      <w:pPr>
        <w:spacing w:after="120" w:before="200"/>
      </w:pPr>
      <w:r>
        <w:t xml:space="preserve"/>
      </w:r>
    </w:p>
    <w:p>
      <w:pPr>
        <w:pStyle w:val="Heading2"/>
        <w:spacing w:after="160" w:before="360"/>
      </w:pPr>
      <w:r>
        <w:rPr>
          <w:rFonts w:ascii="Inter" w:cs="Inter" w:eastAsia="Inter" w:hAnsi="Inter"/>
          <w:b/>
          <w:bCs/>
          <w:color w:val="0F172A"/>
          <w:sz w:val="28"/>
          <w:szCs w:val="28"/>
        </w:rPr>
        <w:t xml:space="preserve">Screen 2 — Regulatory Affairs Dashboard</w:t>
      </w:r>
    </w:p>
    <w:p>
      <w:pPr>
        <w:pStyle w:val="Heading3"/>
        <w:spacing w:after="120" w:before="240"/>
      </w:pPr>
      <w:r>
        <w:rPr>
          <w:rFonts w:ascii="Inter" w:cs="Inter" w:eastAsia="Inter" w:hAnsi="Inter"/>
          <w:b/>
          <w:bCs/>
          <w:color w:val="191C1E"/>
          <w:sz w:val="22"/>
          <w:szCs w:val="22"/>
        </w:rPr>
        <w:t xml:space="preserve">Layout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9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Zone</w:t>
            </w:r>
          </w:p>
        </w:tc>
        <w:tc>
          <w:tcPr>
            <w:tcW w:type="dxa" w:w="2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Width</w:t>
            </w:r>
          </w:p>
        </w:tc>
        <w:tc>
          <w:tcPr>
            <w:tcW w:type="dxa" w:w="59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Contents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Sidebar</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240px fixed left</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Nav items, user profile</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 bar</w:t>
            </w:r>
          </w:p>
        </w:tc>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width, 64px</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Page title, role switcher, search, bell</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Alert banner</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content width</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Red left-border card — new guideline alert</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Metric cards row</w:t>
            </w:r>
          </w:p>
        </w:tc>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 equal cards, gap-6</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Guidelines / Rules / Avg time / Pending</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Rule diff card</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60% of content</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Old vs new rule side-by-side</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Pipeline status card</w:t>
            </w:r>
          </w:p>
        </w:tc>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40% of content</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 agent rows with timing</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Rule history table</w:t>
            </w:r>
          </w:p>
        </w:tc>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content width</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Versioned rules table, expandable rows</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Metric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Element</w:t>
            </w:r>
          </w:p>
        </w:tc>
        <w:tc>
          <w:tcPr>
            <w:tcW w:type="dxa" w:w="6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Label</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Inter 400, 12px, #737686, top of card</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Value</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Inter 700, 28px, #191C1E, .tabular-nums</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Sparkline</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Top-right corner, 48px wide, 24px tall, Recharts line</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Sub-label</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13px, #737686, below value</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Trend badge</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Bottom of card, small pill — e.g. '+3 this month' in green tint</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Warning card exception</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Pending Approvals card: value in #D97706, amber tint bg</w:t>
            </w:r>
          </w:p>
        </w:tc>
      </w:tr>
    </w:tbl>
    <w:p>
      <w:pPr>
        <w:spacing w:after="120" w:before="200"/>
      </w:pPr>
      <w:r>
        <w:t xml:space="preserve"/>
      </w:r>
    </w:p>
    <w:p>
      <w:pPr>
        <w:pStyle w:val="Heading2"/>
        <w:spacing w:after="160" w:before="360"/>
      </w:pPr>
      <w:r>
        <w:rPr>
          <w:rFonts w:ascii="Inter" w:cs="Inter" w:eastAsia="Inter" w:hAnsi="Inter"/>
          <w:b/>
          <w:bCs/>
          <w:color w:val="0F172A"/>
          <w:sz w:val="28"/>
          <w:szCs w:val="28"/>
        </w:rPr>
        <w:t xml:space="preserve">Screen 3 — Agent Pipeline Live View</w:t>
      </w:r>
    </w:p>
    <w:p>
      <w:pPr>
        <w:pStyle w:val="Heading3"/>
        <w:spacing w:after="120" w:before="240"/>
      </w:pPr>
      <w:r>
        <w:rPr>
          <w:rFonts w:ascii="Inter" w:cs="Inter" w:eastAsia="Inter" w:hAnsi="Inter"/>
          <w:b/>
          <w:bCs/>
          <w:color w:val="191C1E"/>
          <w:sz w:val="22"/>
          <w:szCs w:val="22"/>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Zone</w:t>
            </w:r>
          </w:p>
        </w:tc>
        <w:tc>
          <w:tcPr>
            <w:tcW w:type="dxa" w:w="63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Pipeline header card</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width. Title + last run summary + manual trigger button</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Agent flow (horizontal)</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 agent cards connected by blue progress line with arrows</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Each agent card</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220px wide. Number circle (32px) + name + tech pills + status badge + time + output preview</w:t>
            </w:r>
          </w:p>
        </w:tc>
      </w:tr>
      <w:tr>
        <w:tc>
          <w:tcPr>
            <w:tcW w:type="dxa" w:w="3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Terminal log card</w:t>
            </w:r>
          </w:p>
        </w:tc>
        <w:tc>
          <w:tcPr>
            <w:tcW w:type="dxa" w:w="63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65% width below flow. Dark bg #0F172A. Monospace 12px. Color-coded by agent.</w:t>
            </w:r>
          </w:p>
        </w:tc>
      </w:tr>
      <w:tr>
        <w:tc>
          <w:tcPr>
            <w:tcW w:type="dxa" w:w="3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Run summary card</w:t>
            </w:r>
          </w:p>
        </w:tc>
        <w:tc>
          <w:tcPr>
            <w:tcW w:type="dxa" w:w="63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35% width. Time breakdown bar chart. Patient counts.</w:t>
            </w:r>
          </w:p>
        </w:tc>
      </w:tr>
    </w:tbl>
    <w:p>
      <w:pPr>
        <w:spacing w:after="120" w:before="200"/>
      </w:pPr>
      <w:r>
        <w:t xml:space="preserve"/>
      </w:r>
    </w:p>
    <w:p>
      <w:pPr>
        <w:pStyle w:val="Heading2"/>
        <w:spacing w:after="160" w:before="360"/>
      </w:pPr>
      <w:r>
        <w:rPr>
          <w:rFonts w:ascii="Inter" w:cs="Inter" w:eastAsia="Inter" w:hAnsi="Inter"/>
          <w:b/>
          <w:bCs/>
          <w:color w:val="0F172A"/>
          <w:sz w:val="28"/>
          <w:szCs w:val="28"/>
        </w:rPr>
        <w:t xml:space="preserve">Screen 4 — Data Manager Dashboard</w:t>
      </w:r>
    </w:p>
    <w:p>
      <w:pPr>
        <w:pStyle w:val="Heading3"/>
        <w:spacing w:after="120" w:before="240"/>
      </w:pPr>
      <w:r>
        <w:rPr>
          <w:rFonts w:ascii="Inter" w:cs="Inter" w:eastAsia="Inter" w:hAnsi="Inter"/>
          <w:b/>
          <w:bCs/>
          <w:color w:val="191C1E"/>
          <w:sz w:val="22"/>
          <w:szCs w:val="22"/>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Zone</w:t>
            </w:r>
          </w:p>
        </w:tc>
        <w:tc>
          <w:tcPr>
            <w:tcW w:type="dxa" w:w="6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Metric cards row</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Same 4-card anatomy. 'Newly Flagged' card gets subtle #FEF2F2 tint bg.</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Site breakdown strip</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width card. 10 horizontal site chips. Red badge if flagged.</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table</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width. Filter bar + export button above. Alternating row tints.</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Flagged row marking</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2px left border #DC2626 on row — NOT full row tint. Cleaner.</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Table columns</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ID (mono) · Site · Hospital · HRV (mono bold) · Old → New Status · Delta · Action</w:t>
            </w:r>
          </w:p>
        </w:tc>
      </w:tr>
    </w:tbl>
    <w:p>
      <w:pPr>
        <w:spacing w:after="120" w:before="200"/>
      </w:pPr>
      <w:r>
        <w:t xml:space="preserve"/>
      </w:r>
    </w:p>
    <w:p>
      <w:pPr>
        <w:pStyle w:val="Heading2"/>
        <w:spacing w:after="160" w:before="360"/>
      </w:pPr>
      <w:r>
        <w:rPr>
          <w:rFonts w:ascii="Inter" w:cs="Inter" w:eastAsia="Inter" w:hAnsi="Inter"/>
          <w:b/>
          <w:bCs/>
          <w:color w:val="0F172A"/>
          <w:sz w:val="28"/>
          <w:szCs w:val="28"/>
        </w:rPr>
        <w:t xml:space="preserve">Screen 5 — Doctor Dashboard</w:t>
      </w:r>
    </w:p>
    <w:p>
      <w:pPr>
        <w:pStyle w:val="Heading3"/>
        <w:spacing w:after="120" w:before="240"/>
      </w:pPr>
      <w:r>
        <w:rPr>
          <w:rFonts w:ascii="Inter" w:cs="Inter" w:eastAsia="Inter" w:hAnsi="Inter"/>
          <w:b/>
          <w:bCs/>
          <w:color w:val="191C1E"/>
          <w:sz w:val="22"/>
          <w:szCs w:val="22"/>
        </w:rPr>
        <w:t xml:space="preserve">Layout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560"/>
      </w:tblGrid>
      <w:tr>
        <w:tc>
          <w:tcPr>
            <w:tcW w:type="dxa" w:w="2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Zone</w:t>
            </w:r>
          </w:p>
        </w:tc>
        <w:tc>
          <w:tcPr>
            <w:tcW w:type="dxa" w:w="1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Width</w:t>
            </w:r>
          </w:p>
        </w:tc>
        <w:tc>
          <w:tcPr>
            <w:tcW w:type="dxa" w:w="6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Site context card</w:t>
            </w:r>
          </w:p>
        </w:tc>
        <w:tc>
          <w:tcPr>
            <w:tcW w:type="dxa" w:w="1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60% top</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Hospital name, trial, sponsor, 3 mini stats</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Alert strip card</w:t>
            </w:r>
          </w:p>
        </w:tc>
        <w:tc>
          <w:tcPr>
            <w:tcW w:type="dxa" w:w="1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40% top</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Red left border. '2 patients at risk'. Review link.</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grid</w:t>
            </w:r>
          </w:p>
        </w:tc>
        <w:tc>
          <w:tcPr>
            <w:tcW w:type="dxa" w:w="1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55% main left</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3-col grid. AT RISK: 2px red left border, red HRV number.</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detail panel</w:t>
            </w:r>
          </w:p>
        </w:tc>
        <w:tc>
          <w:tcPr>
            <w:tcW w:type="dxa" w:w="1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45% main right</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Sticky. Current readings + chart + rule comparison + CTA.</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Patient Detail Panel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Element</w:t>
            </w:r>
          </w:p>
        </w:tc>
        <w:tc>
          <w:tcPr>
            <w:tcW w:type="dxa" w:w="6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Header</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ID (mono bold) + AT RISK badge + 'Flagged 14 min ago' red 12px</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Reading strip</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 mini stat cards: HRV (red) · SpO2 (green) · HR (green)</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30-day chart</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#F8FAFC bg. Blue line. Dashed gray at 25ms (old). Solid red at 28ms (new). Red dots below new line.</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Rule comparison</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Two rows: v1.2 → SAFE (green dot) · v1.3 → AT RISK (red dot)</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Amber callout</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Amber tint box: 'Would NOT have been flagged under previous rule'</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CTA button</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width, #0D9488 teal, 'Download PV Safety Report'</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Scope note</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11px muted: 'Scoped to Site 3 only'</w:t>
            </w:r>
          </w:p>
        </w:tc>
      </w:tr>
    </w:tbl>
    <w:p>
      <w:pPr>
        <w:spacing w:after="120" w:before="200"/>
      </w:pPr>
      <w:r>
        <w:t xml:space="preserve"/>
      </w:r>
    </w:p>
    <w:p>
      <w:pPr>
        <w:pStyle w:val="Heading2"/>
        <w:spacing w:after="160" w:before="360"/>
      </w:pPr>
      <w:r>
        <w:rPr>
          <w:rFonts w:ascii="Inter" w:cs="Inter" w:eastAsia="Inter" w:hAnsi="Inter"/>
          <w:b/>
          <w:bCs/>
          <w:color w:val="0F172A"/>
          <w:sz w:val="28"/>
          <w:szCs w:val="28"/>
        </w:rPr>
        <w:t xml:space="preserve">Screen 6 — 3D Body Visualization (Dark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C6D7" w:sz="2"/>
              <w:left w:val="single" w:color="DC2626" w:sz="16"/>
              <w:bottom w:val="single" w:color="C3C6D7" w:sz="2"/>
              <w:right w:val="single" w:color="C3C6D7" w:sz="2"/>
            </w:tcBorders>
            <w:shd w:fill="F2F4F7" w:val="clear"/>
            <w:tcMar>
              <w:top w:type="dxa" w:w="120"/>
              <w:left w:type="dxa" w:w="240"/>
              <w:bottom w:type="dxa" w:w="120"/>
              <w:right w:type="dxa" w:w="120"/>
            </w:tcMar>
          </w:tcPr>
          <w:p>
            <w:r>
              <w:rPr>
                <w:rFonts w:ascii="Inter" w:cs="Inter" w:eastAsia="Inter" w:hAnsi="Inter"/>
                <w:i/>
                <w:iCs/>
                <w:color w:val="434655"/>
                <w:sz w:val="20"/>
                <w:szCs w:val="20"/>
              </w:rPr>
              <w:t xml:space="preserve">Dark screen design rule</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Layout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560"/>
      </w:tblGrid>
      <w:tr>
        <w:tc>
          <w:tcPr>
            <w:tcW w:type="dxa" w:w="2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Zone</w:t>
            </w:r>
          </w:p>
        </w:tc>
        <w:tc>
          <w:tcPr>
            <w:tcW w:type="dxa" w:w="1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Width</w:t>
            </w:r>
          </w:p>
        </w:tc>
        <w:tc>
          <w:tcPr>
            <w:tcW w:type="dxa" w:w="6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Left data panel</w:t>
            </w:r>
          </w:p>
        </w:tc>
        <w:tc>
          <w:tcPr>
            <w:tcW w:type="dxa" w:w="1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420px fixed</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Bg #1E293B. 1px right border #334155. All patient data.</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Right body viz area</w:t>
            </w:r>
          </w:p>
        </w:tc>
        <w:tc>
          <w:tcPr>
            <w:tcW w:type="dxa" w:w="1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Remaining</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Bg #0F172A. 3D holographic human figure centered.</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Left Panel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Section</w:t>
            </w:r>
          </w:p>
        </w:tc>
        <w:tc>
          <w:tcPr>
            <w:tcW w:type="dxa" w:w="6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Back nav</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 arrow + 'Back to Dashboard', 13px #64748B</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header</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Patient ID mono bold white + AT RISK badge (dark variant: #450A0A bg, #FCA5A5 text)</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 biomarker rows</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Icon + name + value (20px bold white) + badge + threshold (11px muted)</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30-day chart</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Dark themed. #0F172A bg. Blue line. Red new threshold. Gray dashed old.</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Rule comparison box</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Bg #0D2137, blue left border. v1.2 SAFE / v1.3 AT RISK. Red highlight row.</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Audit mini trail</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 rows. Monospace 11px #64748B. Timestamped.</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Download button</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width white bg, dark text — inverted from dark surface</w:t>
            </w:r>
          </w:p>
        </w:tc>
      </w:tr>
    </w:tbl>
    <w:p>
      <w:pPr>
        <w:spacing w:after="120" w:before="120"/>
      </w:pPr>
      <w:r>
        <w:t xml:space="preserve"/>
      </w:r>
    </w:p>
    <w:p>
      <w:pPr>
        <w:pStyle w:val="Heading3"/>
        <w:spacing w:after="120" w:before="240"/>
      </w:pPr>
      <w:r>
        <w:rPr>
          <w:rFonts w:ascii="Inter" w:cs="Inter" w:eastAsia="Inter" w:hAnsi="Inter"/>
          <w:b/>
          <w:bCs/>
          <w:color w:val="191C1E"/>
          <w:sz w:val="22"/>
          <w:szCs w:val="22"/>
        </w:rPr>
        <w:t xml:space="preserve">3D Body Visualization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Element</w:t>
            </w:r>
          </w:p>
        </w:tc>
        <w:tc>
          <w:tcPr>
            <w:tcW w:type="dxa" w:w="6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Body figure style</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Holographic/transparent anatomy — skeleton + organs visible, green/teal glow</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Active alert node</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Heart — pulsing red glow with radiating rings (CSS animation)</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Wearable sensor nodes</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Wrists — faint teal glow dots</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Respiratory node</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Lungs — faint green glow</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Floating tooltip</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Near heart node. 'HRV SDNN: 26.4ms · AT RISK' red pill. Positioned with CSS.</w:t>
            </w:r>
          </w:p>
        </w:tc>
      </w:tr>
      <w:tr>
        <w:tc>
          <w:tcPr>
            <w:tcW w:type="dxa" w:w="2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View toggle</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Top right: 'Skeleton' · 'Organs' · 'Sensors' — outline white buttons, active = filled</w:t>
            </w:r>
          </w:p>
        </w:tc>
      </w:tr>
      <w:tr>
        <w:tc>
          <w:tcPr>
            <w:tcW w:type="dxa" w:w="2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Body caption</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'Decentralised Trial · Wearable: Cardiac Monitor · Live data stream' — 12px mono muted</w:t>
            </w:r>
          </w:p>
        </w:tc>
      </w:tr>
    </w:tbl>
    <w:p>
      <w:pPr>
        <w:spacing w:after="120" w:before="200"/>
      </w:pPr>
      <w:r>
        <w:t xml:space="preserve"/>
      </w:r>
    </w:p>
    <w:p>
      <w:pPr>
        <w:pStyle w:val="Heading2"/>
        <w:spacing w:after="160" w:before="360"/>
      </w:pPr>
      <w:r>
        <w:rPr>
          <w:rFonts w:ascii="Inter" w:cs="Inter" w:eastAsia="Inter" w:hAnsi="Inter"/>
          <w:b/>
          <w:bCs/>
          <w:color w:val="0F172A"/>
          <w:sz w:val="28"/>
          <w:szCs w:val="28"/>
        </w:rPr>
        <w:t xml:space="preserve">Screen 7 — PV Safety Report</w:t>
      </w:r>
    </w:p>
    <w:p>
      <w:pPr>
        <w:pStyle w:val="Heading3"/>
        <w:spacing w:after="120" w:before="240"/>
      </w:pPr>
      <w:r>
        <w:rPr>
          <w:rFonts w:ascii="Inter" w:cs="Inter" w:eastAsia="Inter" w:hAnsi="Inter"/>
          <w:b/>
          <w:bCs/>
          <w:color w:val="191C1E"/>
          <w:sz w:val="22"/>
          <w:szCs w:val="22"/>
        </w:rPr>
        <w:t xml:space="preserve">Layout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Zone</w:t>
            </w:r>
          </w:p>
        </w:tc>
        <w:tc>
          <w:tcPr>
            <w:tcW w:type="dxa" w:w="7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Page bg</w:t>
            </w:r>
          </w:p>
        </w:tc>
        <w:tc>
          <w:tcPr>
            <w:tcW w:type="dxa" w:w="7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#F1F5F9. Report centered. Max-width 860px. White card. 40px padding. 24px radius. Strong shadow.</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Document header</w:t>
            </w:r>
          </w:p>
        </w:tc>
        <w:tc>
          <w:tcPr>
            <w:tcW w:type="dxa" w:w="7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Logo + 'Pharmacovigilance Safety Report'. Right: Download PDF + Send to Sponsor buttons.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Info bar</w:t>
            </w:r>
          </w:p>
        </w:tc>
        <w:tc>
          <w:tcPr>
            <w:tcW w:type="dxa" w:w="7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#F8FAFC bg strip. Case ID (mono) · Trial · Date · PENDING badge · Confidential badge.</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8 report sections</w:t>
            </w:r>
          </w:p>
        </w:tc>
        <w:tc>
          <w:tcPr>
            <w:tcW w:type="dxa" w:w="7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Each: sub-block inside doc card. Separated by 1px #E2E8F0 divider lines.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Section headers</w:t>
            </w:r>
          </w:p>
        </w:tc>
        <w:tc>
          <w:tcPr>
            <w:tcW w:type="dxa" w:w="7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Small gray label bar (bg #F8FAFC, 8px vertical padding, 12px uppercase tracking-wide)</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Document footer</w:t>
            </w:r>
          </w:p>
        </w:tc>
        <w:tc>
          <w:tcPr>
            <w:tcW w:type="dxa" w:w="7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Centered 11px muted. 'Generated by ReguVigil · Gemini 2.0 Flash · ICH E6 aligned'</w:t>
            </w:r>
          </w:p>
        </w:tc>
      </w:tr>
    </w:tbl>
    <w:p>
      <w:pPr>
        <w:spacing w:after="120" w:before="200"/>
      </w:pPr>
      <w:r>
        <w:t xml:space="preserve"/>
      </w:r>
    </w:p>
    <w:p>
      <w:pPr>
        <w:pStyle w:val="Heading2"/>
        <w:spacing w:after="160" w:before="360"/>
      </w:pPr>
      <w:r>
        <w:rPr>
          <w:rFonts w:ascii="Inter" w:cs="Inter" w:eastAsia="Inter" w:hAnsi="Inter"/>
          <w:b/>
          <w:bCs/>
          <w:color w:val="0F172A"/>
          <w:sz w:val="28"/>
          <w:szCs w:val="28"/>
        </w:rPr>
        <w:t xml:space="preserve">Screen 8 — Rule Version History</w:t>
      </w:r>
    </w:p>
    <w:p>
      <w:pPr>
        <w:pStyle w:val="Heading3"/>
        <w:spacing w:after="120" w:before="240"/>
      </w:pPr>
      <w:r>
        <w:rPr>
          <w:rFonts w:ascii="Inter" w:cs="Inter" w:eastAsia="Inter" w:hAnsi="Inter"/>
          <w:b/>
          <w:bCs/>
          <w:color w:val="191C1E"/>
          <w:sz w:val="22"/>
          <w:szCs w:val="22"/>
        </w:rPr>
        <w:t xml:space="preserve">Layout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560"/>
      </w:tblGrid>
      <w:tr>
        <w:tc>
          <w:tcPr>
            <w:tcW w:type="dxa" w:w="2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Zone</w:t>
            </w:r>
          </w:p>
        </w:tc>
        <w:tc>
          <w:tcPr>
            <w:tcW w:type="dxa" w:w="1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Width</w:t>
            </w:r>
          </w:p>
        </w:tc>
        <w:tc>
          <w:tcPr>
            <w:tcW w:type="dxa" w:w="6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Spec</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Active rule banner</w:t>
            </w:r>
          </w:p>
        </w:tc>
        <w:tc>
          <w:tcPr>
            <w:tcW w:type="dxa" w:w="1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Full width</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Blue left border card. Current active rule summary.</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Version timeline</w:t>
            </w:r>
          </w:p>
        </w:tc>
        <w:tc>
          <w:tcPr>
            <w:tcW w:type="dxa" w:w="1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35%</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Vertical line + dots. v1.3 blue filled dot. v1.2, v1.1 gray dots.</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Diff viewer</w:t>
            </w:r>
          </w:p>
        </w:tc>
        <w:tc>
          <w:tcPr>
            <w:tcW w:type="dxa" w:w="1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65%</w:t>
            </w:r>
          </w:p>
        </w:tc>
        <w:tc>
          <w:tcPr>
            <w:tcW w:type="dxa" w:w="6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Old panel (gray header) + new panel (blue header). Changed rows highlighted.</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PDF excerpt</w:t>
            </w:r>
          </w:p>
        </w:tc>
        <w:tc>
          <w:tcPr>
            <w:tcW w:type="dxa" w:w="1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Inside diff viewer</w:t>
            </w:r>
          </w:p>
        </w:tc>
        <w:tc>
          <w:tcPr>
            <w:tcW w:type="dxa" w:w="6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#F8FAFC bg, left border. Italic 13px gray quote text.</w:t>
            </w:r>
          </w:p>
        </w:tc>
      </w:tr>
    </w:tbl>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8. Animation &amp; Motion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Element</w:t>
            </w:r>
          </w:p>
        </w:tc>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Animation</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Duration</w:t>
            </w:r>
          </w:p>
        </w:tc>
        <w:tc>
          <w:tcPr>
            <w:tcW w:type="dxa" w:w="27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Trigger</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Role card hover</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translateY(-4px)</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300ms ease</w:t>
            </w:r>
          </w:p>
        </w:tc>
        <w:tc>
          <w:tcPr>
            <w:tcW w:type="dxa" w:w="2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Mouse enter</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AT RISK patient card border</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pulse (opacity 1 → 0.6 → 1)</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2s infinite</w:t>
            </w:r>
          </w:p>
        </w:tc>
        <w:tc>
          <w:tcPr>
            <w:tcW w:type="dxa" w:w="2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Always on for flagged cards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Heart node on body viz</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Radiating red rings scale outward</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1.5s infinite</w:t>
            </w:r>
          </w:p>
        </w:tc>
        <w:tc>
          <w:tcPr>
            <w:tcW w:type="dxa" w:w="2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Always on for AT RISK</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Agent pipeline step</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Card bg fades from gray to green tint</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400ms ease</w:t>
            </w:r>
          </w:p>
        </w:tc>
        <w:tc>
          <w:tcPr>
            <w:tcW w:type="dxa" w:w="2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When agent completes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Dashboard alert banner</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slideDown from top 16px</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350ms ease-out</w:t>
            </w:r>
          </w:p>
        </w:tc>
        <w:tc>
          <w:tcPr>
            <w:tcW w:type="dxa" w:w="2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On page load if alert exists</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Role switcher tab</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Background color crossfade</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200ms</w:t>
            </w:r>
          </w:p>
        </w:tc>
        <w:tc>
          <w:tcPr>
            <w:tcW w:type="dxa" w:w="2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On tab click</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Page transition</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Fade opacity 0 → 1</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250ms</w:t>
            </w:r>
          </w:p>
        </w:tc>
        <w:tc>
          <w:tcPr>
            <w:tcW w:type="dxa" w:w="27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On role switch</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Threshold line on chart</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Animated vertical move from 25ms to 28ms position</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600ms ease-in-out</w:t>
            </w:r>
          </w:p>
        </w:tc>
        <w:tc>
          <w:tcPr>
            <w:tcW w:type="dxa" w:w="27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When Agent 2 completes</w:t>
            </w:r>
          </w:p>
        </w:tc>
      </w:tr>
    </w:tbl>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9. Frontend Implementation Notes</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9.1 Tech Stack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960"/>
      </w:tblGrid>
      <w:tr>
        <w:tc>
          <w:tcPr>
            <w:tcW w:type="dxa" w:w="20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Layer</w:t>
            </w:r>
          </w:p>
        </w:tc>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Technology</w:t>
            </w:r>
          </w:p>
        </w:tc>
        <w:tc>
          <w:tcPr>
            <w:tcW w:type="dxa" w:w="59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Notes</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Framework</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React 18 + Vite</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Fast HMR, TypeScript support</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Styling</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Tailwind CSS v3</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Config extracted from Stitch HTML — use exact class names</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Charts</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Recharts</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Line charts for HRV trends. ReferenceLine for dual threshold lines.</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Icons</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Material Symbols Outlined</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Google Fonts CDN. Outlined variant only.</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Fonts</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Inter via Google Fonts</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Weights: 300,400,500,600,700</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fetching</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React Query (TanStack)</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1500ms polling interval. /api/pipeline/status + /api/patients</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3D body viz</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Three.js r128 or CSS 3D transforms</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Fallback: high-quality static PNG with CSS pulse animations</w:t>
            </w:r>
          </w:p>
        </w:tc>
      </w:tr>
      <w:tr>
        <w:tc>
          <w:tcPr>
            <w:tcW w:type="dxa" w:w="20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PDF export</w:t>
            </w:r>
          </w:p>
        </w:tc>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WeasyPrint (backend)</w:t>
            </w:r>
          </w:p>
        </w:tc>
        <w:tc>
          <w:tcPr>
            <w:tcW w:type="dxa" w:w="59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HTML → PDF via FastAPI endpoint</w:t>
            </w:r>
          </w:p>
        </w:tc>
      </w:tr>
      <w:tr>
        <w:tc>
          <w:tcPr>
            <w:tcW w:type="dxa" w:w="20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State</w:t>
            </w:r>
          </w:p>
        </w:tc>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React Context for role + trial scope</w:t>
            </w:r>
          </w:p>
        </w:tc>
        <w:tc>
          <w:tcPr>
            <w:tcW w:type="dxa" w:w="59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JWT claims drive data scoping</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9.2 Tailwind Config Tokens (from Stitch HTML)</w:t>
      </w:r>
    </w:p>
    <w:p>
      <w:pPr>
        <w:spacing w:after="100" w:before="60"/>
      </w:pPr>
      <w:r>
        <w:rPr>
          <w:rFonts w:ascii="Inter" w:cs="Inter" w:eastAsia="Inter" w:hAnsi="Inter"/>
          <w:color w:val="434655"/>
          <w:sz w:val="20"/>
          <w:szCs w:val="20"/>
        </w:rPr>
        <w:t xml:space="preserve">These are the exact Tailwind color tokens defined in the HTML. Use these class names throughout the codebase:</w:t>
      </w:r>
    </w:p>
    <w:p>
      <w:pPr>
        <w:spacing w:after="120" w:before="80"/>
      </w:pPr>
      <w:r>
        <w:t xml:space="preserve"/>
      </w:r>
    </w:p>
    <w:p>
      <w:pPr>
        <w:spacing w:after="40" w:before="40"/>
      </w:pPr>
      <w:r>
        <w:rPr>
          <w:rFonts w:ascii="Courier New" w:cs="Courier New" w:eastAsia="Courier New" w:hAnsi="Courier New"/>
          <w:color w:val="2563EB"/>
          <w:sz w:val="18"/>
          <w:szCs w:val="18"/>
        </w:rPr>
        <w:t xml:space="preserve">background: '#F7F9FC'      → bg-background</w:t>
      </w:r>
    </w:p>
    <w:p>
      <w:pPr>
        <w:spacing w:after="40" w:before="40"/>
      </w:pPr>
      <w:r>
        <w:rPr>
          <w:rFonts w:ascii="Courier New" w:cs="Courier New" w:eastAsia="Courier New" w:hAnsi="Courier New"/>
          <w:color w:val="2563EB"/>
          <w:sz w:val="18"/>
          <w:szCs w:val="18"/>
        </w:rPr>
        <w:t xml:space="preserve">primary: '#2563EB'          → bg-primary, text-primary, border-primary</w:t>
      </w:r>
    </w:p>
    <w:p>
      <w:pPr>
        <w:spacing w:after="40" w:before="40"/>
      </w:pPr>
      <w:r>
        <w:rPr>
          <w:rFonts w:ascii="Courier New" w:cs="Courier New" w:eastAsia="Courier New" w:hAnsi="Courier New"/>
          <w:color w:val="2563EB"/>
          <w:sz w:val="18"/>
          <w:szCs w:val="18"/>
        </w:rPr>
        <w:t xml:space="preserve">tertiary: '#DC2626'         → bg-tertiary, text-tertiary (Alert/AT RISK)</w:t>
      </w:r>
    </w:p>
    <w:p>
      <w:pPr>
        <w:spacing w:after="40" w:before="40"/>
      </w:pPr>
      <w:r>
        <w:rPr>
          <w:rFonts w:ascii="Courier New" w:cs="Courier New" w:eastAsia="Courier New" w:hAnsi="Courier New"/>
          <w:color w:val="2563EB"/>
          <w:sz w:val="18"/>
          <w:szCs w:val="18"/>
        </w:rPr>
        <w:t xml:space="preserve">amber: '#D97706'            → bg-amber, text-amber</w:t>
      </w:r>
    </w:p>
    <w:p>
      <w:pPr>
        <w:spacing w:after="40" w:before="40"/>
      </w:pPr>
      <w:r>
        <w:rPr>
          <w:rFonts w:ascii="Courier New" w:cs="Courier New" w:eastAsia="Courier New" w:hAnsi="Courier New"/>
          <w:color w:val="2563EB"/>
          <w:sz w:val="18"/>
          <w:szCs w:val="18"/>
        </w:rPr>
        <w:t xml:space="preserve">teal: '#0D9488'             → bg-teal, text-teal</w:t>
      </w:r>
    </w:p>
    <w:p>
      <w:pPr>
        <w:spacing w:after="40" w:before="40"/>
      </w:pPr>
      <w:r>
        <w:rPr>
          <w:rFonts w:ascii="Courier New" w:cs="Courier New" w:eastAsia="Courier New" w:hAnsi="Courier New"/>
          <w:color w:val="2563EB"/>
          <w:sz w:val="18"/>
          <w:szCs w:val="18"/>
        </w:rPr>
        <w:t xml:space="preserve">surface-container-lowest: '#FFFFFF' → bg-surface-container-lowest (cards)</w:t>
      </w:r>
    </w:p>
    <w:p>
      <w:pPr>
        <w:spacing w:after="40" w:before="40"/>
      </w:pPr>
      <w:r>
        <w:rPr>
          <w:rFonts w:ascii="Courier New" w:cs="Courier New" w:eastAsia="Courier New" w:hAnsi="Courier New"/>
          <w:color w:val="2563EB"/>
          <w:sz w:val="18"/>
          <w:szCs w:val="18"/>
        </w:rPr>
        <w:t xml:space="preserve">surface-container-low: '#F2F4F7'    → bg-surface-container-low (alt rows)</w:t>
      </w:r>
    </w:p>
    <w:p>
      <w:pPr>
        <w:spacing w:after="40" w:before="40"/>
      </w:pPr>
      <w:r>
        <w:rPr>
          <w:rFonts w:ascii="Courier New" w:cs="Courier New" w:eastAsia="Courier New" w:hAnsi="Courier New"/>
          <w:color w:val="2563EB"/>
          <w:sz w:val="18"/>
          <w:szCs w:val="18"/>
        </w:rPr>
        <w:t xml:space="preserve">on-surface: '#191C1E'        → text-on-surface (primary text)</w:t>
      </w:r>
    </w:p>
    <w:p>
      <w:pPr>
        <w:spacing w:after="40" w:before="40"/>
      </w:pPr>
      <w:r>
        <w:rPr>
          <w:rFonts w:ascii="Courier New" w:cs="Courier New" w:eastAsia="Courier New" w:hAnsi="Courier New"/>
          <w:color w:val="2563EB"/>
          <w:sz w:val="18"/>
          <w:szCs w:val="18"/>
        </w:rPr>
        <w:t xml:space="preserve">on-surface-variant: '#434655' → text-on-surface-variant (body text)</w:t>
      </w:r>
    </w:p>
    <w:p>
      <w:pPr>
        <w:spacing w:after="40" w:before="40"/>
      </w:pPr>
      <w:r>
        <w:rPr>
          <w:rFonts w:ascii="Courier New" w:cs="Courier New" w:eastAsia="Courier New" w:hAnsi="Courier New"/>
          <w:color w:val="2563EB"/>
          <w:sz w:val="18"/>
          <w:szCs w:val="18"/>
        </w:rPr>
        <w:t xml:space="preserve">outline: '#737686'           → text-outline (muted text)</w:t>
      </w:r>
    </w:p>
    <w:p>
      <w:pPr>
        <w:spacing w:after="40" w:before="40"/>
      </w:pPr>
      <w:r>
        <w:rPr>
          <w:rFonts w:ascii="Courier New" w:cs="Courier New" w:eastAsia="Courier New" w:hAnsi="Courier New"/>
          <w:color w:val="2563EB"/>
          <w:sz w:val="18"/>
          <w:szCs w:val="18"/>
        </w:rPr>
        <w:t xml:space="preserve">outline-variant: '#C3C6D7'   → border-outline-variant (card borders)</w:t>
      </w:r>
    </w:p>
    <w:p>
      <w:pPr>
        <w:spacing w:after="40" w:before="40"/>
      </w:pPr>
      <w:r>
        <w:rPr>
          <w:rFonts w:ascii="Courier New" w:cs="Courier New" w:eastAsia="Courier New" w:hAnsi="Courier New"/>
          <w:color w:val="2563EB"/>
          <w:sz w:val="18"/>
          <w:szCs w:val="18"/>
        </w:rPr>
        <w:t xml:space="preserve">blue-tint: '#EFF6FF'         → bg-blue-tint (Priya icon/badge bg)</w:t>
      </w:r>
    </w:p>
    <w:p>
      <w:pPr>
        <w:spacing w:after="40" w:before="40"/>
      </w:pPr>
      <w:r>
        <w:rPr>
          <w:rFonts w:ascii="Courier New" w:cs="Courier New" w:eastAsia="Courier New" w:hAnsi="Courier New"/>
          <w:color w:val="2563EB"/>
          <w:sz w:val="18"/>
          <w:szCs w:val="18"/>
        </w:rPr>
        <w:t xml:space="preserve">amber-tint: '#FFFBEB'        → bg-amber-tint (Arjun icon/badge bg)</w:t>
      </w:r>
    </w:p>
    <w:p>
      <w:pPr>
        <w:spacing w:after="40" w:before="40"/>
      </w:pPr>
      <w:r>
        <w:rPr>
          <w:rFonts w:ascii="Courier New" w:cs="Courier New" w:eastAsia="Courier New" w:hAnsi="Courier New"/>
          <w:color w:val="2563EB"/>
          <w:sz w:val="18"/>
          <w:szCs w:val="18"/>
        </w:rPr>
        <w:t xml:space="preserve">teal-tint: '#F0FDFA'         → bg-teal-tint (Dr. Ramesh icon/badge bg)</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9.3 Critical Implementation Rules</w:t>
      </w:r>
    </w:p>
    <w:p>
      <w:pPr>
        <w:pStyle w:val="ListParagraph"/>
        <w:numPr>
          <w:ilvl w:val="0"/>
          <w:numId w:val="2"/>
        </w:numPr>
        <w:spacing w:after="40" w:before="40"/>
      </w:pPr>
      <w:r>
        <w:rPr>
          <w:rFonts w:ascii="Inter" w:cs="Inter" w:eastAsia="Inter" w:hAnsi="Inter"/>
          <w:color w:val="434655"/>
          <w:sz w:val="20"/>
          <w:szCs w:val="20"/>
        </w:rPr>
        <w:t xml:space="preserve">Always use .tabular-nums class on any numeric display element — patient counts, HRV readings, percentages, timings</w:t>
      </w:r>
    </w:p>
    <w:p>
      <w:pPr>
        <w:pStyle w:val="ListParagraph"/>
        <w:numPr>
          <w:ilvl w:val="0"/>
          <w:numId w:val="2"/>
        </w:numPr>
        <w:spacing w:after="40" w:before="40"/>
      </w:pPr>
      <w:r>
        <w:rPr>
          <w:rFonts w:ascii="Inter" w:cs="Inter" w:eastAsia="Inter" w:hAnsi="Inter"/>
          <w:color w:val="434655"/>
          <w:sz w:val="20"/>
          <w:szCs w:val="20"/>
        </w:rPr>
        <w:t xml:space="preserve">Role switcher must be present on ALL post-login pages in top-right of top bar — never remove it for hackathon demo</w:t>
      </w:r>
    </w:p>
    <w:p>
      <w:pPr>
        <w:pStyle w:val="ListParagraph"/>
        <w:numPr>
          <w:ilvl w:val="0"/>
          <w:numId w:val="2"/>
        </w:numPr>
        <w:spacing w:after="40" w:before="40"/>
      </w:pPr>
      <w:r>
        <w:rPr>
          <w:rFonts w:ascii="Inter" w:cs="Inter" w:eastAsia="Inter" w:hAnsi="Inter"/>
          <w:color w:val="434655"/>
          <w:sz w:val="20"/>
          <w:szCs w:val="20"/>
        </w:rPr>
        <w:t xml:space="preserve">Patient data scoping is enforced at API level via site_id JWT claim — do NOT rely on frontend filtering alone</w:t>
      </w:r>
    </w:p>
    <w:p>
      <w:pPr>
        <w:pStyle w:val="ListParagraph"/>
        <w:numPr>
          <w:ilvl w:val="0"/>
          <w:numId w:val="2"/>
        </w:numPr>
        <w:spacing w:after="40" w:before="40"/>
      </w:pPr>
      <w:r>
        <w:rPr>
          <w:rFonts w:ascii="Inter" w:cs="Inter" w:eastAsia="Inter" w:hAnsi="Inter"/>
          <w:color w:val="434655"/>
          <w:sz w:val="20"/>
          <w:szCs w:val="20"/>
        </w:rPr>
        <w:t xml:space="preserve">DOCTOR role: never show patients from other sites, even accidentally. The API returns only site-scoped data.</w:t>
      </w:r>
    </w:p>
    <w:p>
      <w:pPr>
        <w:pStyle w:val="ListParagraph"/>
        <w:numPr>
          <w:ilvl w:val="0"/>
          <w:numId w:val="2"/>
        </w:numPr>
        <w:spacing w:after="40" w:before="40"/>
      </w:pPr>
      <w:r>
        <w:rPr>
          <w:rFonts w:ascii="Inter" w:cs="Inter" w:eastAsia="Inter" w:hAnsi="Inter"/>
          <w:color w:val="434655"/>
          <w:sz w:val="20"/>
          <w:szCs w:val="20"/>
        </w:rPr>
        <w:t xml:space="preserve">All timestamps in audit trail use Courier New / font-mono — not Inter</w:t>
      </w:r>
    </w:p>
    <w:p>
      <w:pPr>
        <w:pStyle w:val="ListParagraph"/>
        <w:numPr>
          <w:ilvl w:val="0"/>
          <w:numId w:val="2"/>
        </w:numPr>
        <w:spacing w:after="40" w:before="40"/>
      </w:pPr>
      <w:r>
        <w:rPr>
          <w:rFonts w:ascii="Inter" w:cs="Inter" w:eastAsia="Inter" w:hAnsi="Inter"/>
          <w:color w:val="434655"/>
          <w:sz w:val="20"/>
          <w:szCs w:val="20"/>
        </w:rPr>
        <w:t xml:space="preserve">AT RISK patient cards must have the 2px left border #DC2626 — not a colored row background</w:t>
      </w:r>
    </w:p>
    <w:p>
      <w:pPr>
        <w:pStyle w:val="ListParagraph"/>
        <w:numPr>
          <w:ilvl w:val="0"/>
          <w:numId w:val="2"/>
        </w:numPr>
        <w:spacing w:after="40" w:before="40"/>
      </w:pPr>
      <w:r>
        <w:rPr>
          <w:rFonts w:ascii="Inter" w:cs="Inter" w:eastAsia="Inter" w:hAnsi="Inter"/>
          <w:color w:val="434655"/>
          <w:sz w:val="20"/>
          <w:szCs w:val="20"/>
        </w:rPr>
        <w:t xml:space="preserve">Chart threshold lines: old rule = dashed #94A3B8, new rule = solid #EF4444. Both must have labels.</w:t>
      </w:r>
    </w:p>
    <w:p>
      <w:pPr>
        <w:pStyle w:val="ListParagraph"/>
        <w:numPr>
          <w:ilvl w:val="0"/>
          <w:numId w:val="2"/>
        </w:numPr>
        <w:spacing w:after="40" w:before="40"/>
      </w:pPr>
      <w:r>
        <w:rPr>
          <w:rFonts w:ascii="Inter" w:cs="Inter" w:eastAsia="Inter" w:hAnsi="Inter"/>
          <w:color w:val="434655"/>
          <w:sz w:val="20"/>
          <w:szCs w:val="20"/>
        </w:rPr>
        <w:t xml:space="preserve">Screen 6 (body viz) is the only dark-bg screen. All others are #F7F9FC page + #FFFFFF cards.</w:t>
      </w:r>
    </w:p>
    <w:p>
      <w:pPr>
        <w:spacing w:after="120" w:before="200"/>
      </w:pPr>
      <w:r>
        <w:t xml:space="preserve"/>
      </w:r>
    </w:p>
    <w:p>
      <w:r>
        <w:br w:type="page"/>
      </w:r>
    </w:p>
    <w:p>
      <w:pPr>
        <w:pStyle w:val="Heading1"/>
        <w:spacing w:after="200" w:before="480"/>
      </w:pPr>
      <w:r>
        <w:rPr>
          <w:rFonts w:ascii="Inter" w:cs="Inter" w:eastAsia="Inter" w:hAnsi="Inter"/>
          <w:b/>
          <w:bCs/>
          <w:color w:val="0F172A"/>
          <w:sz w:val="36"/>
          <w:szCs w:val="36"/>
        </w:rPr>
        <w:t xml:space="preserve">10. Stitch Regeneration Prompts</w:t>
      </w:r>
    </w:p>
    <w:p>
      <w:pPr>
        <w:spacing w:after="100" w:before="60"/>
      </w:pPr>
      <w:r>
        <w:rPr>
          <w:rFonts w:ascii="Inter" w:cs="Inter" w:eastAsia="Inter" w:hAnsi="Inter"/>
          <w:color w:val="434655"/>
          <w:sz w:val="20"/>
          <w:szCs w:val="20"/>
        </w:rPr>
        <w:t xml:space="preserve">If any screen needs to be regenerated in Stitch, paste the Global System Prompt first, then the relevant screen prompt. The Global System Prompt must always precede individual screen prompts.</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10.1 Global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C6D7" w:sz="2"/>
              <w:left w:val="single" w:color="2563EB" w:sz="16"/>
              <w:bottom w:val="single" w:color="C3C6D7" w:sz="2"/>
              <w:right w:val="single" w:color="C3C6D7" w:sz="2"/>
            </w:tcBorders>
            <w:shd w:fill="F2F4F7" w:val="clear"/>
            <w:tcMar>
              <w:top w:type="dxa" w:w="120"/>
              <w:left w:type="dxa" w:w="240"/>
              <w:bottom w:type="dxa" w:w="120"/>
              <w:right w:type="dxa" w:w="120"/>
            </w:tcMar>
          </w:tcPr>
          <w:p>
            <w:r>
              <w:rPr>
                <w:rFonts w:ascii="Inter" w:cs="Inter" w:eastAsia="Inter" w:hAnsi="Inter"/>
                <w:i/>
                <w:iCs/>
                <w:color w:val="434655"/>
                <w:sz w:val="20"/>
                <w:szCs w:val="20"/>
              </w:rPr>
              <w:t xml:space="preserve">Copy this block exactly as your first paste in Stitch for every screen</w:t>
            </w:r>
          </w:p>
        </w:tc>
      </w:tr>
    </w:tbl>
    <w:p>
      <w:pPr>
        <w:spacing w:after="120" w:before="200"/>
      </w:pPr>
      <w:r>
        <w:t xml:space="preserve"/>
      </w:r>
    </w:p>
    <w:p>
      <w:pPr>
        <w:pStyle w:val="Heading1"/>
        <w:spacing w:after="200" w:before="480"/>
      </w:pPr>
      <w:r>
        <w:rPr>
          <w:rFonts w:ascii="Inter" w:cs="Inter" w:eastAsia="Inter" w:hAnsi="Inter"/>
          <w:b/>
          <w:bCs/>
          <w:color w:val="0F172A"/>
          <w:sz w:val="36"/>
          <w:szCs w:val="36"/>
        </w:rPr>
        <w:t xml:space="preserve">Appendix: Quick Reference</w:t>
      </w:r>
    </w:p>
    <w:p>
      <w:pPr>
        <w:spacing w:after="120" w:before="120"/>
      </w:pPr>
      <w:r>
        <w:t xml:space="preserve"/>
      </w:r>
    </w:p>
    <w:p>
      <w:pPr>
        <w:pStyle w:val="Heading2"/>
        <w:spacing w:after="160" w:before="360"/>
      </w:pPr>
      <w:r>
        <w:rPr>
          <w:rFonts w:ascii="Inter" w:cs="Inter" w:eastAsia="Inter" w:hAnsi="Inter"/>
          <w:b/>
          <w:bCs/>
          <w:color w:val="0F172A"/>
          <w:sz w:val="28"/>
          <w:szCs w:val="28"/>
        </w:rPr>
        <w:t xml:space="preserve">A. Role Color Map</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3240"/>
      </w:tblGrid>
      <w:tr>
        <w:tc>
          <w:tcPr>
            <w:tcW w:type="dxa" w:w="24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Role</w:t>
            </w:r>
          </w:p>
        </w:tc>
        <w:tc>
          <w:tcPr>
            <w:tcW w:type="dxa" w:w="144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Primary Color</w:t>
            </w:r>
          </w:p>
        </w:tc>
        <w:tc>
          <w:tcPr>
            <w:tcW w:type="dxa" w:w="144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Hex</w:t>
            </w:r>
          </w:p>
        </w:tc>
        <w:tc>
          <w:tcPr>
            <w:tcW w:type="dxa" w:w="144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Tint Hex</w:t>
            </w:r>
          </w:p>
        </w:tc>
        <w:tc>
          <w:tcPr>
            <w:tcW w:type="dxa" w:w="324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Usage</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Regulatory Affairs (Priya)</w:t>
            </w:r>
          </w:p>
        </w:tc>
        <w:tc>
          <w:tcPr>
            <w:tcW w:type="dxa" w:w="144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Blue</w:t>
            </w:r>
          </w:p>
        </w:tc>
        <w:tc>
          <w:tcPr>
            <w:tcW w:type="dxa" w:w="144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w:t>
            </w:r>
          </w:p>
        </w:tc>
        <w:tc>
          <w:tcPr>
            <w:tcW w:type="dxa" w:w="144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#EFF6FF</w:t>
            </w:r>
          </w:p>
        </w:tc>
        <w:tc>
          <w:tcPr>
            <w:tcW w:type="dxa" w:w="324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Buttons, badges, active states</w:t>
            </w:r>
          </w:p>
        </w:tc>
      </w:tr>
      <w:tr>
        <w:tc>
          <w:tcPr>
            <w:tcW w:type="dxa" w:w="24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Data Manager (Arjun)</w:t>
            </w:r>
          </w:p>
        </w:tc>
        <w:tc>
          <w:tcPr>
            <w:tcW w:type="dxa" w:w="144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Amber</w:t>
            </w:r>
          </w:p>
        </w:tc>
        <w:tc>
          <w:tcPr>
            <w:tcW w:type="dxa" w:w="144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144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324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Buttons, badges, warnings</w:t>
            </w:r>
          </w:p>
        </w:tc>
      </w:tr>
      <w:tr>
        <w:tc>
          <w:tcPr>
            <w:tcW w:type="dxa" w:w="24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Doctor (Dr. Ramesh)</w:t>
            </w:r>
          </w:p>
        </w:tc>
        <w:tc>
          <w:tcPr>
            <w:tcW w:type="dxa" w:w="144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Teal</w:t>
            </w:r>
          </w:p>
        </w:tc>
        <w:tc>
          <w:tcPr>
            <w:tcW w:type="dxa" w:w="144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#0D9488</w:t>
            </w:r>
          </w:p>
        </w:tc>
        <w:tc>
          <w:tcPr>
            <w:tcW w:type="dxa" w:w="144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#F0FDFA</w:t>
            </w:r>
          </w:p>
        </w:tc>
        <w:tc>
          <w:tcPr>
            <w:tcW w:type="dxa" w:w="324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Buttons, badges, safe actions</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B. Status Color Map</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560"/>
      </w:tblGrid>
      <w:tr>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Status</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Bg Color</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Text Color</w:t>
            </w:r>
          </w:p>
        </w:tc>
        <w:tc>
          <w:tcPr>
            <w:tcW w:type="dxa" w:w="45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Border</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ACTIVE</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#EFF6FF</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#2563EB</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SAFE</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#ECFDF5</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#059669</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AT RISK</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#FEF2F2</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#DC2626</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2px left #DC2626 on rows</w:t>
            </w:r>
          </w:p>
        </w:tc>
      </w:tr>
      <w:tr>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BORDERLINE</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SUPERSEDED</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#F2F4F7</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#737686</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PENDING</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COMPLETED</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#ECFDF5</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#059669</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r>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RUNNING</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#FFFBEB</w:t>
            </w:r>
          </w:p>
        </w:tc>
        <w:tc>
          <w:tcPr>
            <w:tcW w:type="dxa" w:w="180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#D97706</w:t>
            </w:r>
          </w:p>
        </w:tc>
        <w:tc>
          <w:tcPr>
            <w:tcW w:type="dxa" w:w="4560"/>
            <w:tcBorders>
              <w:top w:val="single" w:color="C3C6D7" w:sz="1"/>
              <w:left w:val="single" w:color="C3C6D7" w:sz="1"/>
              <w:bottom w:val="single" w:color="C3C6D7" w:sz="1"/>
              <w:right w:val="single" w:color="C3C6D7" w:sz="1"/>
            </w:tcBorders>
            <w:shd w:fill="F2F4F7"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amber spinner animation</w:t>
            </w:r>
          </w:p>
        </w:tc>
      </w:tr>
      <w:tr>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FAILED</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#FEF2F2</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#DC2626</w:t>
            </w:r>
          </w:p>
        </w:tc>
        <w:tc>
          <w:tcPr>
            <w:tcW w:type="dxa" w:w="45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none</w:t>
            </w:r>
          </w:p>
        </w:tc>
      </w:tr>
    </w:tbl>
    <w:p>
      <w:pPr>
        <w:spacing w:after="120" w:before="120"/>
      </w:pPr>
      <w:r>
        <w:t xml:space="preserve"/>
      </w:r>
    </w:p>
    <w:p>
      <w:pPr>
        <w:pStyle w:val="Heading2"/>
        <w:spacing w:after="160" w:before="360"/>
      </w:pPr>
      <w:r>
        <w:rPr>
          <w:rFonts w:ascii="Inter" w:cs="Inter" w:eastAsia="Inter" w:hAnsi="Inter"/>
          <w:b/>
          <w:bCs/>
          <w:color w:val="0F172A"/>
          <w:sz w:val="28"/>
          <w:szCs w:val="28"/>
        </w:rPr>
        <w:t xml:space="preserve">C. Document 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Version</w:t>
            </w:r>
          </w:p>
        </w:tc>
        <w:tc>
          <w:tcPr>
            <w:tcW w:type="dxa" w:w="18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Date</w:t>
            </w:r>
          </w:p>
        </w:tc>
        <w:tc>
          <w:tcPr>
            <w:tcW w:type="dxa" w:w="216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Author</w:t>
            </w:r>
          </w:p>
        </w:tc>
        <w:tc>
          <w:tcPr>
            <w:tcW w:type="dxa" w:w="4200"/>
            <w:tcBorders>
              <w:top w:val="single" w:color="C3C6D7" w:sz="1"/>
              <w:left w:val="single" w:color="C3C6D7" w:sz="1"/>
              <w:bottom w:val="single" w:color="C3C6D7" w:sz="1"/>
              <w:right w:val="single" w:color="C3C6D7" w:sz="1"/>
            </w:tcBorders>
            <w:shd w:fill="0F172A" w:val="clear"/>
            <w:tcMar>
              <w:top w:type="dxa" w:w="80"/>
              <w:left w:type="dxa" w:w="160"/>
              <w:bottom w:type="dxa" w:w="80"/>
              <w:right w:type="dxa" w:w="160"/>
            </w:tcMar>
            <w:vAlign w:val="center"/>
          </w:tcPr>
          <w:p>
            <w:r>
              <w:rPr>
                <w:rFonts w:ascii="Inter" w:cs="Inter" w:eastAsia="Inter" w:hAnsi="Inter"/>
                <w:b/>
                <w:bCs/>
                <w:i w:val="false"/>
                <w:iCs w:val="false"/>
                <w:color w:val="FFFFFF"/>
                <w:sz w:val="18"/>
                <w:szCs w:val="18"/>
              </w:rPr>
              <w:t xml:space="preserve">Changes</w:t>
            </w:r>
          </w:p>
        </w:tc>
      </w:tr>
      <w:tr>
        <w:tc>
          <w:tcPr>
            <w:tcW w:type="dxa" w:w="12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1.0</w:t>
            </w:r>
          </w:p>
        </w:tc>
        <w:tc>
          <w:tcPr>
            <w:tcW w:type="dxa" w:w="18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April 2026</w:t>
            </w:r>
          </w:p>
        </w:tc>
        <w:tc>
          <w:tcPr>
            <w:tcW w:type="dxa" w:w="216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Team Xypheria</w:t>
            </w:r>
          </w:p>
        </w:tc>
        <w:tc>
          <w:tcPr>
            <w:tcW w:type="dxa" w:w="4200"/>
            <w:tcBorders>
              <w:top w:val="single" w:color="C3C6D7" w:sz="1"/>
              <w:left w:val="single" w:color="C3C6D7" w:sz="1"/>
              <w:bottom w:val="single" w:color="C3C6D7" w:sz="1"/>
              <w:right w:val="single" w:color="C3C6D7" w:sz="1"/>
            </w:tcBorders>
            <w:shd w:fill="FFFFFF" w:val="clear"/>
            <w:tcMar>
              <w:top w:type="dxa" w:w="80"/>
              <w:left w:type="dxa" w:w="160"/>
              <w:bottom w:type="dxa" w:w="80"/>
              <w:right w:type="dxa" w:w="160"/>
            </w:tcMar>
            <w:vAlign w:val="center"/>
          </w:tcPr>
          <w:p>
            <w:r>
              <w:rPr>
                <w:rFonts w:ascii="Inter" w:cs="Inter" w:eastAsia="Inter" w:hAnsi="Inter"/>
                <w:b w:val="false"/>
                <w:bCs w:val="false"/>
                <w:i w:val="false"/>
                <w:iCs w:val="false"/>
                <w:color w:val="191C1E"/>
                <w:sz w:val="18"/>
                <w:szCs w:val="18"/>
              </w:rPr>
              <w:t xml:space="preserve">Initial creation — tokens extracted from Stitch login page HTML</w:t>
            </w:r>
          </w:p>
        </w:tc>
      </w:tr>
    </w:tbl>
    <w:p>
      <w:pPr>
        <w:spacing w:after="120" w:before="200"/>
      </w:pPr>
      <w:r>
        <w:t xml:space="preserve"/>
      </w:r>
    </w:p>
    <w:p>
      <w:pPr>
        <w:spacing w:after="0" w:before="400"/>
        <w:jc w:val="center"/>
      </w:pPr>
      <w:r>
        <w:rPr>
          <w:rFonts w:ascii="Inter" w:cs="Inter" w:eastAsia="Inter" w:hAnsi="Inter"/>
          <w:color w:val="737686"/>
          <w:sz w:val="18"/>
          <w:szCs w:val="18"/>
        </w:rPr>
        <w:t xml:space="preserve">ReguVigil Design Stack Document · Team Xypheria · Confidential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6D7" w:sz="2" w:space="1"/>
      </w:pBdr>
      <w:spacing w:before="80"/>
      <w:jc w:val="center"/>
    </w:pPr>
    <w:r>
      <w:rPr>
        <w:rFonts w:ascii="Inter" w:cs="Inter" w:eastAsia="Inter" w:hAnsi="Inter"/>
        <w:color w:val="737686"/>
        <w:sz w:val="16"/>
        <w:szCs w:val="16"/>
      </w:rPr>
      <w:t xml:space="preserve">Version 1.0   ·   April 2026   ·   Page </w:t>
    </w:r>
    <w:r>
      <w:rPr>
        <w:rFonts w:ascii="Inter" w:cs="Inter" w:eastAsia="Inter" w:hAnsi="Inter"/>
        <w:color w:val="7376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172A" w:sz="4" w:space="1"/>
      </w:pBdr>
      <w:spacing w:after="120"/>
    </w:pPr>
    <w:r>
      <w:rPr>
        <w:rFonts w:ascii="Inter" w:cs="Inter" w:eastAsia="Inter" w:hAnsi="Inter"/>
        <w:b/>
        <w:bCs/>
        <w:color w:val="0F172A"/>
        <w:sz w:val="20"/>
        <w:szCs w:val="20"/>
      </w:rPr>
      <w:t xml:space="preserve">ReguVigil</w:t>
    </w:r>
    <w:r>
      <w:rPr>
        <w:rFonts w:ascii="Inter" w:cs="Inter" w:eastAsia="Inter" w:hAnsi="Inter"/>
        <w:color w:val="737686"/>
        <w:sz w:val="18"/>
        <w:szCs w:val="18"/>
      </w:rPr>
      <w:t xml:space="preserve">   |   Design Stack Document   |   Team Xypheria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Inter" w:cs="Inter" w:eastAsia="Inter" w:hAnsi="Inter"/>
      <w:b/>
      <w:bCs/>
      <w:color w:val="0F172A"/>
      <w:sz w:val="36"/>
      <w:szCs w:val="36"/>
    </w:rPr>
  </w:style>
  <w:style w:type="paragraph" w:styleId="Heading2">
    <w:name w:val="Heading 2"/>
    <w:basedOn w:val="Normal"/>
    <w:next w:val="Normal"/>
    <w:qFormat/>
    <w:pPr>
      <w:spacing w:after="160" w:before="360"/>
      <w:outlineLvl w:val="1"/>
    </w:pPr>
    <w:rPr>
      <w:rFonts w:ascii="Inter" w:cs="Inter" w:eastAsia="Inter" w:hAnsi="Inter"/>
      <w:b/>
      <w:bCs/>
      <w:color w:val="0F172A"/>
      <w:sz w:val="28"/>
      <w:szCs w:val="28"/>
    </w:rPr>
  </w:style>
  <w:style w:type="paragraph" w:styleId="Heading3">
    <w:name w:val="Heading 3"/>
    <w:basedOn w:val="Normal"/>
    <w:next w:val="Normal"/>
    <w:qFormat/>
    <w:pPr>
      <w:spacing w:after="120" w:before="240"/>
      <w:outlineLvl w:val="2"/>
    </w:pPr>
    <w:rPr>
      <w:rFonts w:ascii="Inter" w:cs="Inter" w:eastAsia="Inter" w:hAnsi="Inter"/>
      <w:b/>
      <w:bCs/>
      <w:color w:val="191C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2026-04-21T06:59:11.378Z</dcterms:created>
  <dcterms:modified xsi:type="dcterms:W3CDTF">2026-04-21T06:59:11.381Z</dcterms:modified>
</cp:coreProperties>
</file>

<file path=docProps/custom.xml><?xml version="1.0" encoding="utf-8"?>
<Properties xmlns="http://schemas.openxmlformats.org/officeDocument/2006/custom-properties" xmlns:vt="http://schemas.openxmlformats.org/officeDocument/2006/docPropsVTypes"/>
</file>