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D72" w:rsidRDefault="00185CE4" w:rsidP="00185CE4">
      <w:pPr>
        <w:jc w:val="center"/>
      </w:pPr>
      <w:r>
        <w:t xml:space="preserve">High ED Utilization (3+) with Low Resource Use </w:t>
      </w:r>
      <w:r w:rsidR="0074636A">
        <w:t>with Additional Labs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>Call: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glm(formula = High.ED.Utilization.3.Indicator ~ Age.Group + Problem.Count +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    CCC.Count + CCC.Congenital + CCC.CVD + CCC.GI + CCC.Hem.Imm +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    CCC.Malignancy + CCC.Metabolic + CCC.Neonatal + CCC.Neuromuscular +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    CCC.Renal + Public.or.Private.Metric + Holiday.Indicator +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    Acute.URI.DX + Long.Term.Drug.Therapy.DX + Nausea.and.Vomiting.DX +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    Prior.ED.Visit.Count.Orig + Gender + Major.Region + Race.and.Ethnicity.Group,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    family = binomial(logit), data = EDPredictorsLowusePCLab.2016.df)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Deviance Residuals: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    Min       1Q   Median       3Q      Max 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-2.4647  -0.3599  -0.2027  -0.1068   3.0587 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>Coefficients: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                                                    Estimate Std. Error z value Pr(&gt;|z|)   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(Intercept)                                        -15.14399  892.45988  -0.017 0.986461   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>Age.Group1 thru 3 years                             -1.78692    0.29733  -6.010 1.86e-09 ***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>Age.Group13 years or more                           -3.26329    0.62234  -5.244 1.58e-07 ***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Age.Group3 thru 11 months                           -0.73946    0.29765  -2.484 0.012979 * 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>Age.Group4 thru 12 years                            -2.29957    0.34067  -6.750 1.48e-11 ***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Problem.Count                                        0.08203    0.02764   2.967 0.003006 **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CCC.Count                                            1.22476    0.50145   2.442 0.014588 * 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>CCC.Congenital                                      -3.36482    0.92680  -3.631 0.000283 ***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CCC.CVD                                             -1.74002    0.68450  -2.542 0.011022 * 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CCC.GI                                              -1.21575    0.82104  -1.481 0.138673   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CCC.Hem.Imm                                         -2.13749    0.78259  -2.731 0.006309 **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CCC.Malignancy                                       1.79885    0.84384   2.132 0.033028 * 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CCC.Metabolic                                      -17.91645  623.28837  -0.029 0.977068   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CCC.Neonatal                                        -1.60854    1.00909  -1.594 0.110924   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CCC.Neuromuscular                                   -1.09859    0.68772  -1.597 0.110170   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CCC.Renal                                           -3.09122    0.95387  -3.241 0.001192 **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Public.or.Private.MetricPublic                       0.01516    0.45122   0.034 0.973207   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Public.or.Private.MetricUnavailable                  2.06005    0.68748   2.997 0.002731 **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Holiday.Indicator                                    0.99924    0.43309   2.307 0.021041 * 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Acute.URI.DX                                         0.32365    0.22097   1.465 0.143016   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Long.Term.Drug.Therapy.DX                           -0.41541    0.24730  -1.680 0.093003 . 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Nausea.and.Vomiting.DX                              -0.90507    0.46520  -1.946 0.051708 . 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>Prior.ED.Visit.Count.Orig                            0.83808    0.06568  12.761  &lt; 2e-16 ***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GenderM                                             -0.43234    0.19476  -2.220 0.026426 * 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>Major.RegionLocal                                   -3.82435    0.87047  -4.393 1.12e-05 ***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Major.RegionNational                               -18.78269 2641.56605  -0.007 0.994327   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Major.RegionRegional                               -19.44602 1545.36508  -0.013 0.989960   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Major.RegionUnknown                                -18.51541 4313.53041  -0.004 0.996575   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Race.and.Ethnicity.GroupBlack or African American   16.77297  892.45989   0.019 0.985005   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Race.and.Ethnicity.GroupHispanic or Latino          17.30185  892.45988   0.019 0.984533   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Race.and.Ethnicity.GroupOther                       16.19133  892.45987   0.018 0.985525   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Race.and.Ethnicity.GroupWhite                       17.16612  892.45999   0.019 0.984654    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>---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>Signif. codes:  0 ‘***’ 0.001 ‘**’ 0.01 ‘*’ 0.05 ‘.’ 0.1 ‘ ’ 1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</w:p>
    <w:p w:rsid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>(Dispersion parameter for binomial family taken to be 1)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 xml:space="preserve">    Null deviance: 1277.82  on 2019  degrees of freedom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>Residual deviance:  810.02  on 1988  degrees of freedom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>AIC: 874.02</w:t>
      </w: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</w:p>
    <w:p w:rsidR="0074636A" w:rsidRPr="0074636A" w:rsidRDefault="0074636A" w:rsidP="007463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74636A">
        <w:rPr>
          <w:rFonts w:ascii="Lucida Console" w:hAnsi="Lucida Console"/>
          <w:color w:val="000000"/>
          <w:sz w:val="16"/>
          <w:szCs w:val="16"/>
        </w:rPr>
        <w:t>Number of Fisher Scoring iterations: 17</w:t>
      </w:r>
    </w:p>
    <w:p w:rsidR="005423D2" w:rsidRDefault="005423D2" w:rsidP="00185CE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782BD12" wp14:editId="6F6D5CBD">
            <wp:extent cx="4724034" cy="3562709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034" cy="35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D2" w:rsidRDefault="005423D2" w:rsidP="00185CE4">
      <w:pPr>
        <w:jc w:val="center"/>
        <w:rPr>
          <w:noProof/>
        </w:rPr>
      </w:pPr>
    </w:p>
    <w:p w:rsidR="005423D2" w:rsidRDefault="005423D2" w:rsidP="00185CE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9BEA389" wp14:editId="68C3F1BC">
            <wp:extent cx="4799976" cy="3674853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976" cy="367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D2" w:rsidRDefault="005423D2" w:rsidP="00185CE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E0C82EA" wp14:editId="3BBE37C1">
            <wp:extent cx="4623758" cy="3503880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4853" cy="350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D2" w:rsidRDefault="005423D2" w:rsidP="00185CE4">
      <w:pPr>
        <w:jc w:val="center"/>
        <w:rPr>
          <w:noProof/>
        </w:rPr>
      </w:pPr>
    </w:p>
    <w:p w:rsidR="00185CE4" w:rsidRDefault="005423D2" w:rsidP="00185CE4">
      <w:pPr>
        <w:jc w:val="center"/>
      </w:pPr>
      <w:r>
        <w:rPr>
          <w:noProof/>
        </w:rPr>
        <w:drawing>
          <wp:inline distT="0" distB="0" distL="0" distR="0" wp14:anchorId="4ADF07AC" wp14:editId="5FC10E75">
            <wp:extent cx="4729586" cy="35972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9926" cy="359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D2" w:rsidRDefault="005423D2" w:rsidP="00185CE4">
      <w:pPr>
        <w:jc w:val="center"/>
      </w:pPr>
    </w:p>
    <w:p w:rsidR="00D07C6B" w:rsidRDefault="00D07C6B" w:rsidP="00185CE4">
      <w:pPr>
        <w:jc w:val="center"/>
      </w:pPr>
    </w:p>
    <w:p w:rsidR="00D07C6B" w:rsidRDefault="00D07C6B" w:rsidP="00185CE4">
      <w:pPr>
        <w:jc w:val="center"/>
      </w:pPr>
    </w:p>
    <w:p w:rsidR="00D07C6B" w:rsidRDefault="00D07C6B" w:rsidP="00185CE4">
      <w:pPr>
        <w:jc w:val="center"/>
      </w:pPr>
    </w:p>
    <w:p w:rsidR="00D07C6B" w:rsidRDefault="00D07C6B" w:rsidP="00185CE4">
      <w:pPr>
        <w:jc w:val="center"/>
      </w:pPr>
    </w:p>
    <w:p w:rsidR="00D07C6B" w:rsidRDefault="00D07C6B" w:rsidP="00D07C6B">
      <w:r>
        <w:lastRenderedPageBreak/>
        <w:t>Counts compared to original (no labs at all):</w:t>
      </w:r>
    </w:p>
    <w:p w:rsidR="00D07C6B" w:rsidRDefault="00D07C6B" w:rsidP="00D07C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8"/>
        <w:gridCol w:w="2477"/>
        <w:gridCol w:w="2477"/>
        <w:gridCol w:w="2234"/>
      </w:tblGrid>
      <w:tr w:rsidR="00D07C6B" w:rsidTr="00D07C6B">
        <w:tc>
          <w:tcPr>
            <w:tcW w:w="2388" w:type="dxa"/>
          </w:tcPr>
          <w:p w:rsidR="00D07C6B" w:rsidRDefault="00D07C6B" w:rsidP="00D07C6B"/>
        </w:tc>
        <w:tc>
          <w:tcPr>
            <w:tcW w:w="2477" w:type="dxa"/>
          </w:tcPr>
          <w:p w:rsidR="00D07C6B" w:rsidRDefault="00D07C6B" w:rsidP="00D07C6B">
            <w:r>
              <w:t>Total Patients</w:t>
            </w:r>
          </w:p>
        </w:tc>
        <w:tc>
          <w:tcPr>
            <w:tcW w:w="2477" w:type="dxa"/>
          </w:tcPr>
          <w:p w:rsidR="00D07C6B" w:rsidRDefault="00D07C6B" w:rsidP="00D07C6B">
            <w:r>
              <w:t>Count of Patients with 3+ Visits</w:t>
            </w:r>
          </w:p>
        </w:tc>
        <w:tc>
          <w:tcPr>
            <w:tcW w:w="2234" w:type="dxa"/>
          </w:tcPr>
          <w:p w:rsidR="00D07C6B" w:rsidRDefault="00D07C6B" w:rsidP="00D07C6B">
            <w:r>
              <w:t>Visits</w:t>
            </w:r>
          </w:p>
        </w:tc>
      </w:tr>
      <w:tr w:rsidR="00D07C6B" w:rsidTr="00D07C6B">
        <w:tc>
          <w:tcPr>
            <w:tcW w:w="2388" w:type="dxa"/>
          </w:tcPr>
          <w:p w:rsidR="00D07C6B" w:rsidRDefault="00D07C6B" w:rsidP="00D07C6B">
            <w:r>
              <w:t>2016 Orig</w:t>
            </w:r>
          </w:p>
        </w:tc>
        <w:tc>
          <w:tcPr>
            <w:tcW w:w="2477" w:type="dxa"/>
          </w:tcPr>
          <w:p w:rsidR="00D07C6B" w:rsidRDefault="00BA1E5F" w:rsidP="00D07C6B">
            <w:r>
              <w:t>1626</w:t>
            </w:r>
          </w:p>
        </w:tc>
        <w:tc>
          <w:tcPr>
            <w:tcW w:w="2477" w:type="dxa"/>
          </w:tcPr>
          <w:p w:rsidR="00D07C6B" w:rsidRDefault="00BA1E5F" w:rsidP="00D07C6B">
            <w:r>
              <w:t>49</w:t>
            </w:r>
          </w:p>
        </w:tc>
        <w:tc>
          <w:tcPr>
            <w:tcW w:w="2234" w:type="dxa"/>
          </w:tcPr>
          <w:p w:rsidR="00D07C6B" w:rsidRDefault="00D07C6B" w:rsidP="00D07C6B">
            <w:r>
              <w:t>165</w:t>
            </w:r>
          </w:p>
        </w:tc>
      </w:tr>
      <w:tr w:rsidR="00D07C6B" w:rsidTr="00D07C6B">
        <w:tc>
          <w:tcPr>
            <w:tcW w:w="2388" w:type="dxa"/>
          </w:tcPr>
          <w:p w:rsidR="00D07C6B" w:rsidRDefault="00D07C6B" w:rsidP="00D07C6B">
            <w:r>
              <w:t>2016 with Labs</w:t>
            </w:r>
          </w:p>
        </w:tc>
        <w:tc>
          <w:tcPr>
            <w:tcW w:w="2477" w:type="dxa"/>
          </w:tcPr>
          <w:p w:rsidR="00D07C6B" w:rsidRDefault="00D07C6B" w:rsidP="003269DA">
            <w:r>
              <w:t>1674</w:t>
            </w:r>
          </w:p>
        </w:tc>
        <w:tc>
          <w:tcPr>
            <w:tcW w:w="2477" w:type="dxa"/>
          </w:tcPr>
          <w:p w:rsidR="00D07C6B" w:rsidRDefault="00D07C6B" w:rsidP="003269DA">
            <w:r>
              <w:t>55</w:t>
            </w:r>
          </w:p>
        </w:tc>
        <w:tc>
          <w:tcPr>
            <w:tcW w:w="2234" w:type="dxa"/>
          </w:tcPr>
          <w:p w:rsidR="00D07C6B" w:rsidRDefault="00D07C6B" w:rsidP="00D07C6B">
            <w:r>
              <w:t>194</w:t>
            </w:r>
          </w:p>
        </w:tc>
      </w:tr>
      <w:tr w:rsidR="00D07C6B" w:rsidTr="00D07C6B">
        <w:tc>
          <w:tcPr>
            <w:tcW w:w="2388" w:type="dxa"/>
          </w:tcPr>
          <w:p w:rsidR="00D07C6B" w:rsidRDefault="00D07C6B" w:rsidP="00D07C6B">
            <w:r>
              <w:t>2017</w:t>
            </w:r>
            <w:r>
              <w:t xml:space="preserve"> Orig</w:t>
            </w:r>
          </w:p>
        </w:tc>
        <w:tc>
          <w:tcPr>
            <w:tcW w:w="2477" w:type="dxa"/>
          </w:tcPr>
          <w:p w:rsidR="00D07C6B" w:rsidRDefault="00BA1E5F" w:rsidP="00BA1E5F">
            <w:r>
              <w:t>1543</w:t>
            </w:r>
          </w:p>
        </w:tc>
        <w:tc>
          <w:tcPr>
            <w:tcW w:w="2477" w:type="dxa"/>
          </w:tcPr>
          <w:p w:rsidR="00D07C6B" w:rsidRDefault="00BA1E5F" w:rsidP="00D07C6B">
            <w:r>
              <w:t>60</w:t>
            </w:r>
            <w:bookmarkStart w:id="0" w:name="_GoBack"/>
            <w:bookmarkEnd w:id="0"/>
          </w:p>
        </w:tc>
        <w:tc>
          <w:tcPr>
            <w:tcW w:w="2234" w:type="dxa"/>
          </w:tcPr>
          <w:p w:rsidR="00D07C6B" w:rsidRDefault="00BA1E5F" w:rsidP="00D07C6B">
            <w:r>
              <w:t>205</w:t>
            </w:r>
          </w:p>
        </w:tc>
      </w:tr>
      <w:tr w:rsidR="00D07C6B" w:rsidTr="00D07C6B">
        <w:tc>
          <w:tcPr>
            <w:tcW w:w="2388" w:type="dxa"/>
          </w:tcPr>
          <w:p w:rsidR="00D07C6B" w:rsidRDefault="00D07C6B" w:rsidP="00D07C6B">
            <w:r>
              <w:t>2017</w:t>
            </w:r>
            <w:r>
              <w:t xml:space="preserve"> with Labs</w:t>
            </w:r>
          </w:p>
        </w:tc>
        <w:tc>
          <w:tcPr>
            <w:tcW w:w="2477" w:type="dxa"/>
          </w:tcPr>
          <w:p w:rsidR="00D07C6B" w:rsidRDefault="00BA1E5F" w:rsidP="00D07C6B">
            <w:r>
              <w:t>1586</w:t>
            </w:r>
          </w:p>
        </w:tc>
        <w:tc>
          <w:tcPr>
            <w:tcW w:w="2477" w:type="dxa"/>
          </w:tcPr>
          <w:p w:rsidR="00D07C6B" w:rsidRDefault="00BA1E5F" w:rsidP="00D07C6B">
            <w:r>
              <w:t>67</w:t>
            </w:r>
          </w:p>
        </w:tc>
        <w:tc>
          <w:tcPr>
            <w:tcW w:w="2234" w:type="dxa"/>
          </w:tcPr>
          <w:p w:rsidR="00D07C6B" w:rsidRDefault="00BA1E5F" w:rsidP="00D07C6B">
            <w:r>
              <w:t>228</w:t>
            </w:r>
          </w:p>
        </w:tc>
      </w:tr>
    </w:tbl>
    <w:p w:rsidR="00D07C6B" w:rsidRDefault="00D07C6B" w:rsidP="00D07C6B"/>
    <w:sectPr w:rsidR="00D07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E4"/>
    <w:rsid w:val="00185CE4"/>
    <w:rsid w:val="002250C1"/>
    <w:rsid w:val="005423D2"/>
    <w:rsid w:val="0074636A"/>
    <w:rsid w:val="00B22D72"/>
    <w:rsid w:val="00BA1E5F"/>
    <w:rsid w:val="00D0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CE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C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7C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CE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C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7C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CHILDREN'S HOSPITAL</Company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Doherty, Ashley (Quality Program)</dc:creator>
  <cp:lastModifiedBy>Doherty, Ashley</cp:lastModifiedBy>
  <cp:revision>5</cp:revision>
  <dcterms:created xsi:type="dcterms:W3CDTF">2018-05-30T13:19:00Z</dcterms:created>
  <dcterms:modified xsi:type="dcterms:W3CDTF">2018-05-30T13:31:00Z</dcterms:modified>
</cp:coreProperties>
</file>