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72" w:rsidRPr="00287B8A" w:rsidRDefault="00287B8A" w:rsidP="00287B8A">
      <w:pPr>
        <w:jc w:val="center"/>
        <w:rPr>
          <w:b/>
        </w:rPr>
      </w:pPr>
      <w:r w:rsidRPr="00287B8A">
        <w:rPr>
          <w:b/>
        </w:rPr>
        <w:t>Primary Care (PCL, PCM, Adol) Well Child High ED Use</w:t>
      </w:r>
      <w:r w:rsidR="00286FD6">
        <w:rPr>
          <w:b/>
        </w:rPr>
        <w:t xml:space="preserve"> (3+)</w:t>
      </w:r>
      <w:bookmarkStart w:id="0" w:name="_GoBack"/>
      <w:bookmarkEnd w:id="0"/>
      <w:r w:rsidRPr="00287B8A">
        <w:rPr>
          <w:b/>
        </w:rPr>
        <w:t xml:space="preserve"> with Low Resource Use</w:t>
      </w:r>
    </w:p>
    <w:p w:rsidR="00287B8A" w:rsidRDefault="00287B8A" w:rsidP="00287B8A">
      <w:pPr>
        <w:jc w:val="center"/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Call: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glm(formula = High.ED.Utilization.3.Indicator ~ Age.Group + Problem.Count +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CCC.Congenital + CCC.Hem.Imm + CCC.Malignancy + CCC.Metabolic +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CCC.Renal + Public.or.Private.Metric + Holiday.Indicator +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Cerebral.Palsy.DX + Developmental.Disorders.Group.DX + Fractures.DX +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Nausea.and.Vomiting.DX + Last.Primary.Care.Specialty.Seen +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Prior.ED.Visit.Count.Orig + Gender + Major.Region + Race.and.Ethnicity.Group,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family = binomial(logit), data = EDPredictorsLowusePC.2016.df)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Deviance Residuals: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Min       1Q   Median       3Q      Max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-2.7734  -0.3661  -0.2117  -0.1103   2.9275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Coefficients: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                                                      Estimate Std. Error z value Pr(&gt;|z|)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(Intercept)  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-3.420e+01  2.029e+03  -0.017 0.986554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Age.Group1 thru 3 years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>-1.672e+00  3.069e-01  -5.449 5.07e-08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Age.Group13 years or mo</w:t>
      </w:r>
      <w:r>
        <w:rPr>
          <w:rFonts w:ascii="Lucida Console" w:hAnsi="Lucida Console"/>
          <w:color w:val="000000"/>
          <w:sz w:val="16"/>
          <w:szCs w:val="16"/>
        </w:rPr>
        <w:t xml:space="preserve">re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-2.421e+00  5.863e-01  -4.129 3.65e-05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Age.Group3 thru 11 mont</w:t>
      </w:r>
      <w:r>
        <w:rPr>
          <w:rFonts w:ascii="Lucida Console" w:hAnsi="Lucida Console"/>
          <w:color w:val="000000"/>
          <w:sz w:val="16"/>
          <w:szCs w:val="16"/>
        </w:rPr>
        <w:t xml:space="preserve">hs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-5.445e-01  3.028e-01  -1.798 0.072186 .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Age.Group4 thru 12 years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>-2.215e+00  3.555e-01  -6.232 4.61e-10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Problem.Count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8.403e-02  2.444e-02   3.439 0.000584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CCC.Congenital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-2.570e+00  7.879e-01  -3.261 0.001109 **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CCC.Hem.Imm  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-1.221e+00  6.590e-01  -1.852 0.063959 .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CCC.Malignancy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1.656e+00  9.153e-01   1.809 0.070412 .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CCC.Metabolic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-1.769e+01  1.054e+03  -0.017 0.986603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CCC.Renal            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-1.349e+00  7.983e-01  -1.689 0.091137 .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Public.or.Private.Metri</w:t>
      </w:r>
      <w:r>
        <w:rPr>
          <w:rFonts w:ascii="Lucida Console" w:hAnsi="Lucida Console"/>
          <w:color w:val="000000"/>
          <w:sz w:val="16"/>
          <w:szCs w:val="16"/>
        </w:rPr>
        <w:t xml:space="preserve">cPublic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-7.200e-02  4.414e-01  -0.163 0.870438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Public.or.Private.Metri</w:t>
      </w:r>
      <w:r>
        <w:rPr>
          <w:rFonts w:ascii="Lucida Console" w:hAnsi="Lucida Console"/>
          <w:color w:val="000000"/>
          <w:sz w:val="16"/>
          <w:szCs w:val="16"/>
        </w:rPr>
        <w:t xml:space="preserve">cUnavailable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 1.454e+00  6.541e-01   2.223 0.026204 *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Holiday.Indicator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 1.075e+00  4.382e-01   2.454 0.014125 *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Cerebral.Palsy.DX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1.951e+01  1.158e+03   0.017 0.986559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Developmental.Disorders.Group.DX      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-1.572e+01  1.158e+03  -0.014 0.989174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Fractures.DX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-1.983e+02  1.316e+07   0.000 0.999988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Nausea.and.Vomiting.DX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-1.111e+00  5.149e-01  -2.158 0.030949 *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Last.Primary.Care.Special</w:t>
      </w:r>
      <w:r>
        <w:rPr>
          <w:rFonts w:ascii="Lucida Console" w:hAnsi="Lucida Console"/>
          <w:color w:val="000000"/>
          <w:sz w:val="16"/>
          <w:szCs w:val="16"/>
        </w:rPr>
        <w:t xml:space="preserve">ty.SeenPEDIATRICS/PRIMARY CARE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1.808e+01  1.261e+03   0.014 0.988562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Last.Primary.Care.Special</w:t>
      </w:r>
      <w:r>
        <w:rPr>
          <w:rFonts w:ascii="Lucida Console" w:hAnsi="Lucida Console"/>
          <w:color w:val="000000"/>
          <w:sz w:val="16"/>
          <w:szCs w:val="16"/>
        </w:rPr>
        <w:t xml:space="preserve">ty.SeenPrimary Care-MEHC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1.803e+01  1.261e+03   0.014 0.988592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Prior.ED.Visit.Count.Orig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>7.752e-01  6.375e-02  12.160  &lt; 2e-16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GenderM          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-3.370e-01  1.976e-01  -1.706 0.088000 .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Major.RegionLocal      </w:t>
      </w:r>
      <w:r>
        <w:rPr>
          <w:rFonts w:ascii="Lucida Console" w:hAnsi="Lucida Console"/>
          <w:color w:val="000000"/>
          <w:sz w:val="16"/>
          <w:szCs w:val="16"/>
        </w:rPr>
        <w:t xml:space="preserve">                               </w:t>
      </w:r>
      <w:r w:rsidRPr="00286FD6">
        <w:rPr>
          <w:rFonts w:ascii="Lucida Console" w:hAnsi="Lucida Console"/>
          <w:color w:val="000000"/>
          <w:sz w:val="16"/>
          <w:szCs w:val="16"/>
        </w:rPr>
        <w:t xml:space="preserve"> -3.188e+00  9.449e-01  -3.374 0.000740 ***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Major.RegionNational                                    -1.749e+01  2.585e+03  -0.007 0.994599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Major.RegionRegional                                    -1.979e+01  2.637e+03  -0.008 0.994011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Major.RegionUnknown                                     -2.027e+01  1.075e+04  -0.002 0.998496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Race.and.Ethnicity.GroupBlack or African American        1.706e+01  1.590e+03   0.011 0.991437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Race.and.Ethnicity.GroupHispanic or Latino               1.764e+01  1.590e+03   0.011 0.991146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Race.and.Ethnicity.GroupOther                            1.676e+01  1.590e+03   0.011 0.991588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Race.and.Ethnicity.GroupWhite                            1.667e+01  1.590e+03   0.010 0.991632    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---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Signif. codes:  0 ‘***’ 0.001 ‘**’ 0.01 ‘*’ 0.05 ‘.’ 0.1 ‘ ’ 1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(Dispersion parameter for binomial family taken to be 1)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 xml:space="preserve">    Null deviance: 1129.01  on 1940  degrees of freedom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Residual deviance:  775.01  on 1911  degrees of freedom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AIC: 835.01</w:t>
      </w: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286FD6" w:rsidRPr="00286FD6" w:rsidRDefault="00286FD6" w:rsidP="00286F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286FD6">
        <w:rPr>
          <w:rFonts w:ascii="Lucida Console" w:hAnsi="Lucida Console"/>
          <w:color w:val="000000"/>
          <w:sz w:val="16"/>
          <w:szCs w:val="16"/>
        </w:rPr>
        <w:t>Number of Fisher Scoring iterations: 18</w:t>
      </w:r>
    </w:p>
    <w:p w:rsidR="00287B8A" w:rsidRDefault="00287B8A" w:rsidP="00287B8A"/>
    <w:p w:rsidR="00287B8A" w:rsidRDefault="00286FD6" w:rsidP="00287B8A">
      <w:r>
        <w:rPr>
          <w:noProof/>
        </w:rPr>
        <w:drawing>
          <wp:inline distT="0" distB="0" distL="0" distR="0" wp14:anchorId="1B0A0594" wp14:editId="7F214CEB">
            <wp:extent cx="4681057" cy="3543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63" cy="35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8A" w:rsidRDefault="00287B8A" w:rsidP="00287B8A"/>
    <w:p w:rsidR="00287B8A" w:rsidRDefault="00286FD6" w:rsidP="00287B8A">
      <w:r>
        <w:rPr>
          <w:noProof/>
        </w:rPr>
        <w:drawing>
          <wp:inline distT="0" distB="0" distL="0" distR="0" wp14:anchorId="30F8C2D6" wp14:editId="7DB2D8DE">
            <wp:extent cx="4891904" cy="36861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986" cy="36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8A" w:rsidRDefault="00287B8A" w:rsidP="00287B8A"/>
    <w:p w:rsidR="00287B8A" w:rsidRDefault="00286FD6" w:rsidP="00287B8A">
      <w:r>
        <w:rPr>
          <w:noProof/>
        </w:rPr>
        <w:lastRenderedPageBreak/>
        <w:drawing>
          <wp:inline distT="0" distB="0" distL="0" distR="0" wp14:anchorId="131C4547" wp14:editId="433A80C6">
            <wp:extent cx="5016176" cy="3781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445" cy="37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8A" w:rsidRDefault="00287B8A" w:rsidP="00287B8A"/>
    <w:p w:rsidR="00287B8A" w:rsidRDefault="00286FD6" w:rsidP="00287B8A">
      <w:r>
        <w:rPr>
          <w:noProof/>
        </w:rPr>
        <w:drawing>
          <wp:inline distT="0" distB="0" distL="0" distR="0" wp14:anchorId="631E40E3" wp14:editId="5A0D513F">
            <wp:extent cx="4835978" cy="36957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978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06" w:rsidRDefault="00AE4E06">
      <w:r>
        <w:br w:type="page"/>
      </w:r>
    </w:p>
    <w:p w:rsidR="00AE4E06" w:rsidRDefault="00AE4E06" w:rsidP="00132F4E">
      <w:pPr>
        <w:jc w:val="center"/>
        <w:rPr>
          <w:b/>
          <w:u w:val="single"/>
        </w:rPr>
      </w:pPr>
      <w:r w:rsidRPr="00132F4E">
        <w:rPr>
          <w:b/>
          <w:u w:val="single"/>
        </w:rPr>
        <w:lastRenderedPageBreak/>
        <w:t>Previous Version for Review:</w:t>
      </w:r>
    </w:p>
    <w:p w:rsidR="0079585D" w:rsidRPr="00132F4E" w:rsidRDefault="0079585D" w:rsidP="00132F4E">
      <w:pPr>
        <w:jc w:val="center"/>
        <w:rPr>
          <w:b/>
          <w:u w:val="single"/>
        </w:rPr>
      </w:pP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glm(formula = High.ED.Utilization.Indicator ~ Developmental.Disorders.DX +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Asthma.DX + ADHD.DX + Allergics.Group.DX + Atopic.Dermatitis.DX +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Trauma.Group.DX + Developmental.Disorders.Group.DX + Age.Group +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Problem.Count + CCC.Count + CCC.Congenital + CCC.Neonatal +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CCC.Neuromuscular + Public.or.Private.Metric + Holiday.Indicator +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Long.Term.Drug.Therapy.DX + Major.Region + Race.and.Ethnicity.Group,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family = binomial(logit), data = EDPredictorsLowusePC.2016.df)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E4E06" w:rsidRPr="0079585D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9585D">
        <w:rPr>
          <w:rFonts w:ascii="Lucida Console" w:hAnsi="Lucida Console"/>
          <w:b/>
          <w:color w:val="000000"/>
        </w:rPr>
        <w:t xml:space="preserve">Deviance Residuals: </w:t>
      </w:r>
    </w:p>
    <w:p w:rsidR="00AE4E06" w:rsidRPr="0079585D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9585D">
        <w:rPr>
          <w:rFonts w:ascii="Lucida Console" w:hAnsi="Lucida Console"/>
          <w:b/>
          <w:color w:val="000000"/>
        </w:rPr>
        <w:t xml:space="preserve">    Min       1Q   Median       3Q      Max  </w:t>
      </w:r>
    </w:p>
    <w:p w:rsidR="00AE4E06" w:rsidRPr="0079585D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79585D">
        <w:rPr>
          <w:rFonts w:ascii="Lucida Console" w:hAnsi="Lucida Console"/>
          <w:b/>
          <w:color w:val="000000"/>
        </w:rPr>
        <w:t xml:space="preserve">-2.3722  -0.7222  -0.4989  -0.2790   2.7313  </w:t>
      </w:r>
    </w:p>
    <w:p w:rsidR="00AE4E06" w:rsidRDefault="00AE4E06" w:rsidP="00AE4E0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Estimate Std. Error z value Pr(&gt;|z|)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-1.82797    0.51810  -3.528 0.000418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Developmental.Disorders.DX        3.79044    1.26238   3.003 0.002677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Asthma.DX                         2.18014    0.92474   2.358 0.018395 *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ADHD.DX                           4.91978    1.38457   3.553 0.000380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Allergics.Group.DX                -1.70297    0.92049  -1.850 0.064304 .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Atopic.Dermatitis.DX              1.77362    1.03446   1.715 0.086429 .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Trauma.Group.DX                   -0.69519    0.38405  -1.810 0.070272 .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Developmental.Disorders.Group.DX  -5.23553    1.46575  -3.572 0.000354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Age.Group1 thru 3 years           -0.06150    0.15178  -0.405 0.685346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Age.Group13 years or more         -1.34560    0.21622  -6.223 4.86e-10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Age.Group3 thru 11 months         0.25007    0.16188   1.545 0.122401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Age.Group4 thru 12 years          -1.30875    0.17384  -7.529 5.13e-14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Problem.Count                     0.12885    0.01218  10.577  &lt; 2e-16 ***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CCC.Count                         0.19527    0.07052   2.769 0.005624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CCC.Congenital                    -0.50980    0.20863  -2.443 0.014546 *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CCC.Neonatal                      -0.65868    0.34690  -1.899 0.057597 .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CCC.Neuromuscular                 -0.28912    0.20483  -1.412 0.158089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Public.or.Private.MetricPublic    0.53020    0.18394   2.882 0.003946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Public.or.Private.MetricUnavailable 0.82774    0.34023   2.433 0.014979 *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Holiday.Indicator                   0.33307    0.22906   1.454 0.145924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Long.Term.Drug.Therapy.DX           0.37745    0.11674   3.233 0.001223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Major.RegionLocal                   -1.00157    0.37709  -2.656 0.007906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Major.RegionNational                -2.08627    0.98812  -2.111 0.034742 *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Major.RegionRegional                -2.52554    0.84570  -2.986 0.002823 **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Major.RegionUnknown                 -0.41421    1.38143  -0.300 0.764299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Race.and.Ethnicity.GroupBlack or African American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  <w:t xml:space="preserve">0.58354    0.39129   1.491 0.135882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Race.and.Ethnicity.GroupHispanic or Latino  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  <w:t xml:space="preserve">0.98100    0.38688   2.536 0.011224 *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Race.and.Ethnicity.GroupOther       0.43654    0.40261   1.084 0.278243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Race.and.Ethnicity.GroupWhite       0.13516    0.45240   0.299 0.765122    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4E06" w:rsidRPr="0079585D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r w:rsidRPr="0079585D">
        <w:rPr>
          <w:rFonts w:ascii="Lucida Console" w:hAnsi="Lucida Console"/>
          <w:b/>
          <w:color w:val="000000"/>
        </w:rPr>
        <w:t>Null deviance: 4161.0  on 3982  degrees of freedom</w:t>
      </w:r>
    </w:p>
    <w:p w:rsidR="00AE4E06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79585D">
        <w:rPr>
          <w:rFonts w:ascii="Lucida Console" w:hAnsi="Lucida Console"/>
          <w:b/>
          <w:color w:val="000000"/>
        </w:rPr>
        <w:t>Residual deviance: 3627.6  on 3954  degrees of freedom</w:t>
      </w:r>
    </w:p>
    <w:p w:rsidR="00AE4E06" w:rsidRPr="0079585D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79585D">
        <w:rPr>
          <w:rFonts w:ascii="Lucida Console" w:hAnsi="Lucida Console"/>
          <w:b/>
          <w:color w:val="000000"/>
        </w:rPr>
        <w:t>AIC: 3685.6</w:t>
      </w:r>
    </w:p>
    <w:p w:rsidR="00AE4E06" w:rsidRPr="0079585D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</w:p>
    <w:p w:rsidR="00AE4E06" w:rsidRPr="0079585D" w:rsidRDefault="00AE4E06" w:rsidP="00AE4E06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</w:rPr>
      </w:pPr>
      <w:r w:rsidRPr="0079585D">
        <w:rPr>
          <w:rFonts w:ascii="Lucida Console" w:hAnsi="Lucida Console"/>
          <w:b/>
          <w:color w:val="000000"/>
        </w:rPr>
        <w:t>Number of Fisher Scoring iterations: 5</w:t>
      </w:r>
    </w:p>
    <w:p w:rsidR="00AE4E06" w:rsidRDefault="00AE4E06" w:rsidP="00287B8A"/>
    <w:p w:rsidR="0022175B" w:rsidRDefault="0022175B" w:rsidP="00287B8A">
      <w:pPr>
        <w:rPr>
          <w:b/>
        </w:rPr>
      </w:pPr>
      <w:r w:rsidRPr="008148AD">
        <w:rPr>
          <w:noProof/>
        </w:rPr>
        <w:lastRenderedPageBreak/>
        <w:drawing>
          <wp:inline distT="0" distB="0" distL="0" distR="0" wp14:anchorId="2387AC95" wp14:editId="26F49B0F">
            <wp:extent cx="5210175" cy="3990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865" cy="39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5B" w:rsidRDefault="0022175B" w:rsidP="00287B8A">
      <w:pPr>
        <w:rPr>
          <w:b/>
        </w:rPr>
      </w:pPr>
      <w:r>
        <w:rPr>
          <w:noProof/>
        </w:rPr>
        <w:drawing>
          <wp:inline distT="0" distB="0" distL="0" distR="0" wp14:anchorId="538AD261" wp14:editId="3A2361BE">
            <wp:extent cx="5295900" cy="405566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5B" w:rsidRPr="0022175B" w:rsidRDefault="0022175B" w:rsidP="00287B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43B0BD" wp14:editId="7B438E51">
            <wp:extent cx="5010150" cy="3836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F4E">
        <w:rPr>
          <w:noProof/>
        </w:rPr>
        <w:drawing>
          <wp:inline distT="0" distB="0" distL="0" distR="0" wp14:anchorId="607E54EF" wp14:editId="198D4170">
            <wp:extent cx="4991100" cy="382224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653" cy="3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75B" w:rsidRPr="00221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8A"/>
    <w:rsid w:val="00132F4E"/>
    <w:rsid w:val="0022175B"/>
    <w:rsid w:val="00286FD6"/>
    <w:rsid w:val="00287B8A"/>
    <w:rsid w:val="0079585D"/>
    <w:rsid w:val="008148AD"/>
    <w:rsid w:val="00AE4E06"/>
    <w:rsid w:val="00B2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B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B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 (Quality Program)</cp:lastModifiedBy>
  <cp:revision>5</cp:revision>
  <dcterms:created xsi:type="dcterms:W3CDTF">2018-03-26T14:46:00Z</dcterms:created>
  <dcterms:modified xsi:type="dcterms:W3CDTF">2018-04-04T17:06:00Z</dcterms:modified>
</cp:coreProperties>
</file>