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28D6" w14:textId="46B5960B" w:rsidR="00A3520E" w:rsidRPr="003468AC" w:rsidRDefault="00A3520E" w:rsidP="00A3520E">
      <w:pPr>
        <w:rPr>
          <w:sz w:val="32"/>
          <w:szCs w:val="32"/>
        </w:rPr>
      </w:pPr>
      <w:r w:rsidRPr="003468AC">
        <w:rPr>
          <w:sz w:val="32"/>
          <w:szCs w:val="32"/>
        </w:rPr>
        <w:t xml:space="preserve">WEEK </w:t>
      </w:r>
      <w:r w:rsidR="002E4ED5">
        <w:rPr>
          <w:sz w:val="32"/>
          <w:szCs w:val="32"/>
        </w:rPr>
        <w:t>3</w:t>
      </w:r>
      <w:r w:rsidRPr="003468AC">
        <w:rPr>
          <w:sz w:val="32"/>
          <w:szCs w:val="32"/>
        </w:rPr>
        <w:t xml:space="preserve">.  LAB </w:t>
      </w:r>
      <w:r w:rsidR="002E4ED5">
        <w:rPr>
          <w:sz w:val="32"/>
          <w:szCs w:val="32"/>
        </w:rPr>
        <w:t>5</w:t>
      </w:r>
      <w:r w:rsidRPr="003468AC">
        <w:rPr>
          <w:sz w:val="32"/>
          <w:szCs w:val="32"/>
        </w:rPr>
        <w:t xml:space="preserve">. and LAB </w:t>
      </w:r>
      <w:r w:rsidR="002E4ED5">
        <w:rPr>
          <w:sz w:val="32"/>
          <w:szCs w:val="32"/>
        </w:rPr>
        <w:t>6</w:t>
      </w:r>
      <w:r w:rsidRPr="003468AC">
        <w:rPr>
          <w:sz w:val="32"/>
          <w:szCs w:val="32"/>
        </w:rPr>
        <w:t>.</w:t>
      </w:r>
      <w:r w:rsidR="00C872C0">
        <w:rPr>
          <w:sz w:val="32"/>
          <w:szCs w:val="32"/>
        </w:rPr>
        <w:t xml:space="preserve"> </w:t>
      </w:r>
    </w:p>
    <w:p w14:paraId="3E4FE5EE" w14:textId="3744E8CF" w:rsidR="00A3520E" w:rsidRDefault="00A3520E" w:rsidP="00A3520E">
      <w:r>
        <w:t>This lab introduces or reintroduces us to the Cisco Packet Tracer simulator.</w:t>
      </w:r>
    </w:p>
    <w:p w14:paraId="11A83726" w14:textId="2FD7FB90" w:rsidR="00A3520E" w:rsidRDefault="00A3520E" w:rsidP="00A3520E">
      <w:pPr>
        <w:pStyle w:val="ListParagraph"/>
        <w:numPr>
          <w:ilvl w:val="0"/>
          <w:numId w:val="2"/>
        </w:numPr>
      </w:pPr>
      <w:r>
        <w:t xml:space="preserve">Watch the following videos and perform the same </w:t>
      </w:r>
      <w:r w:rsidR="004B245F">
        <w:t xml:space="preserve">steps </w:t>
      </w:r>
      <w:r>
        <w:t>as in the videos.</w:t>
      </w:r>
    </w:p>
    <w:p w14:paraId="68920A6E" w14:textId="68389579" w:rsidR="00A3520E" w:rsidRDefault="00A3520E" w:rsidP="00A3520E">
      <w:pPr>
        <w:pStyle w:val="ListParagraph"/>
        <w:numPr>
          <w:ilvl w:val="0"/>
          <w:numId w:val="2"/>
        </w:numPr>
      </w:pPr>
      <w:r>
        <w:t>Submit your screen shot</w:t>
      </w:r>
      <w:r w:rsidR="00B105E7">
        <w:t>s</w:t>
      </w:r>
      <w:r>
        <w:t xml:space="preserve"> of these two configurations to the Assignment drop box. Ensure you label you</w:t>
      </w:r>
      <w:r w:rsidR="00B105E7">
        <w:t>r</w:t>
      </w:r>
      <w:r>
        <w:t xml:space="preserve"> appliances and devices with the following format initials and device acronym ... for example I would label router 1 as PWR1 since my name is Peter Wheeler.</w:t>
      </w:r>
    </w:p>
    <w:p w14:paraId="143E8352" w14:textId="72601ECD" w:rsidR="00623511" w:rsidRDefault="00623511" w:rsidP="00A3520E">
      <w:pPr>
        <w:pStyle w:val="ListParagraph"/>
        <w:numPr>
          <w:ilvl w:val="0"/>
          <w:numId w:val="2"/>
        </w:numPr>
      </w:pPr>
      <w:r>
        <w:t>Provide Full screen shots including the time stamp.</w:t>
      </w:r>
    </w:p>
    <w:p w14:paraId="6C8AA03F" w14:textId="712ED0D1" w:rsidR="00623511" w:rsidRDefault="00623511" w:rsidP="00A3520E">
      <w:pPr>
        <w:pStyle w:val="ListParagraph"/>
        <w:numPr>
          <w:ilvl w:val="0"/>
          <w:numId w:val="2"/>
        </w:numPr>
      </w:pPr>
      <w:r>
        <w:t>Provide all on one document in a .docx or .pdf format</w:t>
      </w:r>
    </w:p>
    <w:p w14:paraId="08105A7E" w14:textId="01CEFA6B" w:rsidR="00A3520E" w:rsidRPr="00036B15" w:rsidRDefault="00A3520E" w:rsidP="00A3520E">
      <w:pPr>
        <w:pStyle w:val="ListParagraph"/>
        <w:numPr>
          <w:ilvl w:val="0"/>
          <w:numId w:val="2"/>
        </w:numPr>
        <w:rPr>
          <w:b/>
          <w:bCs/>
        </w:rPr>
      </w:pPr>
      <w:r w:rsidRPr="00036B15">
        <w:rPr>
          <w:b/>
          <w:bCs/>
        </w:rPr>
        <w:t>Note the time you took and any issues you encountered in performing these two labs.</w:t>
      </w:r>
    </w:p>
    <w:p w14:paraId="7C6990BE" w14:textId="0DD69B41" w:rsidR="005C7309" w:rsidRDefault="005C7309" w:rsidP="00A3520E">
      <w:pPr>
        <w:pStyle w:val="ListParagraph"/>
        <w:numPr>
          <w:ilvl w:val="0"/>
          <w:numId w:val="2"/>
        </w:numPr>
      </w:pPr>
      <w:r>
        <w:t xml:space="preserve">A Cisco Commands cheat sheet is provided in Week 1. Materials along with additional instructional references. </w:t>
      </w:r>
    </w:p>
    <w:p w14:paraId="7D0EB692" w14:textId="069D86ED" w:rsidR="00CA0D05" w:rsidRDefault="00CA0D05" w:rsidP="00A3520E">
      <w:pPr>
        <w:pStyle w:val="ListParagraph"/>
        <w:numPr>
          <w:ilvl w:val="0"/>
          <w:numId w:val="2"/>
        </w:numPr>
      </w:pPr>
      <w:r w:rsidRPr="001B05F2">
        <w:rPr>
          <w:highlight w:val="yellow"/>
        </w:rPr>
        <w:t>All ports must show as connected</w:t>
      </w:r>
      <w:r>
        <w:t xml:space="preserve"> ... </w:t>
      </w:r>
      <w:r w:rsidRPr="00CA0D05">
        <w:t>Green typically means </w:t>
      </w:r>
      <w:r w:rsidRPr="00CA0D05">
        <w:rPr>
          <w:b/>
          <w:bCs/>
        </w:rPr>
        <w:t>the port is connected</w:t>
      </w:r>
      <w:r w:rsidRPr="00CA0D05">
        <w:t> (meaning its status is up/up). That means a cable is connected to the port, and the other end is connected to a device which is powered on, or otherwise providing a link beat.</w:t>
      </w:r>
    </w:p>
    <w:p w14:paraId="68AC5B55" w14:textId="3738BD8C" w:rsidR="00A3520E" w:rsidRDefault="00A3520E"/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320"/>
        <w:gridCol w:w="4030"/>
      </w:tblGrid>
      <w:tr w:rsidR="00036B15" w14:paraId="695F5232" w14:textId="6ED2C291" w:rsidTr="00036B15">
        <w:tc>
          <w:tcPr>
            <w:tcW w:w="2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777" w14:textId="77777777" w:rsidR="00036B15" w:rsidRDefault="00036B15" w:rsidP="00036B1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OSI MODEL</w:t>
            </w:r>
          </w:p>
          <w:p w14:paraId="25D0929A" w14:textId="77777777" w:rsidR="001965F5" w:rsidRDefault="001965F5" w:rsidP="001965F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ANALYZING ETHERNET SWITCHING</w:t>
            </w:r>
          </w:p>
          <w:p w14:paraId="43B09C0C" w14:textId="4D94D431" w:rsidR="00036B15" w:rsidRDefault="001965F5" w:rsidP="001965F5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hyperlink r:id="rId5" w:history="1">
              <w:r>
                <w:rPr>
                  <w:rStyle w:val="Hyperlink"/>
                </w:rPr>
                <w:t>Free CCNA | Analyzing Ethernet Switching | Day 6 Lab | CCNA 200-301 Complete Course - YouTube</w:t>
              </w:r>
            </w:hyperlink>
          </w:p>
        </w:tc>
        <w:tc>
          <w:tcPr>
            <w:tcW w:w="2155" w:type="pct"/>
          </w:tcPr>
          <w:p w14:paraId="6471F6F1" w14:textId="77777777" w:rsidR="002F5598" w:rsidRDefault="002F5598" w:rsidP="002F559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Build the network in Cisco Packet Tracer on your lab PC or your own PC and label switches and routers with your initials preceding the device name e.g.,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PWR1 or PWS1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for Peter Wheeler’s devices ... submit your design to Canvas.</w:t>
            </w:r>
          </w:p>
          <w:p w14:paraId="296DC6B7" w14:textId="77777777" w:rsidR="00036B15" w:rsidRDefault="002F5598" w:rsidP="002F5598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There are 5 steps ... show all in your screen shots</w:t>
            </w:r>
          </w:p>
          <w:p w14:paraId="267F2931" w14:textId="43796349" w:rsidR="002F5598" w:rsidRDefault="002F5598" w:rsidP="002F5598"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NOTE ... only do the Cisco Packet Tracer portion of this video lab ... he introduces NetSim which you are not required to complete. </w:t>
            </w:r>
          </w:p>
        </w:tc>
      </w:tr>
      <w:tr w:rsidR="00036B15" w14:paraId="014AAE9A" w14:textId="182643DF" w:rsidTr="00036B15">
        <w:tc>
          <w:tcPr>
            <w:tcW w:w="2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8014" w14:textId="77777777" w:rsidR="00036B15" w:rsidRDefault="00036B15" w:rsidP="00036B1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BASIC DEVICE SECURITY</w:t>
            </w:r>
          </w:p>
          <w:p w14:paraId="0C14D03E" w14:textId="77777777" w:rsidR="001965F5" w:rsidRDefault="001965F5" w:rsidP="001965F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CONFIGURING IP ADDRESSING</w:t>
            </w:r>
          </w:p>
          <w:p w14:paraId="4468BDEB" w14:textId="15857FB1" w:rsidR="00036B15" w:rsidRDefault="001965F5" w:rsidP="001965F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hyperlink r:id="rId6" w:history="1">
              <w:r>
                <w:rPr>
                  <w:rStyle w:val="Hyperlink"/>
                </w:rPr>
                <w:t>Free CCNA | Configuring IP Addresses | Day 8 Lab | CCNA 200-301 Complete Course - YouTube</w:t>
              </w:r>
            </w:hyperlink>
          </w:p>
        </w:tc>
        <w:tc>
          <w:tcPr>
            <w:tcW w:w="2155" w:type="pct"/>
          </w:tcPr>
          <w:p w14:paraId="6A67F66A" w14:textId="77777777" w:rsidR="00036B15" w:rsidRDefault="00036B15" w:rsidP="00036B1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3D3B3A">
              <w:rPr>
                <w:rFonts w:asciiTheme="majorHAnsi" w:hAnsiTheme="majorHAnsi" w:cstheme="majorHAnsi"/>
                <w:sz w:val="18"/>
                <w:szCs w:val="18"/>
              </w:rPr>
              <w:t xml:space="preserve">Build the network in Cisco Packet Tracer on your lab PC or your own PC and label switches and routers with your initials preceding the device name e.g., </w:t>
            </w:r>
            <w:r w:rsidRPr="003D3B3A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PWR1 or PWS1</w:t>
            </w:r>
            <w:r w:rsidRPr="003D3B3A">
              <w:rPr>
                <w:rFonts w:asciiTheme="majorHAnsi" w:hAnsiTheme="majorHAnsi" w:cstheme="majorHAnsi"/>
                <w:sz w:val="18"/>
                <w:szCs w:val="18"/>
              </w:rPr>
              <w:t xml:space="preserve"> for Peter Wheeler’s devices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... submit your design to Canvas.</w:t>
            </w:r>
          </w:p>
          <w:p w14:paraId="0F067365" w14:textId="3165345A" w:rsidR="00036B15" w:rsidRDefault="00036B15" w:rsidP="00036B15"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There are 10 steps ... show all the steps in your screen shots.</w:t>
            </w:r>
          </w:p>
        </w:tc>
      </w:tr>
    </w:tbl>
    <w:p w14:paraId="16CC6C65" w14:textId="77777777" w:rsidR="00A3520E" w:rsidRDefault="00A3520E"/>
    <w:sectPr w:rsidR="00A35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9FC"/>
    <w:multiLevelType w:val="hybridMultilevel"/>
    <w:tmpl w:val="AD6EBF28"/>
    <w:lvl w:ilvl="0" w:tplc="3918C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B7066"/>
    <w:multiLevelType w:val="hybridMultilevel"/>
    <w:tmpl w:val="363CE850"/>
    <w:lvl w:ilvl="0" w:tplc="0D70D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51099">
    <w:abstractNumId w:val="0"/>
  </w:num>
  <w:num w:numId="2" w16cid:durableId="10747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0E"/>
    <w:rsid w:val="00036B15"/>
    <w:rsid w:val="00124D59"/>
    <w:rsid w:val="001965F5"/>
    <w:rsid w:val="001B05F2"/>
    <w:rsid w:val="0027386E"/>
    <w:rsid w:val="002E4ED5"/>
    <w:rsid w:val="002F5598"/>
    <w:rsid w:val="003468AC"/>
    <w:rsid w:val="004B245F"/>
    <w:rsid w:val="005C7309"/>
    <w:rsid w:val="00623511"/>
    <w:rsid w:val="00A3520E"/>
    <w:rsid w:val="00B105E7"/>
    <w:rsid w:val="00C872C0"/>
    <w:rsid w:val="00CA0D05"/>
    <w:rsid w:val="00D3379C"/>
    <w:rsid w:val="00D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7A4D"/>
  <w15:chartTrackingRefBased/>
  <w15:docId w15:val="{C2C25997-B483-475F-AFF0-8F46CCC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2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52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2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1jbvyMeS5I&amp;list=PLxbwE86jKRgMpuZuLBivzlM8s2Dk5lXBQ&amp;index=15" TargetMode="External"/><Relationship Id="rId5" Type="http://schemas.openxmlformats.org/officeDocument/2006/relationships/hyperlink" Target="https://www.youtube.com/watch?v=Ig0dSaOQDI8&amp;list=PLxbwE86jKRgMpuZuLBivzlM8s2Dk5lXBQ&amp;index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Wheeler</dc:creator>
  <cp:keywords/>
  <dc:description/>
  <cp:lastModifiedBy>Peter Wheeler</cp:lastModifiedBy>
  <cp:revision>14</cp:revision>
  <dcterms:created xsi:type="dcterms:W3CDTF">2022-09-11T17:37:00Z</dcterms:created>
  <dcterms:modified xsi:type="dcterms:W3CDTF">2022-09-21T22:53:00Z</dcterms:modified>
</cp:coreProperties>
</file>