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210" w:rsidRPr="008E193F" w:rsidRDefault="00251210" w:rsidP="00251210">
      <w:pPr>
        <w:spacing w:after="0"/>
        <w:ind w:left="-284" w:right="-561"/>
        <w:jc w:val="center"/>
        <w:rPr>
          <w:b/>
          <w:bCs/>
        </w:rPr>
      </w:pPr>
      <w:r w:rsidRPr="008E193F">
        <w:rPr>
          <w:b/>
          <w:bCs/>
        </w:rPr>
        <w:t>INDIAN INSTITUTE OF TECHNOLOGY, BOMBAY</w:t>
      </w:r>
    </w:p>
    <w:p w:rsidR="00251210" w:rsidRPr="008E193F" w:rsidRDefault="00251210" w:rsidP="00251210">
      <w:pPr>
        <w:spacing w:after="0"/>
        <w:ind w:left="-284" w:right="-561"/>
        <w:jc w:val="center"/>
        <w:rPr>
          <w:b/>
          <w:bCs/>
        </w:rPr>
      </w:pPr>
      <w:r w:rsidRPr="008E193F">
        <w:rPr>
          <w:b/>
          <w:bCs/>
        </w:rPr>
        <w:t>Department of Metallurgical Engineering and Materials Science</w:t>
      </w:r>
    </w:p>
    <w:p w:rsidR="00251210" w:rsidRPr="008E193F" w:rsidRDefault="00251210" w:rsidP="00251210">
      <w:pPr>
        <w:spacing w:after="0"/>
        <w:ind w:left="-284" w:right="-561"/>
        <w:jc w:val="center"/>
        <w:rPr>
          <w:b/>
          <w:bCs/>
        </w:rPr>
      </w:pPr>
      <w:r w:rsidRPr="008E193F">
        <w:rPr>
          <w:b/>
          <w:bCs/>
        </w:rPr>
        <w:t xml:space="preserve">MM 202: THERMODYNAMICS : </w:t>
      </w:r>
      <w:r>
        <w:rPr>
          <w:b/>
          <w:bCs/>
        </w:rPr>
        <w:t>2019-20</w:t>
      </w:r>
      <w:r w:rsidRPr="008E193F">
        <w:rPr>
          <w:b/>
          <w:bCs/>
        </w:rPr>
        <w:t>: Fall</w:t>
      </w:r>
    </w:p>
    <w:p w:rsidR="00251210" w:rsidRDefault="00251210" w:rsidP="00251210">
      <w:pPr>
        <w:spacing w:after="0"/>
        <w:ind w:left="-284" w:right="-561" w:hanging="283"/>
        <w:jc w:val="both"/>
        <w:rPr>
          <w:b/>
          <w:bCs/>
          <w:u w:val="single"/>
        </w:rPr>
      </w:pPr>
      <w:r>
        <w:rPr>
          <w:b/>
          <w:bCs/>
          <w:u w:val="single"/>
        </w:rPr>
        <w:t xml:space="preserve">Quiz II: 55 minutes         </w:t>
      </w:r>
      <w:r>
        <w:rPr>
          <w:b/>
          <w:bCs/>
          <w:u w:val="single"/>
        </w:rPr>
        <w:tab/>
      </w:r>
      <w:r>
        <w:rPr>
          <w:b/>
          <w:bCs/>
          <w:u w:val="single"/>
        </w:rPr>
        <w:tab/>
      </w:r>
      <w:r>
        <w:rPr>
          <w:b/>
          <w:bCs/>
          <w:u w:val="single"/>
        </w:rPr>
        <w:tab/>
      </w:r>
      <w:r>
        <w:rPr>
          <w:b/>
          <w:bCs/>
          <w:u w:val="single"/>
        </w:rPr>
        <w:tab/>
        <w:t xml:space="preserve">                                                                             </w:t>
      </w:r>
      <w:r w:rsidRPr="008E193F">
        <w:rPr>
          <w:b/>
          <w:bCs/>
          <w:u w:val="single"/>
        </w:rPr>
        <w:t xml:space="preserve">Date: </w:t>
      </w:r>
      <w:r>
        <w:rPr>
          <w:b/>
          <w:bCs/>
          <w:u w:val="single"/>
        </w:rPr>
        <w:t>Oct 22</w:t>
      </w:r>
      <w:r w:rsidRPr="008E193F">
        <w:rPr>
          <w:b/>
          <w:bCs/>
          <w:u w:val="single"/>
        </w:rPr>
        <w:t>, 201</w:t>
      </w:r>
      <w:r>
        <w:rPr>
          <w:b/>
          <w:bCs/>
          <w:u w:val="single"/>
        </w:rPr>
        <w:t>9</w:t>
      </w:r>
    </w:p>
    <w:p w:rsidR="00251210" w:rsidRDefault="00251210" w:rsidP="00251210">
      <w:pPr>
        <w:pStyle w:val="ListParagraph"/>
        <w:spacing w:after="160" w:line="259" w:lineRule="auto"/>
        <w:ind w:left="-90" w:right="-450"/>
        <w:jc w:val="both"/>
        <w:rPr>
          <w:sz w:val="24"/>
        </w:rPr>
      </w:pPr>
    </w:p>
    <w:p w:rsidR="00251210" w:rsidRDefault="00251210" w:rsidP="00251210">
      <w:pPr>
        <w:pStyle w:val="ListParagraph"/>
        <w:spacing w:after="160" w:line="259" w:lineRule="auto"/>
        <w:ind w:left="-90" w:right="-450"/>
        <w:jc w:val="both"/>
        <w:rPr>
          <w:sz w:val="24"/>
        </w:rPr>
      </w:pPr>
    </w:p>
    <w:p w:rsidR="008F4AF9" w:rsidRPr="004C4BD0" w:rsidRDefault="008F4AF9" w:rsidP="008F4AF9">
      <w:pPr>
        <w:pStyle w:val="ListParagraph"/>
        <w:numPr>
          <w:ilvl w:val="0"/>
          <w:numId w:val="1"/>
        </w:numPr>
        <w:spacing w:after="160" w:line="259" w:lineRule="auto"/>
        <w:ind w:left="-90" w:right="-450"/>
        <w:jc w:val="both"/>
        <w:rPr>
          <w:sz w:val="24"/>
        </w:rPr>
      </w:pPr>
      <w:r w:rsidRPr="004C4BD0">
        <w:rPr>
          <w:sz w:val="24"/>
        </w:rPr>
        <w:t>(a) 0.0</w:t>
      </w:r>
      <w:r>
        <w:rPr>
          <w:sz w:val="24"/>
        </w:rPr>
        <w:t>3</w:t>
      </w:r>
      <w:r w:rsidRPr="004C4BD0">
        <w:rPr>
          <w:sz w:val="24"/>
        </w:rPr>
        <w:t xml:space="preserve"> wt% silicon in iron is in equilibrium with pure silica (solid) and dissolved oxygen at 1950K. What is the dissolved oxygen content ? Assume Henry’s law </w:t>
      </w:r>
      <w:r>
        <w:rPr>
          <w:sz w:val="24"/>
        </w:rPr>
        <w:t xml:space="preserve">is </w:t>
      </w:r>
      <w:r w:rsidRPr="004C4BD0">
        <w:rPr>
          <w:sz w:val="24"/>
        </w:rPr>
        <w:t xml:space="preserve">followed by solutes.  </w:t>
      </w:r>
    </w:p>
    <w:p w:rsidR="008F4AF9" w:rsidRPr="004C4BD0" w:rsidRDefault="008F4AF9" w:rsidP="008F4AF9">
      <w:pPr>
        <w:pStyle w:val="ListParagraph"/>
        <w:ind w:left="7920" w:right="-450"/>
        <w:jc w:val="both"/>
        <w:rPr>
          <w:sz w:val="24"/>
        </w:rPr>
      </w:pPr>
      <w:r>
        <w:rPr>
          <w:sz w:val="24"/>
        </w:rPr>
        <w:t>2 marks</w:t>
      </w:r>
    </w:p>
    <w:p w:rsidR="008F4AF9" w:rsidRDefault="008F4AF9" w:rsidP="008F4AF9">
      <w:pPr>
        <w:pStyle w:val="ListParagraph"/>
        <w:ind w:left="-90" w:right="-450"/>
        <w:jc w:val="both"/>
        <w:rPr>
          <w:sz w:val="24"/>
        </w:rPr>
      </w:pPr>
      <w:r w:rsidRPr="004C4BD0">
        <w:rPr>
          <w:sz w:val="24"/>
        </w:rPr>
        <w:t>(b)</w:t>
      </w:r>
      <w:r>
        <w:rPr>
          <w:sz w:val="24"/>
        </w:rPr>
        <w:t xml:space="preserve"> </w:t>
      </w:r>
      <w:r w:rsidRPr="004C4BD0">
        <w:rPr>
          <w:sz w:val="24"/>
        </w:rPr>
        <w:t xml:space="preserve">Now the melt is cooled to 1800K without any additional oxygen being available. </w:t>
      </w:r>
      <w:r>
        <w:rPr>
          <w:sz w:val="24"/>
        </w:rPr>
        <w:t>W</w:t>
      </w:r>
      <w:r w:rsidRPr="004C4BD0">
        <w:rPr>
          <w:sz w:val="24"/>
        </w:rPr>
        <w:t xml:space="preserve">hat </w:t>
      </w:r>
      <w:r>
        <w:rPr>
          <w:sz w:val="24"/>
        </w:rPr>
        <w:t>are</w:t>
      </w:r>
      <w:r w:rsidRPr="004C4BD0">
        <w:rPr>
          <w:sz w:val="24"/>
        </w:rPr>
        <w:t xml:space="preserve"> now the oxygen and silicon contents </w:t>
      </w:r>
      <w:r>
        <w:rPr>
          <w:sz w:val="24"/>
        </w:rPr>
        <w:t>in wt%</w:t>
      </w:r>
      <w:r w:rsidRPr="004C4BD0">
        <w:rPr>
          <w:sz w:val="24"/>
        </w:rPr>
        <w:t>?  Mol. Wt: Si :28, O</w:t>
      </w:r>
      <w:r w:rsidRPr="004C4BD0">
        <w:rPr>
          <w:sz w:val="24"/>
          <w:vertAlign w:val="subscript"/>
        </w:rPr>
        <w:t>2</w:t>
      </w:r>
      <w:r w:rsidRPr="004C4BD0">
        <w:rPr>
          <w:sz w:val="24"/>
        </w:rPr>
        <w:t xml:space="preserve"> : 32</w:t>
      </w:r>
    </w:p>
    <w:p w:rsidR="008F4AF9" w:rsidRDefault="008F4AF9" w:rsidP="008F4AF9">
      <w:pPr>
        <w:spacing w:after="0" w:line="360" w:lineRule="auto"/>
        <w:ind w:right="-999"/>
        <w:jc w:val="both"/>
        <w:rPr>
          <w:rFonts w:ascii="Times New Roman" w:eastAsia="Times New Roman" w:hAnsi="Times New Roman" w:cs="Times New Roman"/>
          <w:spacing w:val="10"/>
          <w:sz w:val="24"/>
          <w:szCs w:val="24"/>
        </w:rPr>
      </w:pP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r>
      <w:r>
        <w:rPr>
          <w:rFonts w:ascii="Times New Roman" w:eastAsia="Times New Roman" w:hAnsi="Times New Roman" w:cs="Times New Roman"/>
          <w:spacing w:val="10"/>
          <w:sz w:val="24"/>
          <w:szCs w:val="24"/>
        </w:rPr>
        <w:tab/>
        <w:t>2 marks</w:t>
      </w:r>
    </w:p>
    <w:p w:rsidR="008F4AF9" w:rsidRPr="008F4AF9" w:rsidRDefault="008F4AF9" w:rsidP="008F4AF9">
      <w:pPr>
        <w:pStyle w:val="ListParagraph"/>
        <w:numPr>
          <w:ilvl w:val="0"/>
          <w:numId w:val="1"/>
        </w:numPr>
        <w:spacing w:line="360" w:lineRule="auto"/>
        <w:ind w:left="-180" w:right="-999"/>
        <w:jc w:val="both"/>
        <w:rPr>
          <w:sz w:val="24"/>
        </w:rPr>
      </w:pPr>
      <w:r w:rsidRPr="008F4AF9">
        <w:rPr>
          <w:sz w:val="24"/>
        </w:rPr>
        <w:t>An liquid iron alloy has the following  composition. Take temperature to be 1873 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5"/>
        <w:gridCol w:w="1265"/>
        <w:gridCol w:w="1265"/>
        <w:gridCol w:w="1265"/>
        <w:gridCol w:w="1265"/>
        <w:gridCol w:w="1265"/>
        <w:gridCol w:w="1265"/>
      </w:tblGrid>
      <w:tr w:rsidR="008F4AF9" w:rsidTr="008F4AF9">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rPr>
                <w:rFonts w:ascii="Times New Roman" w:eastAsia="Times New Roman" w:hAnsi="Times New Roman" w:cs="Times New Roman"/>
                <w:sz w:val="24"/>
                <w:szCs w:val="24"/>
              </w:rPr>
            </w:pPr>
            <w:r>
              <w:rPr>
                <w:sz w:val="24"/>
                <w:szCs w:val="24"/>
              </w:rPr>
              <w:t>Elements</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85" w:right="-41" w:hanging="185"/>
              <w:jc w:val="center"/>
              <w:rPr>
                <w:rFonts w:ascii="Times New Roman" w:eastAsia="Times New Roman" w:hAnsi="Times New Roman" w:cs="Times New Roman"/>
                <w:sz w:val="24"/>
                <w:szCs w:val="24"/>
              </w:rPr>
            </w:pPr>
            <w:r>
              <w:rPr>
                <w:sz w:val="24"/>
                <w:szCs w:val="24"/>
              </w:rPr>
              <w:t>C</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Si</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Mn</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S</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P</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Al</w:t>
            </w:r>
          </w:p>
        </w:tc>
      </w:tr>
      <w:tr w:rsidR="008F4AF9" w:rsidTr="008F4AF9">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rPr>
                <w:rFonts w:ascii="Times New Roman" w:eastAsia="Times New Roman" w:hAnsi="Times New Roman" w:cs="Times New Roman"/>
                <w:sz w:val="24"/>
                <w:szCs w:val="24"/>
              </w:rPr>
            </w:pPr>
            <w:r>
              <w:rPr>
                <w:sz w:val="24"/>
                <w:szCs w:val="24"/>
              </w:rPr>
              <w:t>Wt.%</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2.0</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1.0</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0.8</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0.03</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0.02</w:t>
            </w:r>
          </w:p>
        </w:tc>
        <w:tc>
          <w:tcPr>
            <w:tcW w:w="1265" w:type="dxa"/>
            <w:tcBorders>
              <w:top w:val="single" w:sz="4" w:space="0" w:color="auto"/>
              <w:left w:val="single" w:sz="4" w:space="0" w:color="auto"/>
              <w:bottom w:val="single" w:sz="4" w:space="0" w:color="auto"/>
              <w:right w:val="single" w:sz="4" w:space="0" w:color="auto"/>
            </w:tcBorders>
            <w:hideMark/>
          </w:tcPr>
          <w:p w:rsidR="008F4AF9" w:rsidRDefault="008F4AF9" w:rsidP="008F4AF9">
            <w:pPr>
              <w:spacing w:line="360" w:lineRule="auto"/>
              <w:ind w:left="270" w:right="-41" w:hanging="283"/>
              <w:jc w:val="center"/>
              <w:rPr>
                <w:rFonts w:ascii="Times New Roman" w:eastAsia="Times New Roman" w:hAnsi="Times New Roman" w:cs="Times New Roman"/>
                <w:sz w:val="24"/>
                <w:szCs w:val="24"/>
              </w:rPr>
            </w:pPr>
            <w:r>
              <w:rPr>
                <w:sz w:val="24"/>
                <w:szCs w:val="24"/>
              </w:rPr>
              <w:t>0.03</w:t>
            </w:r>
          </w:p>
        </w:tc>
      </w:tr>
    </w:tbl>
    <w:p w:rsidR="008F4AF9" w:rsidRDefault="008F4AF9" w:rsidP="008F4AF9">
      <w:pPr>
        <w:spacing w:line="360" w:lineRule="auto"/>
        <w:ind w:left="-284" w:right="-999" w:hanging="283"/>
        <w:jc w:val="center"/>
        <w:rPr>
          <w:rFonts w:eastAsia="Times New Roman"/>
          <w:sz w:val="24"/>
          <w:szCs w:val="24"/>
        </w:rPr>
      </w:pPr>
    </w:p>
    <w:p w:rsidR="008F4AF9" w:rsidRPr="00251210" w:rsidRDefault="008F4AF9" w:rsidP="00251210">
      <w:pPr>
        <w:pStyle w:val="ListParagraph"/>
        <w:numPr>
          <w:ilvl w:val="0"/>
          <w:numId w:val="3"/>
        </w:numPr>
        <w:spacing w:before="240" w:after="240"/>
        <w:rPr>
          <w:sz w:val="20"/>
          <w:szCs w:val="20"/>
        </w:rPr>
      </w:pPr>
      <w:r>
        <w:rPr>
          <w:sz w:val="24"/>
        </w:rPr>
        <w:t>Calculate the Henrian activity coefficient γ</w:t>
      </w:r>
      <w:r>
        <w:rPr>
          <w:sz w:val="24"/>
          <w:vertAlign w:val="subscript"/>
        </w:rPr>
        <w:t>i</w:t>
      </w:r>
      <w:r>
        <w:rPr>
          <w:sz w:val="24"/>
        </w:rPr>
        <w:t>/γ</w:t>
      </w:r>
      <w:r>
        <w:rPr>
          <w:sz w:val="24"/>
          <w:vertAlign w:val="subscript"/>
        </w:rPr>
        <w:t>i</w:t>
      </w:r>
      <w:r>
        <w:rPr>
          <w:sz w:val="24"/>
          <w:vertAlign w:val="superscript"/>
        </w:rPr>
        <w:t>o</w:t>
      </w:r>
      <w:r>
        <w:rPr>
          <w:sz w:val="24"/>
        </w:rPr>
        <w:t xml:space="preserve"> ( with respect to 1wt% Henrian solution) of C and Si  in liquid steel.</w:t>
      </w:r>
      <w:r>
        <w:rPr>
          <w:sz w:val="24"/>
        </w:rPr>
        <w:tab/>
      </w:r>
      <w:r>
        <w:rPr>
          <w:sz w:val="24"/>
        </w:rPr>
        <w:tab/>
      </w:r>
      <w:r>
        <w:rPr>
          <w:sz w:val="24"/>
        </w:rPr>
        <w:tab/>
      </w:r>
      <w:r>
        <w:rPr>
          <w:sz w:val="24"/>
        </w:rPr>
        <w:tab/>
      </w:r>
      <w:r>
        <w:rPr>
          <w:sz w:val="24"/>
        </w:rPr>
        <w:tab/>
        <w:t xml:space="preserve">( </w:t>
      </w:r>
      <w:r w:rsidR="00251210">
        <w:rPr>
          <w:sz w:val="24"/>
        </w:rPr>
        <w:t>1</w:t>
      </w:r>
      <w:r>
        <w:rPr>
          <w:sz w:val="24"/>
        </w:rPr>
        <w:t xml:space="preserve"> marks)</w:t>
      </w:r>
    </w:p>
    <w:p w:rsidR="00251210" w:rsidRDefault="00251210" w:rsidP="00251210">
      <w:pPr>
        <w:pStyle w:val="ListParagraph"/>
        <w:spacing w:before="240" w:after="240"/>
        <w:rPr>
          <w:sz w:val="20"/>
          <w:szCs w:val="20"/>
        </w:rPr>
      </w:pPr>
    </w:p>
    <w:p w:rsidR="00251210" w:rsidRPr="00251210" w:rsidRDefault="008F4AF9" w:rsidP="00251210">
      <w:pPr>
        <w:pStyle w:val="ListParagraph"/>
        <w:numPr>
          <w:ilvl w:val="0"/>
          <w:numId w:val="3"/>
        </w:numPr>
        <w:spacing w:before="240" w:after="240"/>
      </w:pPr>
      <w:r>
        <w:rPr>
          <w:sz w:val="24"/>
        </w:rPr>
        <w:t>What is the p</w:t>
      </w:r>
      <w:r>
        <w:rPr>
          <w:sz w:val="24"/>
          <w:vertAlign w:val="subscript"/>
        </w:rPr>
        <w:t>O2</w:t>
      </w:r>
      <w:r>
        <w:rPr>
          <w:sz w:val="24"/>
        </w:rPr>
        <w:t xml:space="preserve"> in equilibrium with (i) this carbon and CO(1atm.) (ii) with this silicon and SiO2(pure solid)</w:t>
      </w:r>
      <w:r>
        <w:rPr>
          <w:sz w:val="24"/>
        </w:rPr>
        <w:tab/>
      </w:r>
      <w:r>
        <w:rPr>
          <w:sz w:val="24"/>
        </w:rPr>
        <w:tab/>
      </w:r>
      <w:r>
        <w:rPr>
          <w:sz w:val="24"/>
        </w:rPr>
        <w:tab/>
      </w:r>
      <w:r>
        <w:rPr>
          <w:sz w:val="24"/>
        </w:rPr>
        <w:tab/>
      </w:r>
      <w:r>
        <w:rPr>
          <w:sz w:val="24"/>
        </w:rPr>
        <w:tab/>
      </w:r>
      <w:r>
        <w:rPr>
          <w:sz w:val="24"/>
        </w:rPr>
        <w:tab/>
        <w:t>( 2 marks)</w:t>
      </w:r>
    </w:p>
    <w:p w:rsidR="00251210" w:rsidRDefault="00251210" w:rsidP="00251210">
      <w:pPr>
        <w:spacing w:after="0"/>
      </w:pPr>
    </w:p>
    <w:p w:rsidR="008F4AF9" w:rsidRDefault="008F4AF9" w:rsidP="00251210">
      <w:pPr>
        <w:pStyle w:val="ListParagraph"/>
        <w:numPr>
          <w:ilvl w:val="0"/>
          <w:numId w:val="3"/>
        </w:numPr>
        <w:spacing w:before="240" w:after="240"/>
      </w:pPr>
      <w:r>
        <w:rPr>
          <w:sz w:val="24"/>
        </w:rPr>
        <w:t>If a H2/H2O mixture is brought in equilibrium with this alloy, what is the H2/H2O molar ratio ?</w:t>
      </w:r>
      <w:r>
        <w:rPr>
          <w:sz w:val="24"/>
        </w:rPr>
        <w:tab/>
      </w:r>
      <w:r>
        <w:rPr>
          <w:sz w:val="24"/>
        </w:rPr>
        <w:tab/>
      </w:r>
      <w:r>
        <w:rPr>
          <w:sz w:val="24"/>
        </w:rPr>
        <w:tab/>
      </w:r>
      <w:r>
        <w:rPr>
          <w:sz w:val="24"/>
        </w:rPr>
        <w:tab/>
      </w:r>
      <w:r>
        <w:rPr>
          <w:sz w:val="24"/>
        </w:rPr>
        <w:tab/>
      </w:r>
      <w:r>
        <w:rPr>
          <w:sz w:val="24"/>
        </w:rPr>
        <w:tab/>
      </w:r>
      <w:r>
        <w:rPr>
          <w:sz w:val="24"/>
        </w:rPr>
        <w:tab/>
        <w:t>(</w:t>
      </w:r>
      <w:r w:rsidR="00251210">
        <w:rPr>
          <w:sz w:val="24"/>
        </w:rPr>
        <w:t>3</w:t>
      </w:r>
      <w:r>
        <w:rPr>
          <w:sz w:val="24"/>
        </w:rPr>
        <w:t xml:space="preserve"> marks)</w:t>
      </w:r>
    </w:p>
    <w:p w:rsidR="008F4AF9" w:rsidRPr="004C4BD0" w:rsidRDefault="008F4AF9" w:rsidP="00251210">
      <w:pPr>
        <w:pStyle w:val="ListParagraph"/>
        <w:spacing w:before="240" w:after="240"/>
        <w:ind w:right="-450"/>
        <w:jc w:val="both"/>
        <w:rPr>
          <w:sz w:val="24"/>
        </w:rPr>
      </w:pPr>
    </w:p>
    <w:p w:rsidR="008F4AF9" w:rsidRDefault="00C00477" w:rsidP="00251210">
      <w:pPr>
        <w:spacing w:before="240" w:after="240"/>
      </w:pPr>
      <w:r>
        <w:t>BONUS for 3 marks (no part marking)</w:t>
      </w:r>
    </w:p>
    <w:p w:rsidR="00C00477" w:rsidRPr="00C00477" w:rsidRDefault="00C00477" w:rsidP="00C00477">
      <w:pPr>
        <w:pStyle w:val="ListParagraph"/>
        <w:numPr>
          <w:ilvl w:val="0"/>
          <w:numId w:val="1"/>
        </w:numPr>
        <w:spacing w:line="276" w:lineRule="auto"/>
        <w:ind w:left="0" w:right="-561"/>
        <w:jc w:val="both"/>
        <w:rPr>
          <w:sz w:val="24"/>
        </w:rPr>
      </w:pPr>
      <w:r w:rsidRPr="00C00477">
        <w:rPr>
          <w:rFonts w:eastAsiaTheme="minorEastAsia"/>
          <w:sz w:val="24"/>
        </w:rPr>
        <w:t>For Germanium and Silicon, the data for melting are as follows:</w:t>
      </w:r>
    </w:p>
    <w:p w:rsidR="00C00477" w:rsidRPr="00C00477" w:rsidRDefault="00C00477" w:rsidP="00C00477">
      <w:pPr>
        <w:pStyle w:val="ListParagraph"/>
        <w:ind w:left="-207" w:right="-561"/>
        <w:jc w:val="both"/>
        <w:rPr>
          <w:rFonts w:eastAsiaTheme="minorEastAsia"/>
          <w:sz w:val="24"/>
        </w:rPr>
      </w:pPr>
    </w:p>
    <w:p w:rsidR="00C00477" w:rsidRPr="00C00477" w:rsidRDefault="00C00477" w:rsidP="00C00477">
      <w:pPr>
        <w:pStyle w:val="ListParagraph"/>
        <w:ind w:left="513" w:right="-561" w:firstLine="927"/>
        <w:rPr>
          <w:rFonts w:eastAsiaTheme="minorEastAsia"/>
          <w:sz w:val="24"/>
        </w:rPr>
      </w:pPr>
      <w:r w:rsidRPr="00C00477">
        <w:rPr>
          <w:rFonts w:eastAsiaTheme="minorEastAsia"/>
          <w:sz w:val="24"/>
        </w:rPr>
        <w:t>Si(s) = Si(l);</w:t>
      </w:r>
      <w:r w:rsidRPr="00C00477">
        <w:rPr>
          <w:rFonts w:eastAsiaTheme="minorEastAsia"/>
          <w:sz w:val="24"/>
        </w:rPr>
        <w:tab/>
      </w:r>
      <w:r w:rsidRPr="00C00477">
        <w:rPr>
          <w:rFonts w:eastAsiaTheme="minorEastAsia"/>
          <w:sz w:val="24"/>
        </w:rPr>
        <w:tab/>
        <w:t xml:space="preserve"> </w:t>
      </w:r>
      <m:oMath>
        <m:sSubSup>
          <m:sSubSupPr>
            <m:ctrlPr>
              <w:rPr>
                <w:rFonts w:ascii="Cambria Math" w:hAnsi="Cambria Math"/>
                <w:i/>
                <w:sz w:val="24"/>
              </w:rPr>
            </m:ctrlPr>
          </m:sSubSupPr>
          <m:e>
            <m:r>
              <w:rPr>
                <w:rFonts w:ascii="Cambria Math" w:hAnsi="Cambria Math"/>
                <w:sz w:val="24"/>
              </w:rPr>
              <m:t xml:space="preserve">    ∆G</m:t>
            </m:r>
          </m:e>
          <m:sub>
            <m:r>
              <w:rPr>
                <w:rFonts w:ascii="Cambria Math" w:hAnsi="Cambria Math"/>
                <w:sz w:val="24"/>
              </w:rPr>
              <m:t>Si</m:t>
            </m:r>
          </m:sub>
          <m:sup>
            <m:r>
              <w:rPr>
                <w:rFonts w:ascii="Cambria Math" w:hAnsi="Cambria Math"/>
                <w:sz w:val="24"/>
              </w:rPr>
              <m:t>om</m:t>
            </m:r>
          </m:sup>
        </m:sSubSup>
      </m:oMath>
      <w:r w:rsidRPr="00C00477">
        <w:rPr>
          <w:rFonts w:eastAsiaTheme="minorEastAsia"/>
          <w:sz w:val="24"/>
        </w:rPr>
        <w:t xml:space="preserve"> = 50600 </w:t>
      </w:r>
      <w:r w:rsidRPr="00C00477">
        <w:rPr>
          <w:rFonts w:eastAsiaTheme="minorEastAsia" w:cstheme="minorHAnsi"/>
          <w:sz w:val="24"/>
        </w:rPr>
        <w:t xml:space="preserve">− </w:t>
      </w:r>
      <w:r w:rsidRPr="00C00477">
        <w:rPr>
          <w:rFonts w:eastAsiaTheme="minorEastAsia"/>
          <w:sz w:val="24"/>
        </w:rPr>
        <w:t>30.07T, J/mol</w:t>
      </w:r>
    </w:p>
    <w:p w:rsidR="00C00477" w:rsidRPr="00C00477" w:rsidRDefault="00C00477" w:rsidP="00C00477">
      <w:pPr>
        <w:spacing w:after="0"/>
        <w:ind w:right="-561"/>
        <w:rPr>
          <w:rFonts w:eastAsiaTheme="minorEastAsia"/>
          <w:sz w:val="24"/>
          <w:szCs w:val="24"/>
        </w:rPr>
      </w:pPr>
      <w:r w:rsidRPr="00C00477">
        <w:rPr>
          <w:rFonts w:eastAsiaTheme="minorEastAsia"/>
          <w:sz w:val="24"/>
          <w:szCs w:val="24"/>
        </w:rPr>
        <w:t xml:space="preserve">                        Ge(s) = Ge(l);</w:t>
      </w:r>
      <w:r w:rsidRPr="00C00477">
        <w:rPr>
          <w:rFonts w:eastAsiaTheme="minorEastAsia"/>
          <w:sz w:val="24"/>
          <w:szCs w:val="24"/>
        </w:rPr>
        <w:tab/>
      </w:r>
      <w:r w:rsidRPr="00C00477">
        <w:rPr>
          <w:rFonts w:eastAsiaTheme="minorEastAsia"/>
          <w:sz w:val="24"/>
          <w:szCs w:val="24"/>
        </w:rPr>
        <w:tab/>
        <w:t xml:space="preserve">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Ge</m:t>
            </m:r>
          </m:sub>
          <m:sup>
            <m:r>
              <w:rPr>
                <w:rFonts w:ascii="Cambria Math" w:hAnsi="Cambria Math"/>
                <w:sz w:val="24"/>
                <w:szCs w:val="24"/>
              </w:rPr>
              <m:t>om</m:t>
            </m:r>
          </m:sup>
        </m:sSubSup>
      </m:oMath>
      <w:r w:rsidRPr="00C00477">
        <w:rPr>
          <w:rFonts w:eastAsiaTheme="minorEastAsia"/>
          <w:sz w:val="24"/>
          <w:szCs w:val="24"/>
        </w:rPr>
        <w:t xml:space="preserve"> = 36800 </w:t>
      </w:r>
      <w:r w:rsidRPr="00C00477">
        <w:rPr>
          <w:rFonts w:eastAsiaTheme="minorEastAsia" w:cstheme="minorHAnsi"/>
          <w:sz w:val="24"/>
          <w:szCs w:val="24"/>
        </w:rPr>
        <w:t>–</w:t>
      </w:r>
      <w:r w:rsidRPr="00C00477">
        <w:rPr>
          <w:rFonts w:eastAsiaTheme="minorEastAsia"/>
          <w:sz w:val="24"/>
          <w:szCs w:val="24"/>
        </w:rPr>
        <w:t xml:space="preserve"> 30.33T, J/mol</w:t>
      </w:r>
    </w:p>
    <w:p w:rsidR="00C00477" w:rsidRPr="00C00477" w:rsidRDefault="00C00477" w:rsidP="00C00477">
      <w:pPr>
        <w:pStyle w:val="ListParagraph"/>
        <w:ind w:left="-207" w:right="-561"/>
        <w:jc w:val="center"/>
        <w:rPr>
          <w:rFonts w:eastAsiaTheme="minorEastAsia"/>
          <w:sz w:val="24"/>
        </w:rPr>
      </w:pPr>
    </w:p>
    <w:p w:rsidR="00C00477" w:rsidRPr="00C00477" w:rsidRDefault="00C00477" w:rsidP="00C00477">
      <w:pPr>
        <w:pStyle w:val="ListParagraph"/>
        <w:ind w:left="-207" w:right="-561"/>
        <w:jc w:val="both"/>
        <w:rPr>
          <w:rFonts w:eastAsiaTheme="minorEastAsia"/>
          <w:sz w:val="24"/>
        </w:rPr>
      </w:pPr>
      <w:r w:rsidRPr="00C00477">
        <w:rPr>
          <w:rFonts w:eastAsiaTheme="minorEastAsia"/>
          <w:sz w:val="24"/>
        </w:rPr>
        <w:t xml:space="preserve">Germanium and silicon are fully miscible in the solid and the liquid states (they form an isomorphous system). </w:t>
      </w:r>
    </w:p>
    <w:p w:rsidR="00C00477" w:rsidRDefault="00C00477" w:rsidP="00C00477">
      <w:pPr>
        <w:pStyle w:val="ListParagraph"/>
        <w:ind w:left="-207" w:right="-561"/>
        <w:jc w:val="both"/>
        <w:rPr>
          <w:rFonts w:eastAsiaTheme="minorEastAsia"/>
          <w:b/>
        </w:rPr>
      </w:pPr>
      <w:r w:rsidRPr="00C00477">
        <w:rPr>
          <w:rFonts w:eastAsiaTheme="minorEastAsia"/>
          <w:sz w:val="24"/>
        </w:rPr>
        <w:t xml:space="preserve">One can also assume that the solid as well as liquid solutions can be considered ideal if the pure solids and the liquids respectively are taken as the standard states. Calculate the silicon content in the equilibrium solid and liquid solutions at 1600K. </w:t>
      </w:r>
      <w:r w:rsidRPr="00C00477">
        <w:rPr>
          <w:rFonts w:eastAsiaTheme="minorEastAsia"/>
          <w:sz w:val="24"/>
        </w:rPr>
        <w:tab/>
      </w:r>
      <w:r w:rsidRPr="00C00477">
        <w:rPr>
          <w:rFonts w:eastAsiaTheme="minorEastAsia"/>
          <w:b/>
          <w:sz w:val="24"/>
        </w:rPr>
        <w:t>(3 marks)</w:t>
      </w:r>
      <w:r w:rsidRPr="00C00477">
        <w:rPr>
          <w:rFonts w:eastAsiaTheme="minorEastAsia"/>
          <w:sz w:val="24"/>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
    <w:p w:rsidR="00C00477" w:rsidRDefault="00C00477" w:rsidP="00251210">
      <w:pPr>
        <w:spacing w:before="240" w:after="240"/>
      </w:pPr>
    </w:p>
    <w:sectPr w:rsidR="00C00477" w:rsidSect="00C00477">
      <w:pgSz w:w="12240" w:h="15840"/>
      <w:pgMar w:top="1440" w:right="1440" w:bottom="9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3743E"/>
    <w:multiLevelType w:val="hybridMultilevel"/>
    <w:tmpl w:val="3B08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83CE5"/>
    <w:multiLevelType w:val="hybridMultilevel"/>
    <w:tmpl w:val="BBE27374"/>
    <w:lvl w:ilvl="0" w:tplc="AEDCDE76">
      <w:start w:val="1"/>
      <w:numFmt w:val="decimal"/>
      <w:lvlText w:val="%1."/>
      <w:lvlJc w:val="left"/>
      <w:pPr>
        <w:ind w:left="-207" w:hanging="36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nsid w:val="48A40127"/>
    <w:multiLevelType w:val="hybridMultilevel"/>
    <w:tmpl w:val="7EC4AC62"/>
    <w:lvl w:ilvl="0" w:tplc="559EEDF2">
      <w:start w:val="1"/>
      <w:numFmt w:val="lowerLetter"/>
      <w:lvlText w:val="%1."/>
      <w:lvlJc w:val="left"/>
      <w:pPr>
        <w:ind w:left="720"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D2178C6"/>
    <w:multiLevelType w:val="singleLevel"/>
    <w:tmpl w:val="04090011"/>
    <w:lvl w:ilvl="0">
      <w:start w:val="1"/>
      <w:numFmt w:val="decimal"/>
      <w:lvlText w:val="%1)"/>
      <w:lvlJc w:val="left"/>
      <w:pPr>
        <w:tabs>
          <w:tab w:val="num" w:pos="360"/>
        </w:tabs>
        <w:ind w:left="360" w:hanging="360"/>
      </w:pPr>
    </w:lvl>
  </w:abstractNum>
  <w:num w:numId="1">
    <w:abstractNumId w:val="0"/>
  </w:num>
  <w:num w:numId="2">
    <w:abstractNumId w:val="3"/>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F4AF9"/>
    <w:rsid w:val="000C5448"/>
    <w:rsid w:val="00200C73"/>
    <w:rsid w:val="00251210"/>
    <w:rsid w:val="00325662"/>
    <w:rsid w:val="00835C90"/>
    <w:rsid w:val="008F4AF9"/>
    <w:rsid w:val="00C00477"/>
    <w:rsid w:val="00EA518C"/>
    <w:rsid w:val="00F21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C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F9"/>
    <w:pPr>
      <w:spacing w:after="0" w:line="240" w:lineRule="auto"/>
      <w:ind w:left="720"/>
      <w:contextualSpacing/>
    </w:pPr>
    <w:rPr>
      <w:rFonts w:ascii="Times New Roman" w:eastAsia="Times New Roman" w:hAnsi="Times New Roman" w:cs="Times New Roman"/>
      <w:spacing w:val="10"/>
      <w:sz w:val="26"/>
      <w:szCs w:val="24"/>
    </w:rPr>
  </w:style>
  <w:style w:type="paragraph" w:styleId="BalloonText">
    <w:name w:val="Balloon Text"/>
    <w:basedOn w:val="Normal"/>
    <w:link w:val="BalloonTextChar"/>
    <w:uiPriority w:val="99"/>
    <w:semiHidden/>
    <w:unhideWhenUsed/>
    <w:rsid w:val="00C00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4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24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NBBallal</dc:creator>
  <cp:lastModifiedBy>NBBallal</cp:lastModifiedBy>
  <cp:revision>2</cp:revision>
  <cp:lastPrinted>2019-10-22T07:29:00Z</cp:lastPrinted>
  <dcterms:created xsi:type="dcterms:W3CDTF">2019-10-29T10:29:00Z</dcterms:created>
  <dcterms:modified xsi:type="dcterms:W3CDTF">2019-10-29T10:29:00Z</dcterms:modified>
</cp:coreProperties>
</file>