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823" w:rsidRDefault="00C27BC5" w:rsidP="00C27BC5">
      <w:pPr>
        <w:pStyle w:val="Title"/>
        <w:jc w:val="center"/>
      </w:pPr>
      <w:r>
        <w:t>Supplemental Instructions for SAFFIR Arm</w:t>
      </w:r>
    </w:p>
    <w:p w:rsidR="00C27BC5" w:rsidRDefault="00C27BC5" w:rsidP="00C27BC5"/>
    <w:p w:rsidR="00C27BC5" w:rsidRDefault="00C27BC5" w:rsidP="00C27BC5">
      <w:pPr>
        <w:pStyle w:val="Heading1"/>
      </w:pPr>
      <w:r>
        <w:t>Switching between position sensors</w:t>
      </w:r>
    </w:p>
    <w:p w:rsidR="00300F53" w:rsidRDefault="00AF490C" w:rsidP="00C27BC5">
      <w:r>
        <w:t xml:space="preserve">The default position sensor value reported by the </w:t>
      </w:r>
      <w:r w:rsidRPr="00300F53">
        <w:rPr>
          <w:rFonts w:ascii="Courier New" w:hAnsi="Courier New" w:cs="Courier New"/>
        </w:rPr>
        <w:t>hdt_adroit_driver</w:t>
      </w:r>
      <w:r>
        <w:t xml:space="preserve"> is the </w:t>
      </w:r>
      <w:r w:rsidR="00300F53">
        <w:t xml:space="preserve">“mechanical position”, an estimate based on the initial reading from the absolute position sensor, and the aggregation of subsequent changes in motor position (multiplied by the total gear reduction to convert to the output angle). This estimate is also used to </w:t>
      </w:r>
      <w:r w:rsidR="007620C0">
        <w:t>close the position control loop.</w:t>
      </w:r>
    </w:p>
    <w:p w:rsidR="00455700" w:rsidRDefault="000E32CE" w:rsidP="00C27BC5">
      <w:r>
        <w:t xml:space="preserve">In order to measure the absolute position sensor during runtime, </w:t>
      </w:r>
      <w:r w:rsidR="00455700">
        <w:t xml:space="preserve">a separate telemetry message must be enabled on each drive (using the </w:t>
      </w:r>
      <w:r w:rsidR="00455700">
        <w:fldChar w:fldCharType="begin"/>
      </w:r>
      <w:r w:rsidR="00455700">
        <w:instrText xml:space="preserve"> REF _Ref525496136 \h </w:instrText>
      </w:r>
      <w:r w:rsidR="00455700">
        <w:fldChar w:fldCharType="separate"/>
      </w:r>
      <w:r w:rsidR="00455700">
        <w:t>Adroit driver console</w:t>
      </w:r>
      <w:r w:rsidR="00455700">
        <w:fldChar w:fldCharType="end"/>
      </w:r>
      <w:r w:rsidR="00455700">
        <w:t>), using the following sequence of commands (where # represents the drive’s CANbus identifier):</w:t>
      </w:r>
    </w:p>
    <w:p w:rsidR="00455700" w:rsidRDefault="00755380" w:rsidP="00455700">
      <w:pPr>
        <w:pStyle w:val="ListParagraph"/>
        <w:numPr>
          <w:ilvl w:val="0"/>
          <w:numId w:val="2"/>
        </w:numPr>
      </w:pPr>
      <w:r>
        <w:t>Change the drive state to INIT</w:t>
      </w:r>
      <w:r w:rsidR="007620C0">
        <w:t xml:space="preserve"> (necessary for committing parameter changes)</w:t>
      </w:r>
    </w:p>
    <w:p w:rsidR="00755380" w:rsidRPr="00755380" w:rsidRDefault="00755380" w:rsidP="00755380">
      <w:pPr>
        <w:pStyle w:val="ListParagraph"/>
        <w:numPr>
          <w:ilvl w:val="1"/>
          <w:numId w:val="2"/>
        </w:numPr>
      </w:pPr>
      <w:r>
        <w:rPr>
          <w:rFonts w:ascii="Courier New" w:hAnsi="Courier New" w:cs="Courier New"/>
        </w:rPr>
        <w:t>cs # 0</w:t>
      </w:r>
    </w:p>
    <w:p w:rsidR="00755380" w:rsidRPr="00755380" w:rsidRDefault="00755380" w:rsidP="00755380">
      <w:pPr>
        <w:pStyle w:val="ListParagraph"/>
        <w:numPr>
          <w:ilvl w:val="0"/>
          <w:numId w:val="2"/>
        </w:numPr>
      </w:pPr>
      <w:r>
        <w:rPr>
          <w:rFonts w:cs="Courier New"/>
        </w:rPr>
        <w:t>Enable MS Telemetry</w:t>
      </w:r>
    </w:p>
    <w:p w:rsidR="00755380" w:rsidRPr="00755380" w:rsidRDefault="00755380" w:rsidP="00755380">
      <w:pPr>
        <w:pStyle w:val="ListParagraph"/>
        <w:numPr>
          <w:ilvl w:val="1"/>
          <w:numId w:val="2"/>
        </w:numPr>
        <w:rPr>
          <w:rFonts w:ascii="Courier New" w:hAnsi="Courier New" w:cs="Courier New"/>
          <w:i/>
        </w:rPr>
      </w:pPr>
      <w:r w:rsidRPr="00755380">
        <w:rPr>
          <w:rFonts w:ascii="Courier New" w:hAnsi="Courier New" w:cs="Courier New"/>
        </w:rPr>
        <w:t>w # 20 7</w:t>
      </w:r>
    </w:p>
    <w:p w:rsidR="00755380" w:rsidRPr="00755380" w:rsidRDefault="00755380" w:rsidP="00755380">
      <w:pPr>
        <w:pStyle w:val="ListParagraph"/>
        <w:numPr>
          <w:ilvl w:val="0"/>
          <w:numId w:val="2"/>
        </w:numPr>
        <w:ind w:left="0" w:firstLine="360"/>
        <w:rPr>
          <w:i/>
        </w:rPr>
      </w:pPr>
      <w:r w:rsidRPr="00755380">
        <w:rPr>
          <w:rFonts w:cs="Courier New"/>
          <w:i/>
        </w:rPr>
        <w:t xml:space="preserve">Select absolute position sensor telemetry index (see </w:t>
      </w:r>
      <w:r w:rsidRPr="00755380">
        <w:rPr>
          <w:rFonts w:cs="Courier New"/>
          <w:i/>
        </w:rPr>
        <w:fldChar w:fldCharType="begin"/>
      </w:r>
      <w:r w:rsidRPr="00755380">
        <w:rPr>
          <w:rFonts w:cs="Courier New"/>
          <w:i/>
        </w:rPr>
        <w:instrText xml:space="preserve"> REF _Ref525496685 \h </w:instrText>
      </w:r>
      <w:r w:rsidRPr="00755380">
        <w:rPr>
          <w:rFonts w:cs="Courier New"/>
          <w:i/>
        </w:rPr>
      </w:r>
      <w:r w:rsidRPr="00755380">
        <w:rPr>
          <w:rFonts w:cs="Courier New"/>
          <w:i/>
        </w:rPr>
        <w:fldChar w:fldCharType="separate"/>
      </w:r>
      <w:r w:rsidRPr="00755380">
        <w:rPr>
          <w:i/>
        </w:rPr>
        <w:t>MS telem index</w:t>
      </w:r>
      <w:r w:rsidRPr="00755380">
        <w:rPr>
          <w:rFonts w:cs="Courier New"/>
          <w:i/>
        </w:rPr>
        <w:fldChar w:fldCharType="end"/>
      </w:r>
      <w:r w:rsidRPr="00755380">
        <w:rPr>
          <w:rFonts w:cs="Courier New"/>
          <w:i/>
        </w:rPr>
        <w:t>)</w:t>
      </w:r>
    </w:p>
    <w:p w:rsidR="00755380" w:rsidRPr="00755380" w:rsidRDefault="00755380" w:rsidP="00755380">
      <w:pPr>
        <w:pStyle w:val="ListParagraph"/>
        <w:numPr>
          <w:ilvl w:val="1"/>
          <w:numId w:val="2"/>
        </w:numPr>
        <w:rPr>
          <w:rFonts w:ascii="Courier New" w:hAnsi="Courier New" w:cs="Courier New"/>
        </w:rPr>
      </w:pPr>
      <w:r w:rsidRPr="00755380">
        <w:rPr>
          <w:rFonts w:ascii="Courier New" w:hAnsi="Courier New" w:cs="Courier New"/>
        </w:rPr>
        <w:t>w # 21 0</w:t>
      </w:r>
    </w:p>
    <w:p w:rsidR="00755380" w:rsidRPr="00755380" w:rsidRDefault="00755380" w:rsidP="00755380">
      <w:pPr>
        <w:pStyle w:val="ListParagraph"/>
        <w:numPr>
          <w:ilvl w:val="0"/>
          <w:numId w:val="2"/>
        </w:numPr>
      </w:pPr>
      <w:r>
        <w:rPr>
          <w:rFonts w:cs="Courier New"/>
        </w:rPr>
        <w:t>Commit changes</w:t>
      </w:r>
    </w:p>
    <w:p w:rsidR="00755380" w:rsidRDefault="00755380" w:rsidP="00755380">
      <w:pPr>
        <w:pStyle w:val="ListParagraph"/>
        <w:numPr>
          <w:ilvl w:val="1"/>
          <w:numId w:val="2"/>
        </w:numPr>
        <w:rPr>
          <w:rFonts w:ascii="Courier New" w:hAnsi="Courier New" w:cs="Courier New"/>
        </w:rPr>
      </w:pPr>
      <w:r w:rsidRPr="00755380">
        <w:rPr>
          <w:rFonts w:ascii="Courier New" w:hAnsi="Courier New" w:cs="Courier New"/>
        </w:rPr>
        <w:t>c #</w:t>
      </w:r>
    </w:p>
    <w:p w:rsidR="00755380" w:rsidRPr="00755380" w:rsidRDefault="00755380" w:rsidP="00755380">
      <w:pPr>
        <w:rPr>
          <w:rFonts w:cs="Courier New"/>
        </w:rPr>
      </w:pPr>
      <w:r>
        <w:rPr>
          <w:rFonts w:cs="Courier New"/>
        </w:rPr>
        <w:t xml:space="preserve">Now that MS telemetry has been enabled, subscribe to the </w:t>
      </w:r>
      <w:r w:rsidR="005A2661">
        <w:rPr>
          <w:rFonts w:cs="Courier New"/>
        </w:rPr>
        <w:t xml:space="preserve">/hdt_adroit_coms/joint#/hdt_ms_telem topic to read the value. Note that MS telemetry is reported as a signed </w:t>
      </w:r>
      <w:r w:rsidR="0095254C">
        <w:rPr>
          <w:rFonts w:cs="Courier New"/>
        </w:rPr>
        <w:t>16-bit</w:t>
      </w:r>
      <w:r w:rsidR="005A2661">
        <w:rPr>
          <w:rFonts w:cs="Courier New"/>
        </w:rPr>
        <w:t xml:space="preserve"> integer, and requires the use of a scaling factor to convert to engineering units. See </w:t>
      </w:r>
      <w:r w:rsidR="005A2661">
        <w:rPr>
          <w:rFonts w:cs="Courier New"/>
        </w:rPr>
        <w:fldChar w:fldCharType="begin"/>
      </w:r>
      <w:r w:rsidR="005A2661">
        <w:rPr>
          <w:rFonts w:cs="Courier New"/>
        </w:rPr>
        <w:instrText xml:space="preserve"> REF _Ref525498232 \h </w:instrText>
      </w:r>
      <w:r w:rsidR="005A2661">
        <w:rPr>
          <w:rFonts w:cs="Courier New"/>
        </w:rPr>
      </w:r>
      <w:r w:rsidR="005A2661">
        <w:rPr>
          <w:rFonts w:cs="Courier New"/>
        </w:rPr>
        <w:fldChar w:fldCharType="separate"/>
      </w:r>
      <w:r w:rsidR="005A2661" w:rsidRPr="005A2661">
        <w:t>Telemetry scaling factors</w:t>
      </w:r>
      <w:r w:rsidR="005A2661">
        <w:rPr>
          <w:rFonts w:cs="Courier New"/>
        </w:rPr>
        <w:fldChar w:fldCharType="end"/>
      </w:r>
      <w:r w:rsidR="005A2661">
        <w:rPr>
          <w:rFonts w:cs="Courier New"/>
        </w:rPr>
        <w:t xml:space="preserve"> for the full scale conversion values.</w:t>
      </w:r>
    </w:p>
    <w:p w:rsidR="00C27BC5" w:rsidRDefault="00C27BC5" w:rsidP="00C27BC5">
      <w:pPr>
        <w:pStyle w:val="Heading1"/>
      </w:pPr>
      <w:r>
        <w:t>Re-biasing load cell</w:t>
      </w:r>
    </w:p>
    <w:p w:rsidR="00C27BC5" w:rsidRDefault="0095254C" w:rsidP="00C27BC5">
      <w:r>
        <w:t>The strain gauge load cell is read from the ADC peripheral as a 12-bit unsigned integer, and converted into engineering units (N or Nm) using a linear calibration. While the slope should remain consistent, the offset may need to be updated periodically to account for small mechanical changes to the load cell.</w:t>
      </w:r>
    </w:p>
    <w:p w:rsidR="0095254C" w:rsidRDefault="0095254C" w:rsidP="00C27BC5">
      <w:r>
        <w:t>In order to adjust the load cell’</w:t>
      </w:r>
      <w:r w:rsidR="00FB055A">
        <w:t xml:space="preserve">s bias, first measure the current value (reported in the </w:t>
      </w:r>
      <w:r w:rsidR="00FB055A" w:rsidRPr="00FB055A">
        <w:rPr>
          <w:rFonts w:ascii="Courier New" w:hAnsi="Courier New" w:cs="Courier New"/>
        </w:rPr>
        <w:t>effort</w:t>
      </w:r>
      <w:r w:rsidR="00FB055A">
        <w:t xml:space="preserve"> field of the </w:t>
      </w:r>
      <w:r w:rsidR="00FB055A">
        <w:rPr>
          <w:rFonts w:ascii="Courier New" w:hAnsi="Courier New" w:cs="Courier New"/>
        </w:rPr>
        <w:t>/hdt_adroit_coms/joint_telem</w:t>
      </w:r>
      <w:r w:rsidR="00FB055A">
        <w:t xml:space="preserve"> message) with no load on the actuator. This value is should be subtracted from the existing “Effort Sensor Offset” to re-bias the load cell, and can be done with the following sequence of commands:</w:t>
      </w:r>
    </w:p>
    <w:p w:rsidR="00FB055A" w:rsidRDefault="00FB055A" w:rsidP="00FB055A">
      <w:pPr>
        <w:pStyle w:val="ListParagraph"/>
        <w:numPr>
          <w:ilvl w:val="0"/>
          <w:numId w:val="3"/>
        </w:numPr>
      </w:pPr>
      <w:r>
        <w:t>Change the drive state to INIT</w:t>
      </w:r>
    </w:p>
    <w:p w:rsidR="00FB055A" w:rsidRPr="00755380" w:rsidRDefault="00FB055A" w:rsidP="00FB055A">
      <w:pPr>
        <w:pStyle w:val="ListParagraph"/>
        <w:numPr>
          <w:ilvl w:val="1"/>
          <w:numId w:val="3"/>
        </w:numPr>
      </w:pPr>
      <w:r>
        <w:rPr>
          <w:rFonts w:ascii="Courier New" w:hAnsi="Courier New" w:cs="Courier New"/>
        </w:rPr>
        <w:t>cs # 0</w:t>
      </w:r>
    </w:p>
    <w:p w:rsidR="00FB055A" w:rsidRPr="00755380" w:rsidRDefault="00FB055A" w:rsidP="00FB055A">
      <w:pPr>
        <w:pStyle w:val="ListParagraph"/>
        <w:numPr>
          <w:ilvl w:val="0"/>
          <w:numId w:val="3"/>
        </w:numPr>
      </w:pPr>
      <w:r>
        <w:rPr>
          <w:rFonts w:cs="Courier New"/>
        </w:rPr>
        <w:t>Read existing offset</w:t>
      </w:r>
    </w:p>
    <w:p w:rsidR="00FB055A" w:rsidRPr="00755380" w:rsidRDefault="00FB055A" w:rsidP="00FB055A">
      <w:pPr>
        <w:pStyle w:val="ListParagraph"/>
        <w:numPr>
          <w:ilvl w:val="1"/>
          <w:numId w:val="3"/>
        </w:numPr>
        <w:rPr>
          <w:rFonts w:ascii="Courier New" w:hAnsi="Courier New" w:cs="Courier New"/>
          <w:i/>
        </w:rPr>
      </w:pPr>
      <w:r>
        <w:rPr>
          <w:rFonts w:ascii="Courier New" w:hAnsi="Courier New" w:cs="Courier New"/>
        </w:rPr>
        <w:t xml:space="preserve">r </w:t>
      </w:r>
      <w:r w:rsidRPr="00755380">
        <w:rPr>
          <w:rFonts w:ascii="Courier New" w:hAnsi="Courier New" w:cs="Courier New"/>
        </w:rPr>
        <w:t xml:space="preserve"># </w:t>
      </w:r>
      <w:r>
        <w:rPr>
          <w:rFonts w:ascii="Courier New" w:hAnsi="Courier New" w:cs="Courier New"/>
        </w:rPr>
        <w:t>70</w:t>
      </w:r>
    </w:p>
    <w:p w:rsidR="00FB055A" w:rsidRPr="00FB055A" w:rsidRDefault="00FB055A" w:rsidP="00FB055A">
      <w:pPr>
        <w:pStyle w:val="ListParagraph"/>
        <w:numPr>
          <w:ilvl w:val="0"/>
          <w:numId w:val="3"/>
        </w:numPr>
        <w:ind w:left="0" w:firstLine="360"/>
      </w:pPr>
      <w:r w:rsidRPr="00FB055A">
        <w:rPr>
          <w:rFonts w:cs="Courier New"/>
        </w:rPr>
        <w:t>Subtract the value observed e</w:t>
      </w:r>
      <w:r>
        <w:rPr>
          <w:rFonts w:cs="Courier New"/>
        </w:rPr>
        <w:t>arlier from output of the previous command, and write</w:t>
      </w:r>
    </w:p>
    <w:p w:rsidR="00FB055A" w:rsidRPr="00755380" w:rsidRDefault="00FB055A" w:rsidP="00FB055A">
      <w:pPr>
        <w:pStyle w:val="ListParagraph"/>
        <w:numPr>
          <w:ilvl w:val="1"/>
          <w:numId w:val="3"/>
        </w:numPr>
        <w:rPr>
          <w:rFonts w:ascii="Courier New" w:hAnsi="Courier New" w:cs="Courier New"/>
        </w:rPr>
      </w:pPr>
      <w:r w:rsidRPr="00755380">
        <w:rPr>
          <w:rFonts w:ascii="Courier New" w:hAnsi="Courier New" w:cs="Courier New"/>
        </w:rPr>
        <w:t xml:space="preserve">w # </w:t>
      </w:r>
      <w:r>
        <w:rPr>
          <w:rFonts w:ascii="Courier New" w:hAnsi="Courier New" w:cs="Courier New"/>
        </w:rPr>
        <w:t>70</w:t>
      </w:r>
      <w:r w:rsidRPr="00755380">
        <w:rPr>
          <w:rFonts w:ascii="Courier New" w:hAnsi="Courier New" w:cs="Courier New"/>
        </w:rPr>
        <w:t xml:space="preserve"> </w:t>
      </w:r>
      <w:r>
        <w:rPr>
          <w:rFonts w:ascii="Courier New" w:hAnsi="Courier New" w:cs="Courier New"/>
        </w:rPr>
        <w:t>(new offset)</w:t>
      </w:r>
    </w:p>
    <w:p w:rsidR="00FB055A" w:rsidRPr="00755380" w:rsidRDefault="00FB055A" w:rsidP="00FB055A">
      <w:pPr>
        <w:pStyle w:val="ListParagraph"/>
        <w:numPr>
          <w:ilvl w:val="0"/>
          <w:numId w:val="3"/>
        </w:numPr>
      </w:pPr>
      <w:r>
        <w:rPr>
          <w:rFonts w:cs="Courier New"/>
        </w:rPr>
        <w:t>Commit changes</w:t>
      </w:r>
    </w:p>
    <w:p w:rsidR="00FB055A" w:rsidRDefault="00FB055A" w:rsidP="00FB055A">
      <w:pPr>
        <w:pStyle w:val="ListParagraph"/>
        <w:numPr>
          <w:ilvl w:val="1"/>
          <w:numId w:val="3"/>
        </w:numPr>
        <w:rPr>
          <w:rFonts w:ascii="Courier New" w:hAnsi="Courier New" w:cs="Courier New"/>
        </w:rPr>
      </w:pPr>
      <w:r w:rsidRPr="00755380">
        <w:rPr>
          <w:rFonts w:ascii="Courier New" w:hAnsi="Courier New" w:cs="Courier New"/>
        </w:rPr>
        <w:t>c #</w:t>
      </w:r>
    </w:p>
    <w:p w:rsidR="00FB055A" w:rsidRDefault="00FB055A" w:rsidP="00C27BC5"/>
    <w:p w:rsidR="0095254C" w:rsidRDefault="0095254C" w:rsidP="00C27BC5">
      <w:r>
        <w:t>Significant zero bias may require additional software or hardware troubleshooting; please contact HDT if the above instructions are insufficient.</w:t>
      </w:r>
    </w:p>
    <w:p w:rsidR="00C27BC5" w:rsidRDefault="008760A8" w:rsidP="008760A8">
      <w:pPr>
        <w:pStyle w:val="Heading1"/>
      </w:pPr>
      <w:r>
        <w:t>Changing control modes</w:t>
      </w:r>
    </w:p>
    <w:p w:rsidR="008760A8" w:rsidRDefault="00A276AD" w:rsidP="008760A8">
      <w:r>
        <w:t xml:space="preserve">The modes available on each drive are shown in the appendix section </w:t>
      </w:r>
      <w:r>
        <w:fldChar w:fldCharType="begin"/>
      </w:r>
      <w:r>
        <w:instrText xml:space="preserve"> REF _Ref525499321 \h </w:instrText>
      </w:r>
      <w:r>
        <w:fldChar w:fldCharType="separate"/>
      </w:r>
      <w:r>
        <w:t>Control modes</w:t>
      </w:r>
      <w:r>
        <w:fldChar w:fldCharType="end"/>
      </w:r>
      <w:r>
        <w:t xml:space="preserve">. In order to change </w:t>
      </w:r>
      <w:r w:rsidR="008154E0">
        <w:t xml:space="preserve">modes, first read the current mode, and then use the bitmask parameter (see </w:t>
      </w:r>
      <w:r w:rsidR="008154E0">
        <w:fldChar w:fldCharType="begin"/>
      </w:r>
      <w:r w:rsidR="008154E0">
        <w:instrText xml:space="preserve"> REF _Ref525499610 \h </w:instrText>
      </w:r>
      <w:r w:rsidR="008154E0">
        <w:fldChar w:fldCharType="separate"/>
      </w:r>
      <w:r w:rsidR="008154E0">
        <w:t>Parameter list</w:t>
      </w:r>
      <w:r w:rsidR="008154E0">
        <w:fldChar w:fldCharType="end"/>
      </w:r>
      <w:r w:rsidR="008154E0">
        <w:t xml:space="preserve"> for definition) to write the new value back.</w:t>
      </w:r>
    </w:p>
    <w:p w:rsidR="008154E0" w:rsidRDefault="008154E0" w:rsidP="008154E0">
      <w:pPr>
        <w:pStyle w:val="ListParagraph"/>
        <w:numPr>
          <w:ilvl w:val="0"/>
          <w:numId w:val="4"/>
        </w:numPr>
      </w:pPr>
      <w:r>
        <w:t>Change the drive state to INIT</w:t>
      </w:r>
    </w:p>
    <w:p w:rsidR="008154E0" w:rsidRPr="00755380" w:rsidRDefault="008154E0" w:rsidP="008154E0">
      <w:pPr>
        <w:pStyle w:val="ListParagraph"/>
        <w:numPr>
          <w:ilvl w:val="1"/>
          <w:numId w:val="4"/>
        </w:numPr>
      </w:pPr>
      <w:r>
        <w:rPr>
          <w:rFonts w:ascii="Courier New" w:hAnsi="Courier New" w:cs="Courier New"/>
        </w:rPr>
        <w:t>cs # 0</w:t>
      </w:r>
    </w:p>
    <w:p w:rsidR="008154E0" w:rsidRPr="00755380" w:rsidRDefault="008154E0" w:rsidP="008154E0">
      <w:pPr>
        <w:pStyle w:val="ListParagraph"/>
        <w:numPr>
          <w:ilvl w:val="0"/>
          <w:numId w:val="4"/>
        </w:numPr>
      </w:pPr>
      <w:r>
        <w:rPr>
          <w:rFonts w:cs="Courier New"/>
        </w:rPr>
        <w:t>Read existing offset</w:t>
      </w:r>
    </w:p>
    <w:p w:rsidR="008154E0" w:rsidRPr="00755380" w:rsidRDefault="008154E0" w:rsidP="008154E0">
      <w:pPr>
        <w:pStyle w:val="ListParagraph"/>
        <w:numPr>
          <w:ilvl w:val="1"/>
          <w:numId w:val="4"/>
        </w:numPr>
        <w:rPr>
          <w:rFonts w:ascii="Courier New" w:hAnsi="Courier New" w:cs="Courier New"/>
          <w:i/>
        </w:rPr>
      </w:pPr>
      <w:r>
        <w:rPr>
          <w:rFonts w:ascii="Courier New" w:hAnsi="Courier New" w:cs="Courier New"/>
        </w:rPr>
        <w:t xml:space="preserve">r </w:t>
      </w:r>
      <w:r w:rsidRPr="00755380">
        <w:rPr>
          <w:rFonts w:ascii="Courier New" w:hAnsi="Courier New" w:cs="Courier New"/>
        </w:rPr>
        <w:t xml:space="preserve"># </w:t>
      </w:r>
      <w:r>
        <w:rPr>
          <w:rFonts w:ascii="Courier New" w:hAnsi="Courier New" w:cs="Courier New"/>
        </w:rPr>
        <w:t>4</w:t>
      </w:r>
    </w:p>
    <w:p w:rsidR="008154E0" w:rsidRPr="00FB055A" w:rsidRDefault="008154E0" w:rsidP="008154E0">
      <w:pPr>
        <w:pStyle w:val="ListParagraph"/>
        <w:numPr>
          <w:ilvl w:val="0"/>
          <w:numId w:val="4"/>
        </w:numPr>
        <w:ind w:left="0" w:firstLine="360"/>
      </w:pPr>
      <w:r>
        <w:rPr>
          <w:rFonts w:cs="Courier New"/>
        </w:rPr>
        <w:t>Interpret the bitmask to derive current control mode. Convert back to integer and write</w:t>
      </w:r>
    </w:p>
    <w:p w:rsidR="008154E0" w:rsidRPr="00755380" w:rsidRDefault="008154E0" w:rsidP="008154E0">
      <w:pPr>
        <w:pStyle w:val="ListParagraph"/>
        <w:numPr>
          <w:ilvl w:val="1"/>
          <w:numId w:val="4"/>
        </w:numPr>
        <w:rPr>
          <w:rFonts w:ascii="Courier New" w:hAnsi="Courier New" w:cs="Courier New"/>
        </w:rPr>
      </w:pPr>
      <w:r w:rsidRPr="00755380">
        <w:rPr>
          <w:rFonts w:ascii="Courier New" w:hAnsi="Courier New" w:cs="Courier New"/>
        </w:rPr>
        <w:t xml:space="preserve">w # </w:t>
      </w:r>
      <w:r>
        <w:rPr>
          <w:rFonts w:ascii="Courier New" w:hAnsi="Courier New" w:cs="Courier New"/>
        </w:rPr>
        <w:t>4</w:t>
      </w:r>
      <w:r w:rsidRPr="00755380">
        <w:rPr>
          <w:rFonts w:ascii="Courier New" w:hAnsi="Courier New" w:cs="Courier New"/>
        </w:rPr>
        <w:t xml:space="preserve"> </w:t>
      </w:r>
      <w:r>
        <w:rPr>
          <w:rFonts w:ascii="Courier New" w:hAnsi="Courier New" w:cs="Courier New"/>
        </w:rPr>
        <w:t xml:space="preserve">(new </w:t>
      </w:r>
      <w:r>
        <w:rPr>
          <w:rFonts w:ascii="Courier New" w:hAnsi="Courier New" w:cs="Courier New"/>
        </w:rPr>
        <w:t>param</w:t>
      </w:r>
      <w:r>
        <w:rPr>
          <w:rFonts w:ascii="Courier New" w:hAnsi="Courier New" w:cs="Courier New"/>
        </w:rPr>
        <w:t>)</w:t>
      </w:r>
    </w:p>
    <w:p w:rsidR="008154E0" w:rsidRPr="00755380" w:rsidRDefault="008154E0" w:rsidP="008154E0">
      <w:pPr>
        <w:pStyle w:val="ListParagraph"/>
        <w:numPr>
          <w:ilvl w:val="0"/>
          <w:numId w:val="4"/>
        </w:numPr>
      </w:pPr>
      <w:r>
        <w:rPr>
          <w:rFonts w:cs="Courier New"/>
        </w:rPr>
        <w:t>Commit changes</w:t>
      </w:r>
    </w:p>
    <w:p w:rsidR="008760A8" w:rsidRPr="00DC6A3B" w:rsidRDefault="008154E0" w:rsidP="008760A8">
      <w:pPr>
        <w:pStyle w:val="ListParagraph"/>
        <w:numPr>
          <w:ilvl w:val="1"/>
          <w:numId w:val="4"/>
        </w:numPr>
        <w:rPr>
          <w:rFonts w:ascii="Courier New" w:hAnsi="Courier New" w:cs="Courier New"/>
        </w:rPr>
      </w:pPr>
      <w:r w:rsidRPr="00755380">
        <w:rPr>
          <w:rFonts w:ascii="Courier New" w:hAnsi="Courier New" w:cs="Courier New"/>
        </w:rPr>
        <w:t>c #</w:t>
      </w:r>
    </w:p>
    <w:p w:rsidR="008760A8" w:rsidRPr="008760A8" w:rsidRDefault="008760A8" w:rsidP="008760A8">
      <w:pPr>
        <w:pStyle w:val="Heading1"/>
      </w:pPr>
      <w:bookmarkStart w:id="0" w:name="_Ref525496136"/>
      <w:r>
        <w:t>Adroit driver console</w:t>
      </w:r>
      <w:bookmarkEnd w:id="0"/>
    </w:p>
    <w:p w:rsidR="008760A8" w:rsidRDefault="007F1815" w:rsidP="008760A8">
      <w:r>
        <w:t xml:space="preserve">In order to use the Adroit console, a special </w:t>
      </w:r>
      <w:r w:rsidRPr="007F1815">
        <w:rPr>
          <w:rFonts w:ascii="Courier New" w:hAnsi="Courier New" w:cs="Courier New"/>
        </w:rPr>
        <w:t>console</w:t>
      </w:r>
      <w:r w:rsidR="007620C0">
        <w:rPr>
          <w:rFonts w:ascii="Courier New" w:hAnsi="Courier New" w:cs="Courier New"/>
        </w:rPr>
        <w:t>_enabled</w:t>
      </w:r>
      <w:r>
        <w:t xml:space="preserve"> argument must be passed to the </w:t>
      </w:r>
      <w:r w:rsidRPr="007F1815">
        <w:rPr>
          <w:rFonts w:ascii="Courier New" w:hAnsi="Courier New" w:cs="Courier New"/>
        </w:rPr>
        <w:t>hdt_adroit_coms.launch</w:t>
      </w:r>
      <w:r>
        <w:t xml:space="preserve"> file on launch.</w:t>
      </w:r>
    </w:p>
    <w:p w:rsidR="008760A8" w:rsidRPr="007F1815" w:rsidRDefault="008760A8" w:rsidP="007F1815">
      <w:pPr>
        <w:pStyle w:val="ListParagraph"/>
        <w:numPr>
          <w:ilvl w:val="0"/>
          <w:numId w:val="5"/>
        </w:numPr>
        <w:rPr>
          <w:rFonts w:ascii="Courier New" w:hAnsi="Courier New" w:cs="Courier New"/>
        </w:rPr>
      </w:pPr>
      <w:r w:rsidRPr="007F1815">
        <w:rPr>
          <w:rFonts w:ascii="Courier New" w:hAnsi="Courier New" w:cs="Courier New"/>
        </w:rPr>
        <w:t>roslaunch hdt_adroit_driver hdt_adroit_coms.launch console</w:t>
      </w:r>
      <w:r w:rsidR="007620C0">
        <w:rPr>
          <w:rFonts w:ascii="Courier New" w:hAnsi="Courier New" w:cs="Courier New"/>
        </w:rPr>
        <w:t>_enabled</w:t>
      </w:r>
      <w:bookmarkStart w:id="1" w:name="_GoBack"/>
      <w:bookmarkEnd w:id="1"/>
      <w:r w:rsidRPr="007F1815">
        <w:rPr>
          <w:rFonts w:ascii="Courier New" w:hAnsi="Courier New" w:cs="Courier New"/>
        </w:rPr>
        <w:t>:=true</w:t>
      </w:r>
    </w:p>
    <w:p w:rsidR="008760A8" w:rsidRDefault="007F1815" w:rsidP="008760A8">
      <w:r>
        <w:t>Once the driver has launched, the following output should appear in the terminal window:</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 INFO] [1537745926.490663691]: starting console</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s  - status</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cs - change state</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a  - appload</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r  - read</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ra - read all</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w  - write</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wa - write all</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c  - commit</w:t>
      </w:r>
    </w:p>
    <w:p w:rsidR="008760A8" w:rsidRPr="00C27BC5" w:rsidRDefault="008760A8" w:rsidP="000E32CE">
      <w:pPr>
        <w:spacing w:line="240" w:lineRule="auto"/>
        <w:rPr>
          <w:rFonts w:ascii="Courier New" w:hAnsi="Courier New" w:cs="Courier New"/>
        </w:rPr>
      </w:pPr>
      <w:r w:rsidRPr="00C27BC5">
        <w:rPr>
          <w:rFonts w:ascii="Courier New" w:hAnsi="Courier New" w:cs="Courier New"/>
        </w:rPr>
        <w:t>q  - quit</w:t>
      </w:r>
    </w:p>
    <w:p w:rsidR="008760A8" w:rsidRDefault="008760A8" w:rsidP="000E32CE">
      <w:pPr>
        <w:spacing w:line="240" w:lineRule="auto"/>
        <w:rPr>
          <w:rFonts w:ascii="Courier New" w:hAnsi="Courier New" w:cs="Courier New"/>
        </w:rPr>
      </w:pPr>
      <w:r w:rsidRPr="00C27BC5">
        <w:rPr>
          <w:rFonts w:ascii="Courier New" w:hAnsi="Courier New" w:cs="Courier New"/>
        </w:rPr>
        <w:t>&gt;&gt;</w:t>
      </w:r>
    </w:p>
    <w:p w:rsidR="00E90132" w:rsidRPr="00E90132" w:rsidRDefault="00E90132" w:rsidP="000E32CE">
      <w:pPr>
        <w:spacing w:line="240" w:lineRule="auto"/>
      </w:pPr>
    </w:p>
    <w:p w:rsidR="008760A8" w:rsidRDefault="008760A8" w:rsidP="008760A8">
      <w:pPr>
        <w:pStyle w:val="Heading1"/>
      </w:pPr>
      <w:r>
        <w:lastRenderedPageBreak/>
        <w:t>Appendix</w:t>
      </w:r>
    </w:p>
    <w:p w:rsidR="008760A8" w:rsidRDefault="008760A8" w:rsidP="008760A8">
      <w:pPr>
        <w:pStyle w:val="Heading2"/>
        <w:numPr>
          <w:ilvl w:val="0"/>
          <w:numId w:val="1"/>
        </w:numPr>
      </w:pPr>
      <w:bookmarkStart w:id="2" w:name="_Ref525499321"/>
      <w:r>
        <w:t>Control modes</w:t>
      </w:r>
      <w:bookmarkEnd w:id="2"/>
    </w:p>
    <w:p w:rsidR="008760A8" w:rsidRPr="008760A8" w:rsidRDefault="008760A8" w:rsidP="008760A8">
      <w:pPr>
        <w:rPr>
          <w:rFonts w:ascii="Courier New" w:hAnsi="Courier New" w:cs="Courier New"/>
        </w:rPr>
      </w:pPr>
      <w:r w:rsidRPr="008760A8">
        <w:rPr>
          <w:rFonts w:ascii="Courier New" w:hAnsi="Courier New" w:cs="Courier New"/>
        </w:rPr>
        <w:t>typedef enum CtlModeType {</w:t>
      </w:r>
    </w:p>
    <w:p w:rsidR="008760A8" w:rsidRPr="008760A8" w:rsidRDefault="008760A8" w:rsidP="008760A8">
      <w:pPr>
        <w:rPr>
          <w:rFonts w:ascii="Courier New" w:hAnsi="Courier New" w:cs="Courier New"/>
        </w:rPr>
      </w:pPr>
      <w:r w:rsidRPr="008760A8">
        <w:rPr>
          <w:rFonts w:ascii="Courier New" w:hAnsi="Courier New" w:cs="Courier New"/>
        </w:rPr>
        <w:tab/>
        <w:t>POSITION_MODE =</w:t>
      </w:r>
      <w:r w:rsidRPr="008760A8">
        <w:rPr>
          <w:rFonts w:ascii="Courier New" w:hAnsi="Courier New" w:cs="Courier New"/>
        </w:rPr>
        <w:tab/>
      </w:r>
      <w:r w:rsidRPr="008760A8">
        <w:rPr>
          <w:rFonts w:ascii="Courier New" w:hAnsi="Courier New" w:cs="Courier New"/>
        </w:rPr>
        <w:tab/>
        <w:t>(uint8_t)0,</w:t>
      </w:r>
    </w:p>
    <w:p w:rsidR="008760A8" w:rsidRPr="008760A8" w:rsidRDefault="008760A8" w:rsidP="008760A8">
      <w:pPr>
        <w:rPr>
          <w:rFonts w:ascii="Courier New" w:hAnsi="Courier New" w:cs="Courier New"/>
        </w:rPr>
      </w:pPr>
      <w:r w:rsidRPr="008760A8">
        <w:rPr>
          <w:rFonts w:ascii="Courier New" w:hAnsi="Courier New" w:cs="Courier New"/>
        </w:rPr>
        <w:tab/>
        <w:t>POS_IMPEDANCE_MODE =</w:t>
      </w:r>
      <w:r w:rsidRPr="008760A8">
        <w:rPr>
          <w:rFonts w:ascii="Courier New" w:hAnsi="Courier New" w:cs="Courier New"/>
        </w:rPr>
        <w:tab/>
        <w:t>(uint8_t)1,</w:t>
      </w:r>
    </w:p>
    <w:p w:rsidR="008760A8" w:rsidRPr="008760A8" w:rsidRDefault="008760A8" w:rsidP="008760A8">
      <w:pPr>
        <w:rPr>
          <w:rFonts w:ascii="Courier New" w:hAnsi="Courier New" w:cs="Courier New"/>
        </w:rPr>
      </w:pPr>
      <w:r w:rsidRPr="008760A8">
        <w:rPr>
          <w:rFonts w:ascii="Courier New" w:hAnsi="Courier New" w:cs="Courier New"/>
        </w:rPr>
        <w:tab/>
        <w:t>VELOCITY_MODE =</w:t>
      </w:r>
      <w:r w:rsidRPr="008760A8">
        <w:rPr>
          <w:rFonts w:ascii="Courier New" w:hAnsi="Courier New" w:cs="Courier New"/>
        </w:rPr>
        <w:tab/>
      </w:r>
      <w:r w:rsidRPr="008760A8">
        <w:rPr>
          <w:rFonts w:ascii="Courier New" w:hAnsi="Courier New" w:cs="Courier New"/>
        </w:rPr>
        <w:tab/>
        <w:t>(uint8_t)2,</w:t>
      </w:r>
    </w:p>
    <w:p w:rsidR="008760A8" w:rsidRPr="008760A8" w:rsidRDefault="008760A8" w:rsidP="008760A8">
      <w:pPr>
        <w:rPr>
          <w:rFonts w:ascii="Courier New" w:hAnsi="Courier New" w:cs="Courier New"/>
        </w:rPr>
      </w:pPr>
      <w:r w:rsidRPr="008760A8">
        <w:rPr>
          <w:rFonts w:ascii="Courier New" w:hAnsi="Courier New" w:cs="Courier New"/>
        </w:rPr>
        <w:tab/>
        <w:t>VEL_IMPEDANCE_MODE =</w:t>
      </w:r>
      <w:r w:rsidRPr="008760A8">
        <w:rPr>
          <w:rFonts w:ascii="Courier New" w:hAnsi="Courier New" w:cs="Courier New"/>
        </w:rPr>
        <w:tab/>
        <w:t>(uint8_t)3,</w:t>
      </w:r>
    </w:p>
    <w:p w:rsidR="008760A8" w:rsidRPr="008760A8" w:rsidRDefault="008760A8" w:rsidP="008760A8">
      <w:pPr>
        <w:rPr>
          <w:rFonts w:ascii="Courier New" w:hAnsi="Courier New" w:cs="Courier New"/>
        </w:rPr>
      </w:pPr>
      <w:r w:rsidRPr="008760A8">
        <w:rPr>
          <w:rFonts w:ascii="Courier New" w:hAnsi="Courier New" w:cs="Courier New"/>
        </w:rPr>
        <w:tab/>
        <w:t>EFFORT_MODE =</w:t>
      </w:r>
      <w:r w:rsidRPr="008760A8">
        <w:rPr>
          <w:rFonts w:ascii="Courier New" w:hAnsi="Courier New" w:cs="Courier New"/>
        </w:rPr>
        <w:tab/>
      </w:r>
      <w:r w:rsidRPr="008760A8">
        <w:rPr>
          <w:rFonts w:ascii="Courier New" w:hAnsi="Courier New" w:cs="Courier New"/>
        </w:rPr>
        <w:tab/>
        <w:t>(uint8_t)4,</w:t>
      </w:r>
    </w:p>
    <w:p w:rsidR="008760A8" w:rsidRPr="008760A8" w:rsidRDefault="008760A8" w:rsidP="008760A8">
      <w:pPr>
        <w:rPr>
          <w:rFonts w:ascii="Courier New" w:hAnsi="Courier New" w:cs="Courier New"/>
        </w:rPr>
      </w:pPr>
      <w:r w:rsidRPr="008760A8">
        <w:rPr>
          <w:rFonts w:ascii="Courier New" w:hAnsi="Courier New" w:cs="Courier New"/>
        </w:rPr>
        <w:tab/>
        <w:t>CURRENT_MODE =</w:t>
      </w:r>
      <w:r w:rsidRPr="008760A8">
        <w:rPr>
          <w:rFonts w:ascii="Courier New" w:hAnsi="Courier New" w:cs="Courier New"/>
        </w:rPr>
        <w:tab/>
      </w:r>
      <w:r w:rsidRPr="008760A8">
        <w:rPr>
          <w:rFonts w:ascii="Courier New" w:hAnsi="Courier New" w:cs="Courier New"/>
        </w:rPr>
        <w:tab/>
        <w:t>(uint8_t)5,</w:t>
      </w:r>
    </w:p>
    <w:p w:rsidR="008760A8" w:rsidRPr="008760A8" w:rsidRDefault="008760A8" w:rsidP="008760A8">
      <w:pPr>
        <w:rPr>
          <w:rFonts w:ascii="Courier New" w:hAnsi="Courier New" w:cs="Courier New"/>
        </w:rPr>
      </w:pPr>
      <w:r w:rsidRPr="008760A8">
        <w:rPr>
          <w:rFonts w:ascii="Courier New" w:hAnsi="Courier New" w:cs="Courier New"/>
        </w:rPr>
        <w:tab/>
        <w:t>OPEN_LOOP_MODE =</w:t>
      </w:r>
      <w:r w:rsidRPr="008760A8">
        <w:rPr>
          <w:rFonts w:ascii="Courier New" w:hAnsi="Courier New" w:cs="Courier New"/>
        </w:rPr>
        <w:tab/>
      </w:r>
      <w:r w:rsidRPr="008760A8">
        <w:rPr>
          <w:rFonts w:ascii="Courier New" w:hAnsi="Courier New" w:cs="Courier New"/>
        </w:rPr>
        <w:tab/>
        <w:t>(uint8_t)6</w:t>
      </w:r>
    </w:p>
    <w:p w:rsidR="008760A8" w:rsidRDefault="008760A8" w:rsidP="008760A8">
      <w:pPr>
        <w:rPr>
          <w:rFonts w:ascii="Courier New" w:hAnsi="Courier New" w:cs="Courier New"/>
        </w:rPr>
      </w:pPr>
      <w:r w:rsidRPr="008760A8">
        <w:rPr>
          <w:rFonts w:ascii="Courier New" w:hAnsi="Courier New" w:cs="Courier New"/>
        </w:rPr>
        <w:t>} CtlModeType;</w:t>
      </w:r>
    </w:p>
    <w:p w:rsidR="008760A8" w:rsidRPr="00CA0770" w:rsidRDefault="008760A8" w:rsidP="008760A8">
      <w:pPr>
        <w:rPr>
          <w:rFonts w:ascii="Courier New" w:hAnsi="Courier New" w:cs="Courier New"/>
        </w:rPr>
      </w:pPr>
    </w:p>
    <w:p w:rsidR="008760A8" w:rsidRPr="00CA0770" w:rsidRDefault="008760A8" w:rsidP="008760A8">
      <w:pPr>
        <w:pStyle w:val="Heading2"/>
        <w:numPr>
          <w:ilvl w:val="0"/>
          <w:numId w:val="1"/>
        </w:numPr>
      </w:pPr>
      <w:bookmarkStart w:id="3" w:name="_Ref525499610"/>
      <w:r w:rsidRPr="00CA0770">
        <w:t>Parameter list</w:t>
      </w:r>
      <w:bookmarkEnd w:id="3"/>
    </w:p>
    <w:tbl>
      <w:tblPr>
        <w:tblW w:w="8910" w:type="dxa"/>
        <w:tblLook w:val="04A0" w:firstRow="1" w:lastRow="0" w:firstColumn="1" w:lastColumn="0" w:noHBand="0" w:noVBand="1"/>
      </w:tblPr>
      <w:tblGrid>
        <w:gridCol w:w="723"/>
        <w:gridCol w:w="567"/>
        <w:gridCol w:w="155"/>
        <w:gridCol w:w="402"/>
        <w:gridCol w:w="126"/>
        <w:gridCol w:w="3394"/>
        <w:gridCol w:w="126"/>
        <w:gridCol w:w="2014"/>
        <w:gridCol w:w="126"/>
        <w:gridCol w:w="1114"/>
        <w:gridCol w:w="163"/>
      </w:tblGrid>
      <w:tr w:rsidR="00CA0770" w:rsidTr="00CA0770">
        <w:trPr>
          <w:gridAfter w:val="1"/>
          <w:wAfter w:w="163" w:type="dxa"/>
          <w:trHeight w:val="300"/>
        </w:trPr>
        <w:tc>
          <w:tcPr>
            <w:tcW w:w="723" w:type="dxa"/>
            <w:tcBorders>
              <w:top w:val="single" w:sz="4" w:space="0" w:color="auto"/>
              <w:left w:val="nil"/>
              <w:bottom w:val="single" w:sz="4" w:space="0" w:color="auto"/>
              <w:right w:val="nil"/>
            </w:tcBorders>
            <w:shd w:val="clear" w:color="auto" w:fill="auto"/>
            <w:noWrap/>
            <w:vAlign w:val="bottom"/>
            <w:hideMark/>
          </w:tcPr>
          <w:p w:rsidR="00CA0770" w:rsidRDefault="00CA0770">
            <w:pPr>
              <w:rPr>
                <w:rFonts w:ascii="Calibri" w:hAnsi="Calibri"/>
                <w:b/>
                <w:bCs/>
                <w:color w:val="000000"/>
              </w:rPr>
            </w:pPr>
            <w:r>
              <w:rPr>
                <w:rFonts w:ascii="Calibri" w:hAnsi="Calibri"/>
                <w:b/>
                <w:bCs/>
                <w:color w:val="000000"/>
              </w:rPr>
              <w:t>Index</w:t>
            </w:r>
          </w:p>
        </w:tc>
        <w:tc>
          <w:tcPr>
            <w:tcW w:w="567" w:type="dxa"/>
            <w:tcBorders>
              <w:top w:val="single" w:sz="4" w:space="0" w:color="auto"/>
              <w:left w:val="nil"/>
              <w:bottom w:val="single" w:sz="4" w:space="0" w:color="auto"/>
              <w:right w:val="nil"/>
            </w:tcBorders>
            <w:shd w:val="clear" w:color="auto" w:fill="auto"/>
            <w:noWrap/>
            <w:vAlign w:val="bottom"/>
            <w:hideMark/>
          </w:tcPr>
          <w:p w:rsidR="00CA0770" w:rsidRDefault="00CA0770">
            <w:pPr>
              <w:rPr>
                <w:rFonts w:ascii="Calibri" w:hAnsi="Calibri"/>
                <w:b/>
                <w:bCs/>
                <w:color w:val="000000"/>
              </w:rPr>
            </w:pPr>
            <w:r>
              <w:rPr>
                <w:rFonts w:ascii="Calibri" w:hAnsi="Calibri"/>
                <w:b/>
                <w:bCs/>
                <w:color w:val="000000"/>
              </w:rPr>
              <w:t>Hex</w:t>
            </w:r>
          </w:p>
        </w:tc>
        <w:tc>
          <w:tcPr>
            <w:tcW w:w="557" w:type="dxa"/>
            <w:gridSpan w:val="2"/>
            <w:tcBorders>
              <w:top w:val="single" w:sz="4" w:space="0" w:color="auto"/>
              <w:left w:val="nil"/>
              <w:bottom w:val="single" w:sz="4" w:space="0" w:color="auto"/>
              <w:right w:val="nil"/>
            </w:tcBorders>
            <w:shd w:val="clear" w:color="auto" w:fill="auto"/>
            <w:noWrap/>
            <w:vAlign w:val="bottom"/>
            <w:hideMark/>
          </w:tcPr>
          <w:p w:rsidR="00CA0770" w:rsidRDefault="00CA0770">
            <w:pPr>
              <w:jc w:val="right"/>
              <w:rPr>
                <w:rFonts w:ascii="Calibri" w:hAnsi="Calibri"/>
                <w:b/>
                <w:bCs/>
                <w:color w:val="000000"/>
              </w:rPr>
            </w:pPr>
            <w:r>
              <w:rPr>
                <w:rFonts w:ascii="Calibri" w:hAnsi="Calibri"/>
                <w:b/>
                <w:bCs/>
                <w:color w:val="000000"/>
              </w:rPr>
              <w:t>Sub</w:t>
            </w:r>
          </w:p>
        </w:tc>
        <w:tc>
          <w:tcPr>
            <w:tcW w:w="3520" w:type="dxa"/>
            <w:gridSpan w:val="2"/>
            <w:tcBorders>
              <w:top w:val="single" w:sz="4" w:space="0" w:color="auto"/>
              <w:left w:val="nil"/>
              <w:bottom w:val="single" w:sz="4" w:space="0" w:color="auto"/>
              <w:right w:val="nil"/>
            </w:tcBorders>
            <w:shd w:val="clear" w:color="auto" w:fill="auto"/>
            <w:noWrap/>
            <w:vAlign w:val="bottom"/>
            <w:hideMark/>
          </w:tcPr>
          <w:p w:rsidR="00CA0770" w:rsidRDefault="00CA0770">
            <w:pPr>
              <w:rPr>
                <w:rFonts w:ascii="Calibri" w:hAnsi="Calibri"/>
                <w:b/>
                <w:bCs/>
                <w:color w:val="000000"/>
              </w:rPr>
            </w:pPr>
            <w:r>
              <w:rPr>
                <w:rFonts w:ascii="Calibri" w:hAnsi="Calibri"/>
                <w:b/>
                <w:bCs/>
                <w:color w:val="000000"/>
              </w:rPr>
              <w:t>Parameter Name</w:t>
            </w:r>
          </w:p>
        </w:tc>
        <w:tc>
          <w:tcPr>
            <w:tcW w:w="2140" w:type="dxa"/>
            <w:gridSpan w:val="2"/>
            <w:tcBorders>
              <w:top w:val="single" w:sz="4" w:space="0" w:color="auto"/>
              <w:left w:val="nil"/>
              <w:bottom w:val="single" w:sz="4" w:space="0" w:color="auto"/>
              <w:right w:val="nil"/>
            </w:tcBorders>
            <w:shd w:val="clear" w:color="auto" w:fill="auto"/>
            <w:noWrap/>
            <w:vAlign w:val="bottom"/>
            <w:hideMark/>
          </w:tcPr>
          <w:p w:rsidR="00CA0770" w:rsidRDefault="00CA0770">
            <w:pPr>
              <w:rPr>
                <w:rFonts w:ascii="Calibri" w:hAnsi="Calibri"/>
                <w:b/>
                <w:bCs/>
                <w:color w:val="000000"/>
              </w:rPr>
            </w:pPr>
            <w:r>
              <w:rPr>
                <w:rFonts w:ascii="Calibri" w:hAnsi="Calibri"/>
                <w:b/>
                <w:bCs/>
                <w:color w:val="000000"/>
              </w:rPr>
              <w:t>Unit</w:t>
            </w:r>
          </w:p>
        </w:tc>
        <w:tc>
          <w:tcPr>
            <w:tcW w:w="1240" w:type="dxa"/>
            <w:gridSpan w:val="2"/>
            <w:tcBorders>
              <w:top w:val="single" w:sz="4" w:space="0" w:color="auto"/>
              <w:left w:val="nil"/>
              <w:bottom w:val="single" w:sz="4" w:space="0" w:color="auto"/>
              <w:right w:val="nil"/>
            </w:tcBorders>
            <w:shd w:val="clear" w:color="auto" w:fill="auto"/>
            <w:noWrap/>
            <w:vAlign w:val="bottom"/>
            <w:hideMark/>
          </w:tcPr>
          <w:p w:rsidR="00CA0770" w:rsidRDefault="00CA0770">
            <w:pPr>
              <w:rPr>
                <w:rFonts w:ascii="Calibri" w:hAnsi="Calibri"/>
                <w:b/>
                <w:bCs/>
                <w:color w:val="000000"/>
              </w:rPr>
            </w:pPr>
            <w:r>
              <w:rPr>
                <w:rFonts w:ascii="Calibri" w:hAnsi="Calibri"/>
                <w:b/>
                <w:bCs/>
                <w:color w:val="000000"/>
              </w:rPr>
              <w:t>Data Type</w:t>
            </w:r>
          </w:p>
        </w:tc>
      </w:tr>
      <w:tr w:rsidR="00CA0770" w:rsidRPr="00CA0770" w:rsidTr="00CA0770">
        <w:trPr>
          <w:trHeight w:val="300"/>
        </w:trPr>
        <w:tc>
          <w:tcPr>
            <w:tcW w:w="723" w:type="dxa"/>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4</w:t>
            </w:r>
          </w:p>
        </w:tc>
        <w:tc>
          <w:tcPr>
            <w:tcW w:w="722"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2004</w:t>
            </w:r>
          </w:p>
        </w:tc>
        <w:tc>
          <w:tcPr>
            <w:tcW w:w="528"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0</w:t>
            </w:r>
          </w:p>
        </w:tc>
        <w:tc>
          <w:tcPr>
            <w:tcW w:w="3520"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End Effector</w:t>
            </w:r>
          </w:p>
        </w:tc>
        <w:tc>
          <w:tcPr>
            <w:tcW w:w="2140"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 </w:t>
            </w:r>
          </w:p>
        </w:tc>
        <w:tc>
          <w:tcPr>
            <w:tcW w:w="1277"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1</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Linear Actuator</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Continuous Rotation</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3</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Temperature Current Limiting</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4</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Spare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5</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Spare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6</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Regen Algorithm Enable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7</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Spare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8</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Control Mode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16</w:t>
            </w:r>
          </w:p>
        </w:tc>
        <w:tc>
          <w:tcPr>
            <w:tcW w:w="3520" w:type="dxa"/>
            <w:gridSpan w:val="2"/>
            <w:tcBorders>
              <w:top w:val="nil"/>
              <w:left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Spare</w:t>
            </w:r>
          </w:p>
        </w:tc>
        <w:tc>
          <w:tcPr>
            <w:tcW w:w="2140" w:type="dxa"/>
            <w:gridSpan w:val="2"/>
            <w:tcBorders>
              <w:top w:val="nil"/>
              <w:left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 </w:t>
            </w:r>
          </w:p>
        </w:tc>
        <w:tc>
          <w:tcPr>
            <w:tcW w:w="722"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 </w:t>
            </w:r>
          </w:p>
        </w:tc>
        <w:tc>
          <w:tcPr>
            <w:tcW w:w="528"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24</w:t>
            </w:r>
          </w:p>
        </w:tc>
        <w:tc>
          <w:tcPr>
            <w:tcW w:w="352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Spare</w:t>
            </w:r>
          </w:p>
        </w:tc>
        <w:tc>
          <w:tcPr>
            <w:tcW w:w="214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20</w:t>
            </w: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2014</w:t>
            </w:r>
          </w:p>
        </w:tc>
        <w:tc>
          <w:tcPr>
            <w:tcW w:w="528"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0</w:t>
            </w:r>
          </w:p>
        </w:tc>
        <w:tc>
          <w:tcPr>
            <w:tcW w:w="3520"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HS Telem Enable</w:t>
            </w:r>
          </w:p>
        </w:tc>
        <w:tc>
          <w:tcPr>
            <w:tcW w:w="2140"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single" w:sz="4" w:space="0" w:color="auto"/>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1</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MS Telem Enable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LS Telem Enable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3</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Debug Telem Enable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4</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Slave Telem Enable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Boolean</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Times New Roman" w:eastAsia="Times New Roman" w:hAnsi="Times New Roman" w:cs="Times New Roman"/>
                <w:sz w:val="20"/>
                <w:szCs w:val="20"/>
              </w:rPr>
            </w:pP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spare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3 bits</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8</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HS Telem Rate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Hz</w:t>
            </w: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16</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MS Telem Rate</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Hz</w:t>
            </w: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 </w:t>
            </w:r>
          </w:p>
        </w:tc>
        <w:tc>
          <w:tcPr>
            <w:tcW w:w="722"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 </w:t>
            </w:r>
          </w:p>
        </w:tc>
        <w:tc>
          <w:tcPr>
            <w:tcW w:w="528"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24</w:t>
            </w:r>
          </w:p>
        </w:tc>
        <w:tc>
          <w:tcPr>
            <w:tcW w:w="352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LS Telem Rate</w:t>
            </w:r>
          </w:p>
        </w:tc>
        <w:tc>
          <w:tcPr>
            <w:tcW w:w="214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Hz</w:t>
            </w:r>
          </w:p>
        </w:tc>
        <w:tc>
          <w:tcPr>
            <w:tcW w:w="1277"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21</w:t>
            </w: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2015</w:t>
            </w: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0</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MS Telem Index 0</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8</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MS Telem Index 1</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722"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Times New Roman" w:eastAsia="Times New Roman" w:hAnsi="Times New Roman" w:cs="Times New Roman"/>
                <w:sz w:val="20"/>
                <w:szCs w:val="20"/>
              </w:rPr>
            </w:pPr>
          </w:p>
        </w:tc>
        <w:tc>
          <w:tcPr>
            <w:tcW w:w="528"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16</w:t>
            </w:r>
          </w:p>
        </w:tc>
        <w:tc>
          <w:tcPr>
            <w:tcW w:w="352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MS Telem Index 2</w:t>
            </w:r>
          </w:p>
        </w:tc>
        <w:tc>
          <w:tcPr>
            <w:tcW w:w="2140"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p>
        </w:tc>
        <w:tc>
          <w:tcPr>
            <w:tcW w:w="1277" w:type="dxa"/>
            <w:gridSpan w:val="2"/>
            <w:tcBorders>
              <w:top w:val="nil"/>
              <w:left w:val="nil"/>
              <w:bottom w:val="nil"/>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lastRenderedPageBreak/>
              <w:t> </w:t>
            </w:r>
          </w:p>
        </w:tc>
        <w:tc>
          <w:tcPr>
            <w:tcW w:w="722"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 </w:t>
            </w:r>
          </w:p>
        </w:tc>
        <w:tc>
          <w:tcPr>
            <w:tcW w:w="528"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24</w:t>
            </w:r>
          </w:p>
        </w:tc>
        <w:tc>
          <w:tcPr>
            <w:tcW w:w="352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MS Telem Index 3</w:t>
            </w:r>
          </w:p>
        </w:tc>
        <w:tc>
          <w:tcPr>
            <w:tcW w:w="214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 </w:t>
            </w:r>
          </w:p>
        </w:tc>
        <w:tc>
          <w:tcPr>
            <w:tcW w:w="1277"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Unsigned8</w:t>
            </w:r>
          </w:p>
        </w:tc>
      </w:tr>
      <w:tr w:rsidR="00CA0770" w:rsidRPr="00CA0770" w:rsidTr="00CA0770">
        <w:trPr>
          <w:trHeight w:val="300"/>
        </w:trPr>
        <w:tc>
          <w:tcPr>
            <w:tcW w:w="723" w:type="dxa"/>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69</w:t>
            </w:r>
          </w:p>
        </w:tc>
        <w:tc>
          <w:tcPr>
            <w:tcW w:w="722" w:type="dxa"/>
            <w:gridSpan w:val="2"/>
            <w:tcBorders>
              <w:top w:val="single" w:sz="4" w:space="0" w:color="auto"/>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2045</w:t>
            </w:r>
          </w:p>
        </w:tc>
        <w:tc>
          <w:tcPr>
            <w:tcW w:w="528" w:type="dxa"/>
            <w:gridSpan w:val="2"/>
            <w:tcBorders>
              <w:top w:val="single" w:sz="4" w:space="0" w:color="auto"/>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x</w:t>
            </w:r>
          </w:p>
        </w:tc>
        <w:tc>
          <w:tcPr>
            <w:tcW w:w="3520" w:type="dxa"/>
            <w:gridSpan w:val="2"/>
            <w:tcBorders>
              <w:top w:val="single" w:sz="4" w:space="0" w:color="auto"/>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Effort Sensor Slope</w:t>
            </w:r>
          </w:p>
        </w:tc>
        <w:tc>
          <w:tcPr>
            <w:tcW w:w="2140" w:type="dxa"/>
            <w:gridSpan w:val="2"/>
            <w:tcBorders>
              <w:top w:val="single" w:sz="4" w:space="0" w:color="auto"/>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Nm/count or N/count</w:t>
            </w:r>
          </w:p>
        </w:tc>
        <w:tc>
          <w:tcPr>
            <w:tcW w:w="1277"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Float</w:t>
            </w:r>
          </w:p>
        </w:tc>
      </w:tr>
      <w:tr w:rsidR="00CA0770" w:rsidRPr="00CA0770" w:rsidTr="00CA0770">
        <w:trPr>
          <w:trHeight w:val="300"/>
        </w:trPr>
        <w:tc>
          <w:tcPr>
            <w:tcW w:w="723" w:type="dxa"/>
            <w:tcBorders>
              <w:top w:val="single" w:sz="4" w:space="0" w:color="auto"/>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70</w:t>
            </w:r>
          </w:p>
        </w:tc>
        <w:tc>
          <w:tcPr>
            <w:tcW w:w="722" w:type="dxa"/>
            <w:gridSpan w:val="2"/>
            <w:tcBorders>
              <w:top w:val="single" w:sz="4" w:space="0" w:color="auto"/>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2046</w:t>
            </w:r>
          </w:p>
        </w:tc>
        <w:tc>
          <w:tcPr>
            <w:tcW w:w="528" w:type="dxa"/>
            <w:gridSpan w:val="2"/>
            <w:tcBorders>
              <w:top w:val="single" w:sz="4" w:space="0" w:color="auto"/>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jc w:val="right"/>
              <w:rPr>
                <w:rFonts w:ascii="Calibri" w:eastAsia="Times New Roman" w:hAnsi="Calibri" w:cs="Times New Roman"/>
                <w:color w:val="000000"/>
              </w:rPr>
            </w:pPr>
            <w:r w:rsidRPr="00CA0770">
              <w:rPr>
                <w:rFonts w:ascii="Calibri" w:eastAsia="Times New Roman" w:hAnsi="Calibri" w:cs="Times New Roman"/>
                <w:color w:val="000000"/>
              </w:rPr>
              <w:t>x</w:t>
            </w:r>
          </w:p>
        </w:tc>
        <w:tc>
          <w:tcPr>
            <w:tcW w:w="352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Effort Sensor Offset</w:t>
            </w:r>
          </w:p>
        </w:tc>
        <w:tc>
          <w:tcPr>
            <w:tcW w:w="2140"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Nm or N</w:t>
            </w:r>
          </w:p>
        </w:tc>
        <w:tc>
          <w:tcPr>
            <w:tcW w:w="1277" w:type="dxa"/>
            <w:gridSpan w:val="2"/>
            <w:tcBorders>
              <w:top w:val="nil"/>
              <w:left w:val="nil"/>
              <w:bottom w:val="single" w:sz="4" w:space="0" w:color="auto"/>
              <w:right w:val="nil"/>
            </w:tcBorders>
            <w:shd w:val="clear" w:color="auto" w:fill="auto"/>
            <w:noWrap/>
            <w:vAlign w:val="bottom"/>
            <w:hideMark/>
          </w:tcPr>
          <w:p w:rsidR="00CA0770" w:rsidRPr="00CA0770" w:rsidRDefault="00CA0770" w:rsidP="00CA0770">
            <w:pPr>
              <w:spacing w:after="0" w:line="240" w:lineRule="auto"/>
              <w:rPr>
                <w:rFonts w:ascii="Calibri" w:eastAsia="Times New Roman" w:hAnsi="Calibri" w:cs="Times New Roman"/>
                <w:color w:val="000000"/>
              </w:rPr>
            </w:pPr>
            <w:r w:rsidRPr="00CA0770">
              <w:rPr>
                <w:rFonts w:ascii="Calibri" w:eastAsia="Times New Roman" w:hAnsi="Calibri" w:cs="Times New Roman"/>
                <w:color w:val="000000"/>
              </w:rPr>
              <w:t>Float</w:t>
            </w:r>
          </w:p>
        </w:tc>
      </w:tr>
    </w:tbl>
    <w:p w:rsidR="008760A8" w:rsidRDefault="008760A8" w:rsidP="00755380"/>
    <w:p w:rsidR="005A2661" w:rsidRDefault="008760A8" w:rsidP="005A2661">
      <w:pPr>
        <w:pStyle w:val="Heading2"/>
        <w:numPr>
          <w:ilvl w:val="0"/>
          <w:numId w:val="1"/>
        </w:numPr>
      </w:pPr>
      <w:bookmarkStart w:id="4" w:name="_Ref525496685"/>
      <w:r>
        <w:t>MS telem index</w:t>
      </w:r>
      <w:bookmarkEnd w:id="4"/>
    </w:p>
    <w:tbl>
      <w:tblPr>
        <w:tblW w:w="2400" w:type="dxa"/>
        <w:tblLook w:val="04A0" w:firstRow="1" w:lastRow="0" w:firstColumn="1" w:lastColumn="0" w:noHBand="0" w:noVBand="1"/>
      </w:tblPr>
      <w:tblGrid>
        <w:gridCol w:w="723"/>
        <w:gridCol w:w="1857"/>
      </w:tblGrid>
      <w:tr w:rsidR="005A2661" w:rsidRPr="00C27BC5" w:rsidTr="004D5EF9">
        <w:trPr>
          <w:trHeight w:val="300"/>
        </w:trPr>
        <w:tc>
          <w:tcPr>
            <w:tcW w:w="700" w:type="dxa"/>
            <w:tcBorders>
              <w:top w:val="nil"/>
              <w:left w:val="nil"/>
              <w:bottom w:val="single" w:sz="4" w:space="0" w:color="auto"/>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b/>
                <w:bCs/>
                <w:color w:val="000000"/>
              </w:rPr>
            </w:pPr>
            <w:r w:rsidRPr="00C27BC5">
              <w:rPr>
                <w:rFonts w:ascii="Calibri" w:eastAsia="Times New Roman" w:hAnsi="Calibri" w:cs="Times New Roman"/>
                <w:b/>
                <w:bCs/>
                <w:color w:val="000000"/>
              </w:rPr>
              <w:t>Index</w:t>
            </w:r>
          </w:p>
        </w:tc>
        <w:tc>
          <w:tcPr>
            <w:tcW w:w="1700" w:type="dxa"/>
            <w:tcBorders>
              <w:top w:val="nil"/>
              <w:left w:val="nil"/>
              <w:bottom w:val="single" w:sz="4" w:space="0" w:color="auto"/>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b/>
                <w:bCs/>
                <w:color w:val="000000"/>
              </w:rPr>
            </w:pPr>
            <w:r w:rsidRPr="00C27BC5">
              <w:rPr>
                <w:rFonts w:ascii="Calibri" w:eastAsia="Times New Roman" w:hAnsi="Calibri" w:cs="Times New Roman"/>
                <w:b/>
                <w:bCs/>
                <w:color w:val="000000"/>
              </w:rPr>
              <w:t>Parameter Name</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0</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MCTL_Pos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MCTL_Des_Pos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MCTL_Cmd_Pos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3</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MCTL_Mech_Pos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4</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MCTL_Vel</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5</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MCTL_Des_Vel</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6</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MCTL_Cmd_Vel</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7</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MCTL_Effort</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8</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MCTL_Des_Effort</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9</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MCTL_Cmd_Effort</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10</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MCTL_Iq</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11</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MCTL_Des_Vq</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12</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MCTL_Cmd_Iq</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13</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MCTL_Inertia</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14</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MCTL_Damping</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15</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MCTL_Stiffness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16</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MCTL_Imp_Pos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17</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MCTL_Imp_Vel</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18</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MCTL_Bus_Volts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19</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MCTL_Bus_Amps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20</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MCTL_PCB_Temp</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21</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MCTL_Coil_Temp</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22</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ADC_Strain</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23</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ADC_Position</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24</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ADC_Position (Alternative)</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25</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FOC_Elec_Pos</w:t>
            </w:r>
          </w:p>
        </w:tc>
      </w:tr>
      <w:tr w:rsidR="005A2661" w:rsidRPr="00C27BC5" w:rsidTr="004D5EF9">
        <w:trPr>
          <w:trHeight w:val="300"/>
        </w:trPr>
        <w:tc>
          <w:tcPr>
            <w:tcW w:w="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jc w:val="right"/>
              <w:rPr>
                <w:rFonts w:ascii="Calibri" w:eastAsia="Times New Roman" w:hAnsi="Calibri" w:cs="Times New Roman"/>
                <w:color w:val="000000"/>
              </w:rPr>
            </w:pPr>
            <w:r w:rsidRPr="00C27BC5">
              <w:rPr>
                <w:rFonts w:ascii="Calibri" w:eastAsia="Times New Roman" w:hAnsi="Calibri" w:cs="Times New Roman"/>
                <w:color w:val="000000"/>
              </w:rPr>
              <w:t>26</w:t>
            </w:r>
          </w:p>
        </w:tc>
        <w:tc>
          <w:tcPr>
            <w:tcW w:w="1700" w:type="dxa"/>
            <w:tcBorders>
              <w:top w:val="nil"/>
              <w:left w:val="nil"/>
              <w:bottom w:val="nil"/>
              <w:right w:val="nil"/>
            </w:tcBorders>
            <w:shd w:val="clear" w:color="auto" w:fill="auto"/>
            <w:noWrap/>
            <w:vAlign w:val="bottom"/>
            <w:hideMark/>
          </w:tcPr>
          <w:p w:rsidR="005A2661" w:rsidRPr="00C27BC5" w:rsidRDefault="005A2661" w:rsidP="004D5EF9">
            <w:pPr>
              <w:spacing w:after="0" w:line="240" w:lineRule="auto"/>
              <w:rPr>
                <w:rFonts w:ascii="Calibri" w:eastAsia="Times New Roman" w:hAnsi="Calibri" w:cs="Times New Roman"/>
                <w:color w:val="000000"/>
              </w:rPr>
            </w:pPr>
            <w:r w:rsidRPr="00C27BC5">
              <w:rPr>
                <w:rFonts w:ascii="Calibri" w:eastAsia="Times New Roman" w:hAnsi="Calibri" w:cs="Times New Roman"/>
                <w:color w:val="000000"/>
              </w:rPr>
              <w:t>FOC_Elec_Counts</w:t>
            </w:r>
          </w:p>
        </w:tc>
      </w:tr>
    </w:tbl>
    <w:p w:rsidR="005A2661" w:rsidRPr="005A2661" w:rsidRDefault="005A2661" w:rsidP="005A2661"/>
    <w:p w:rsidR="005A2661" w:rsidRPr="005A2661" w:rsidRDefault="005A2661" w:rsidP="00C27BC5">
      <w:pPr>
        <w:pStyle w:val="Heading2"/>
        <w:numPr>
          <w:ilvl w:val="0"/>
          <w:numId w:val="1"/>
        </w:numPr>
      </w:pPr>
      <w:bookmarkStart w:id="5" w:name="_Ref525498232"/>
      <w:r w:rsidRPr="005A2661">
        <w:t>Telemetry scaling factors</w:t>
      </w:r>
      <w:bookmarkEnd w:id="5"/>
    </w:p>
    <w:p w:rsidR="005A2661" w:rsidRPr="005A2661" w:rsidRDefault="005A2661" w:rsidP="005A2661">
      <w:pPr>
        <w:rPr>
          <w:rFonts w:ascii="Courier New" w:hAnsi="Courier New" w:cs="Courier New"/>
        </w:rPr>
      </w:pPr>
      <w:r>
        <w:rPr>
          <w:rFonts w:ascii="Courier New" w:hAnsi="Courier New" w:cs="Courier New"/>
        </w:rPr>
        <w:t>#define POSITION_CONV_DEFAULT</w:t>
      </w:r>
      <w:r>
        <w:rPr>
          <w:rFonts w:ascii="Courier New" w:hAnsi="Courier New" w:cs="Courier New"/>
        </w:rPr>
        <w:tab/>
      </w:r>
      <w:r>
        <w:rPr>
          <w:rFonts w:ascii="Courier New" w:hAnsi="Courier New" w:cs="Courier New"/>
        </w:rPr>
        <w:tab/>
      </w:r>
      <w:r w:rsidRPr="005A2661">
        <w:rPr>
          <w:rFonts w:ascii="Courier New" w:hAnsi="Courier New" w:cs="Courier New"/>
        </w:rPr>
        <w:t>(6.28318530717959f)</w:t>
      </w:r>
    </w:p>
    <w:p w:rsidR="005A2661" w:rsidRPr="005A2661" w:rsidRDefault="005A2661" w:rsidP="005A2661">
      <w:pPr>
        <w:rPr>
          <w:rFonts w:ascii="Courier New" w:hAnsi="Courier New" w:cs="Courier New"/>
        </w:rPr>
      </w:pPr>
      <w:r>
        <w:rPr>
          <w:rFonts w:ascii="Courier New" w:hAnsi="Courier New" w:cs="Courier New"/>
        </w:rPr>
        <w:t>#define VELOCITY_CONV_DEFAULT</w:t>
      </w:r>
      <w:r>
        <w:rPr>
          <w:rFonts w:ascii="Courier New" w:hAnsi="Courier New" w:cs="Courier New"/>
        </w:rPr>
        <w:tab/>
      </w:r>
      <w:r>
        <w:rPr>
          <w:rFonts w:ascii="Courier New" w:hAnsi="Courier New" w:cs="Courier New"/>
        </w:rPr>
        <w:tab/>
      </w:r>
      <w:r w:rsidRPr="005A2661">
        <w:rPr>
          <w:rFonts w:ascii="Courier New" w:hAnsi="Courier New" w:cs="Courier New"/>
        </w:rPr>
        <w:t>(8.0f)</w:t>
      </w:r>
    </w:p>
    <w:p w:rsidR="005A2661" w:rsidRPr="005A2661" w:rsidRDefault="005A2661" w:rsidP="005A2661">
      <w:pPr>
        <w:rPr>
          <w:rFonts w:ascii="Courier New" w:hAnsi="Courier New" w:cs="Courier New"/>
        </w:rPr>
      </w:pPr>
      <w:r>
        <w:rPr>
          <w:rFonts w:ascii="Courier New" w:hAnsi="Courier New" w:cs="Courier New"/>
        </w:rPr>
        <w:t>#define EFFORT_CONV_DEFAULT</w:t>
      </w:r>
      <w:r>
        <w:rPr>
          <w:rFonts w:ascii="Courier New" w:hAnsi="Courier New" w:cs="Courier New"/>
        </w:rPr>
        <w:tab/>
      </w:r>
      <w:r>
        <w:rPr>
          <w:rFonts w:ascii="Courier New" w:hAnsi="Courier New" w:cs="Courier New"/>
        </w:rPr>
        <w:tab/>
      </w:r>
      <w:r>
        <w:rPr>
          <w:rFonts w:ascii="Courier New" w:hAnsi="Courier New" w:cs="Courier New"/>
        </w:rPr>
        <w:tab/>
      </w:r>
      <w:r w:rsidRPr="005A2661">
        <w:rPr>
          <w:rFonts w:ascii="Courier New" w:hAnsi="Courier New" w:cs="Courier New"/>
        </w:rPr>
        <w:t>(256.0f)</w:t>
      </w:r>
    </w:p>
    <w:p w:rsidR="005A2661" w:rsidRPr="005A2661" w:rsidRDefault="005A2661" w:rsidP="005A2661">
      <w:pPr>
        <w:rPr>
          <w:rFonts w:ascii="Courier New" w:hAnsi="Courier New" w:cs="Courier New"/>
        </w:rPr>
      </w:pPr>
      <w:r w:rsidRPr="005A2661">
        <w:rPr>
          <w:rFonts w:ascii="Courier New" w:hAnsi="Courier New" w:cs="Courier New"/>
        </w:rPr>
        <w:t>#d</w:t>
      </w:r>
      <w:r>
        <w:rPr>
          <w:rFonts w:ascii="Courier New" w:hAnsi="Courier New" w:cs="Courier New"/>
        </w:rPr>
        <w:t>efine CURRENT_CONV_DEFAULT</w:t>
      </w:r>
      <w:r>
        <w:rPr>
          <w:rFonts w:ascii="Courier New" w:hAnsi="Courier New" w:cs="Courier New"/>
        </w:rPr>
        <w:tab/>
      </w:r>
      <w:r>
        <w:rPr>
          <w:rFonts w:ascii="Courier New" w:hAnsi="Courier New" w:cs="Courier New"/>
        </w:rPr>
        <w:tab/>
      </w:r>
      <w:r w:rsidRPr="005A2661">
        <w:rPr>
          <w:rFonts w:ascii="Courier New" w:hAnsi="Courier New" w:cs="Courier New"/>
        </w:rPr>
        <w:t>(64.0f)</w:t>
      </w:r>
    </w:p>
    <w:p w:rsidR="005A2661" w:rsidRPr="005A2661" w:rsidRDefault="005A2661" w:rsidP="005A2661">
      <w:pPr>
        <w:rPr>
          <w:rFonts w:ascii="Courier New" w:hAnsi="Courier New" w:cs="Courier New"/>
        </w:rPr>
      </w:pPr>
      <w:r>
        <w:rPr>
          <w:rFonts w:ascii="Courier New" w:hAnsi="Courier New" w:cs="Courier New"/>
        </w:rPr>
        <w:lastRenderedPageBreak/>
        <w:t>#define VOLTAGE_CONV_DEFAULT</w:t>
      </w:r>
      <w:r>
        <w:rPr>
          <w:rFonts w:ascii="Courier New" w:hAnsi="Courier New" w:cs="Courier New"/>
        </w:rPr>
        <w:tab/>
      </w:r>
      <w:r>
        <w:rPr>
          <w:rFonts w:ascii="Courier New" w:hAnsi="Courier New" w:cs="Courier New"/>
        </w:rPr>
        <w:tab/>
      </w:r>
      <w:r w:rsidRPr="005A2661">
        <w:rPr>
          <w:rFonts w:ascii="Courier New" w:hAnsi="Courier New" w:cs="Courier New"/>
        </w:rPr>
        <w:t>(64.0f)</w:t>
      </w:r>
    </w:p>
    <w:p w:rsidR="005A2661" w:rsidRPr="005A2661" w:rsidRDefault="005A2661" w:rsidP="005A2661">
      <w:pPr>
        <w:rPr>
          <w:rFonts w:ascii="Courier New" w:hAnsi="Courier New" w:cs="Courier New"/>
        </w:rPr>
      </w:pPr>
      <w:r w:rsidRPr="005A2661">
        <w:rPr>
          <w:rFonts w:ascii="Courier New" w:hAnsi="Courier New" w:cs="Courier New"/>
        </w:rPr>
        <w:t>#define TEMPERATURE_CONV_DEFAULT</w:t>
      </w:r>
      <w:r w:rsidRPr="005A2661">
        <w:rPr>
          <w:rFonts w:ascii="Courier New" w:hAnsi="Courier New" w:cs="Courier New"/>
        </w:rPr>
        <w:tab/>
      </w:r>
      <w:r>
        <w:rPr>
          <w:rFonts w:ascii="Courier New" w:hAnsi="Courier New" w:cs="Courier New"/>
        </w:rPr>
        <w:tab/>
      </w:r>
      <w:r w:rsidRPr="005A2661">
        <w:rPr>
          <w:rFonts w:ascii="Courier New" w:hAnsi="Courier New" w:cs="Courier New"/>
        </w:rPr>
        <w:t>(128.0f)</w:t>
      </w:r>
    </w:p>
    <w:p w:rsidR="005A2661" w:rsidRPr="005A2661" w:rsidRDefault="005A2661" w:rsidP="005A2661">
      <w:pPr>
        <w:rPr>
          <w:rFonts w:ascii="Courier New" w:hAnsi="Courier New" w:cs="Courier New"/>
        </w:rPr>
      </w:pPr>
      <w:r>
        <w:rPr>
          <w:rFonts w:ascii="Courier New" w:hAnsi="Courier New" w:cs="Courier New"/>
        </w:rPr>
        <w:t>#define INERTIA_CONV_DEFAULT</w:t>
      </w:r>
      <w:r>
        <w:rPr>
          <w:rFonts w:ascii="Courier New" w:hAnsi="Courier New" w:cs="Courier New"/>
        </w:rPr>
        <w:tab/>
      </w:r>
      <w:r>
        <w:rPr>
          <w:rFonts w:ascii="Courier New" w:hAnsi="Courier New" w:cs="Courier New"/>
        </w:rPr>
        <w:tab/>
      </w:r>
      <w:r w:rsidRPr="005A2661">
        <w:rPr>
          <w:rFonts w:ascii="Courier New" w:hAnsi="Courier New" w:cs="Courier New"/>
        </w:rPr>
        <w:t>(32.0f)</w:t>
      </w:r>
    </w:p>
    <w:p w:rsidR="005A2661" w:rsidRPr="005A2661" w:rsidRDefault="005A2661" w:rsidP="005A2661">
      <w:pPr>
        <w:rPr>
          <w:rFonts w:ascii="Courier New" w:hAnsi="Courier New" w:cs="Courier New"/>
        </w:rPr>
      </w:pPr>
      <w:r>
        <w:rPr>
          <w:rFonts w:ascii="Courier New" w:hAnsi="Courier New" w:cs="Courier New"/>
        </w:rPr>
        <w:t>#define DAMPING_CONV_DEFAULT</w:t>
      </w:r>
      <w:r>
        <w:rPr>
          <w:rFonts w:ascii="Courier New" w:hAnsi="Courier New" w:cs="Courier New"/>
        </w:rPr>
        <w:tab/>
      </w:r>
      <w:r>
        <w:rPr>
          <w:rFonts w:ascii="Courier New" w:hAnsi="Courier New" w:cs="Courier New"/>
        </w:rPr>
        <w:tab/>
      </w:r>
      <w:r w:rsidRPr="005A2661">
        <w:rPr>
          <w:rFonts w:ascii="Courier New" w:hAnsi="Courier New" w:cs="Courier New"/>
        </w:rPr>
        <w:t>(128.0f)</w:t>
      </w:r>
    </w:p>
    <w:p w:rsidR="005A2661" w:rsidRPr="00C27BC5" w:rsidRDefault="005A2661" w:rsidP="005A2661">
      <w:pPr>
        <w:rPr>
          <w:rFonts w:ascii="Courier New" w:hAnsi="Courier New" w:cs="Courier New"/>
        </w:rPr>
      </w:pPr>
      <w:r w:rsidRPr="005A2661">
        <w:rPr>
          <w:rFonts w:ascii="Courier New" w:hAnsi="Courier New" w:cs="Courier New"/>
        </w:rPr>
        <w:t>#define STIFFNESS_CONV_DEFAULT</w:t>
      </w:r>
      <w:r w:rsidRPr="005A2661">
        <w:rPr>
          <w:rFonts w:ascii="Courier New" w:hAnsi="Courier New" w:cs="Courier New"/>
        </w:rPr>
        <w:tab/>
      </w:r>
      <w:r w:rsidRPr="005A2661">
        <w:rPr>
          <w:rFonts w:ascii="Courier New" w:hAnsi="Courier New" w:cs="Courier New"/>
        </w:rPr>
        <w:tab/>
        <w:t>(1024.0f)</w:t>
      </w:r>
    </w:p>
    <w:sectPr w:rsidR="005A2661" w:rsidRPr="00C2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F09EE"/>
    <w:multiLevelType w:val="hybridMultilevel"/>
    <w:tmpl w:val="8CE23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E6D5C"/>
    <w:multiLevelType w:val="hybridMultilevel"/>
    <w:tmpl w:val="5C50F51E"/>
    <w:lvl w:ilvl="0" w:tplc="0409000F">
      <w:start w:val="1"/>
      <w:numFmt w:val="decimal"/>
      <w:lvlText w:val="%1."/>
      <w:lvlJc w:val="left"/>
      <w:pPr>
        <w:ind w:left="720" w:hanging="360"/>
      </w:pPr>
    </w:lvl>
    <w:lvl w:ilvl="1" w:tplc="3CA29716">
      <w:start w:val="1"/>
      <w:numFmt w:val="bullet"/>
      <w:lvlText w:val="&gt;"/>
      <w:lvlJc w:val="left"/>
      <w:pPr>
        <w:ind w:left="1440" w:hanging="360"/>
      </w:pPr>
      <w:rPr>
        <w:rFonts w:ascii="Courier New" w:eastAsiaTheme="minorHAnsi"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A6FCE"/>
    <w:multiLevelType w:val="hybridMultilevel"/>
    <w:tmpl w:val="5C50F51E"/>
    <w:lvl w:ilvl="0" w:tplc="0409000F">
      <w:start w:val="1"/>
      <w:numFmt w:val="decimal"/>
      <w:lvlText w:val="%1."/>
      <w:lvlJc w:val="left"/>
      <w:pPr>
        <w:ind w:left="720" w:hanging="360"/>
      </w:pPr>
    </w:lvl>
    <w:lvl w:ilvl="1" w:tplc="3CA29716">
      <w:start w:val="1"/>
      <w:numFmt w:val="bullet"/>
      <w:lvlText w:val="&gt;"/>
      <w:lvlJc w:val="left"/>
      <w:pPr>
        <w:ind w:left="1440" w:hanging="360"/>
      </w:pPr>
      <w:rPr>
        <w:rFonts w:ascii="Courier New" w:eastAsiaTheme="minorHAnsi"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E16E6"/>
    <w:multiLevelType w:val="hybridMultilevel"/>
    <w:tmpl w:val="508685BA"/>
    <w:lvl w:ilvl="0" w:tplc="3CA29716">
      <w:start w:val="1"/>
      <w:numFmt w:val="bullet"/>
      <w:lvlText w:val="&gt;"/>
      <w:lvlJc w:val="left"/>
      <w:pPr>
        <w:ind w:left="720" w:hanging="360"/>
      </w:pPr>
      <w:rPr>
        <w:rFonts w:ascii="Courier New" w:eastAsiaTheme="minorHAnsi"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D6E74"/>
    <w:multiLevelType w:val="hybridMultilevel"/>
    <w:tmpl w:val="5C50F51E"/>
    <w:lvl w:ilvl="0" w:tplc="0409000F">
      <w:start w:val="1"/>
      <w:numFmt w:val="decimal"/>
      <w:lvlText w:val="%1."/>
      <w:lvlJc w:val="left"/>
      <w:pPr>
        <w:ind w:left="720" w:hanging="360"/>
      </w:pPr>
    </w:lvl>
    <w:lvl w:ilvl="1" w:tplc="3CA29716">
      <w:start w:val="1"/>
      <w:numFmt w:val="bullet"/>
      <w:lvlText w:val="&gt;"/>
      <w:lvlJc w:val="left"/>
      <w:pPr>
        <w:ind w:left="1440" w:hanging="360"/>
      </w:pPr>
      <w:rPr>
        <w:rFonts w:ascii="Courier New" w:eastAsiaTheme="minorHAnsi"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C5"/>
    <w:rsid w:val="00087B01"/>
    <w:rsid w:val="000E32CE"/>
    <w:rsid w:val="00300F53"/>
    <w:rsid w:val="00455700"/>
    <w:rsid w:val="004A5164"/>
    <w:rsid w:val="005A2661"/>
    <w:rsid w:val="00755380"/>
    <w:rsid w:val="007620C0"/>
    <w:rsid w:val="007F1815"/>
    <w:rsid w:val="008154E0"/>
    <w:rsid w:val="008760A8"/>
    <w:rsid w:val="0095254C"/>
    <w:rsid w:val="00A276AD"/>
    <w:rsid w:val="00A33D2A"/>
    <w:rsid w:val="00AF490C"/>
    <w:rsid w:val="00C27BC5"/>
    <w:rsid w:val="00CA0770"/>
    <w:rsid w:val="00D9216B"/>
    <w:rsid w:val="00DC6A3B"/>
    <w:rsid w:val="00E63D05"/>
    <w:rsid w:val="00E90132"/>
    <w:rsid w:val="00FB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49A6"/>
  <w15:chartTrackingRefBased/>
  <w15:docId w15:val="{304FF663-D1E2-4D8B-A48B-3E44739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B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B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60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760A8"/>
    <w:pPr>
      <w:ind w:left="720"/>
      <w:contextualSpacing/>
    </w:pPr>
  </w:style>
  <w:style w:type="character" w:styleId="CommentReference">
    <w:name w:val="annotation reference"/>
    <w:basedOn w:val="DefaultParagraphFont"/>
    <w:uiPriority w:val="99"/>
    <w:semiHidden/>
    <w:unhideWhenUsed/>
    <w:rsid w:val="00755380"/>
    <w:rPr>
      <w:sz w:val="16"/>
      <w:szCs w:val="16"/>
    </w:rPr>
  </w:style>
  <w:style w:type="paragraph" w:styleId="CommentText">
    <w:name w:val="annotation text"/>
    <w:basedOn w:val="Normal"/>
    <w:link w:val="CommentTextChar"/>
    <w:uiPriority w:val="99"/>
    <w:semiHidden/>
    <w:unhideWhenUsed/>
    <w:rsid w:val="00755380"/>
    <w:pPr>
      <w:spacing w:line="240" w:lineRule="auto"/>
    </w:pPr>
    <w:rPr>
      <w:sz w:val="20"/>
      <w:szCs w:val="20"/>
    </w:rPr>
  </w:style>
  <w:style w:type="character" w:customStyle="1" w:styleId="CommentTextChar">
    <w:name w:val="Comment Text Char"/>
    <w:basedOn w:val="DefaultParagraphFont"/>
    <w:link w:val="CommentText"/>
    <w:uiPriority w:val="99"/>
    <w:semiHidden/>
    <w:rsid w:val="00755380"/>
    <w:rPr>
      <w:sz w:val="20"/>
      <w:szCs w:val="20"/>
    </w:rPr>
  </w:style>
  <w:style w:type="paragraph" w:styleId="CommentSubject">
    <w:name w:val="annotation subject"/>
    <w:basedOn w:val="CommentText"/>
    <w:next w:val="CommentText"/>
    <w:link w:val="CommentSubjectChar"/>
    <w:uiPriority w:val="99"/>
    <w:semiHidden/>
    <w:unhideWhenUsed/>
    <w:rsid w:val="00755380"/>
    <w:rPr>
      <w:b/>
      <w:bCs/>
    </w:rPr>
  </w:style>
  <w:style w:type="character" w:customStyle="1" w:styleId="CommentSubjectChar">
    <w:name w:val="Comment Subject Char"/>
    <w:basedOn w:val="CommentTextChar"/>
    <w:link w:val="CommentSubject"/>
    <w:uiPriority w:val="99"/>
    <w:semiHidden/>
    <w:rsid w:val="00755380"/>
    <w:rPr>
      <w:b/>
      <w:bCs/>
      <w:sz w:val="20"/>
      <w:szCs w:val="20"/>
    </w:rPr>
  </w:style>
  <w:style w:type="paragraph" w:styleId="BalloonText">
    <w:name w:val="Balloon Text"/>
    <w:basedOn w:val="Normal"/>
    <w:link w:val="BalloonTextChar"/>
    <w:uiPriority w:val="99"/>
    <w:semiHidden/>
    <w:unhideWhenUsed/>
    <w:rsid w:val="00755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3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39059">
      <w:bodyDiv w:val="1"/>
      <w:marLeft w:val="0"/>
      <w:marRight w:val="0"/>
      <w:marTop w:val="0"/>
      <w:marBottom w:val="0"/>
      <w:divBdr>
        <w:top w:val="none" w:sz="0" w:space="0" w:color="auto"/>
        <w:left w:val="none" w:sz="0" w:space="0" w:color="auto"/>
        <w:bottom w:val="none" w:sz="0" w:space="0" w:color="auto"/>
        <w:right w:val="none" w:sz="0" w:space="0" w:color="auto"/>
      </w:divBdr>
    </w:div>
    <w:div w:id="1053626909">
      <w:bodyDiv w:val="1"/>
      <w:marLeft w:val="0"/>
      <w:marRight w:val="0"/>
      <w:marTop w:val="0"/>
      <w:marBottom w:val="0"/>
      <w:divBdr>
        <w:top w:val="none" w:sz="0" w:space="0" w:color="auto"/>
        <w:left w:val="none" w:sz="0" w:space="0" w:color="auto"/>
        <w:bottom w:val="none" w:sz="0" w:space="0" w:color="auto"/>
        <w:right w:val="none" w:sz="0" w:space="0" w:color="auto"/>
      </w:divBdr>
    </w:div>
    <w:div w:id="1412309073">
      <w:bodyDiv w:val="1"/>
      <w:marLeft w:val="0"/>
      <w:marRight w:val="0"/>
      <w:marTop w:val="0"/>
      <w:marBottom w:val="0"/>
      <w:divBdr>
        <w:top w:val="none" w:sz="0" w:space="0" w:color="auto"/>
        <w:left w:val="none" w:sz="0" w:space="0" w:color="auto"/>
        <w:bottom w:val="none" w:sz="0" w:space="0" w:color="auto"/>
        <w:right w:val="none" w:sz="0" w:space="0" w:color="auto"/>
      </w:divBdr>
    </w:div>
    <w:div w:id="1423180739">
      <w:bodyDiv w:val="1"/>
      <w:marLeft w:val="0"/>
      <w:marRight w:val="0"/>
      <w:marTop w:val="0"/>
      <w:marBottom w:val="0"/>
      <w:divBdr>
        <w:top w:val="none" w:sz="0" w:space="0" w:color="auto"/>
        <w:left w:val="none" w:sz="0" w:space="0" w:color="auto"/>
        <w:bottom w:val="none" w:sz="0" w:space="0" w:color="auto"/>
        <w:right w:val="none" w:sz="0" w:space="0" w:color="auto"/>
      </w:divBdr>
    </w:div>
    <w:div w:id="1494028513">
      <w:bodyDiv w:val="1"/>
      <w:marLeft w:val="0"/>
      <w:marRight w:val="0"/>
      <w:marTop w:val="0"/>
      <w:marBottom w:val="0"/>
      <w:divBdr>
        <w:top w:val="none" w:sz="0" w:space="0" w:color="auto"/>
        <w:left w:val="none" w:sz="0" w:space="0" w:color="auto"/>
        <w:bottom w:val="none" w:sz="0" w:space="0" w:color="auto"/>
        <w:right w:val="none" w:sz="0" w:space="0" w:color="auto"/>
      </w:divBdr>
    </w:div>
    <w:div w:id="1537429909">
      <w:bodyDiv w:val="1"/>
      <w:marLeft w:val="0"/>
      <w:marRight w:val="0"/>
      <w:marTop w:val="0"/>
      <w:marBottom w:val="0"/>
      <w:divBdr>
        <w:top w:val="none" w:sz="0" w:space="0" w:color="auto"/>
        <w:left w:val="none" w:sz="0" w:space="0" w:color="auto"/>
        <w:bottom w:val="none" w:sz="0" w:space="0" w:color="auto"/>
        <w:right w:val="none" w:sz="0" w:space="0" w:color="auto"/>
      </w:divBdr>
    </w:div>
    <w:div w:id="1590964424">
      <w:bodyDiv w:val="1"/>
      <w:marLeft w:val="0"/>
      <w:marRight w:val="0"/>
      <w:marTop w:val="0"/>
      <w:marBottom w:val="0"/>
      <w:divBdr>
        <w:top w:val="none" w:sz="0" w:space="0" w:color="auto"/>
        <w:left w:val="none" w:sz="0" w:space="0" w:color="auto"/>
        <w:bottom w:val="none" w:sz="0" w:space="0" w:color="auto"/>
        <w:right w:val="none" w:sz="0" w:space="0" w:color="auto"/>
      </w:divBdr>
    </w:div>
    <w:div w:id="2092391550">
      <w:bodyDiv w:val="1"/>
      <w:marLeft w:val="0"/>
      <w:marRight w:val="0"/>
      <w:marTop w:val="0"/>
      <w:marBottom w:val="0"/>
      <w:divBdr>
        <w:top w:val="none" w:sz="0" w:space="0" w:color="auto"/>
        <w:left w:val="none" w:sz="0" w:space="0" w:color="auto"/>
        <w:bottom w:val="none" w:sz="0" w:space="0" w:color="auto"/>
        <w:right w:val="none" w:sz="0" w:space="0" w:color="auto"/>
      </w:divBdr>
    </w:div>
    <w:div w:id="21243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576EE-07CE-4485-A360-B830F161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Hunter Defense Technologies, Inc.</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Wahl</dc:creator>
  <cp:keywords/>
  <dc:description/>
  <cp:lastModifiedBy>Daniel Wahl</cp:lastModifiedBy>
  <cp:revision>14</cp:revision>
  <dcterms:created xsi:type="dcterms:W3CDTF">2018-09-23T23:39:00Z</dcterms:created>
  <dcterms:modified xsi:type="dcterms:W3CDTF">2018-09-25T18:06:00Z</dcterms:modified>
</cp:coreProperties>
</file>