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Demo 2: Jenkins Set-up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and set up the Jenkins app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lab has two sub-sections,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1. Downloading the Java Runtime Environment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2. Downloading and installing the Jenkins app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Downloading the Java Runtime Environment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terminal.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 update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update the package lists.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sudo apt install openjdk-8-jdk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install the Java Runtime Environment.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 -version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verify the installation. It will print the JDK version as shown below: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4050" cy="134620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Downloading and installing the Jenkins app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terminal.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wget -q -O - https://pkg.jenkins.io/debian/jenkins.io.key | sudo apt-key add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install Jenkins.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command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sh -c 'echo deb http://pkg.jenkins.io/debian-stable binary/ &gt; /etc/apt/sources.list.d/jenkins.list'.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 install 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install Jenkins.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service 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check the status of the 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/etc/init.d/jenkins start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start Jenkins.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 will now open up at port 8081, you will need to enter the initial password.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715000" cy="3202305"/>
            <wp:effectExtent b="0" l="0" r="0" t="0"/>
            <wp:wrapSquare wrapText="bothSides" distB="0" distT="0" distL="0" distR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2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terminal run the following command </w:t>
        <w:br w:type="textWrapping"/>
        <w:br w:type="textWrapping"/>
        <w:t xml:space="preserve">$ cat jenkins/secrets/initialAdminPassword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715000" cy="563245"/>
            <wp:effectExtent b="0" l="0" r="0" t="0"/>
            <wp:wrapSquare wrapText="bothSides" distB="0" distT="0" distL="0" distR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3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this password and paste it on your jenkins page in the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suggested plugins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3621</wp:posOffset>
            </wp:positionV>
            <wp:extent cx="5715000" cy="3198495"/>
            <wp:effectExtent b="0" l="0" r="0" t="0"/>
            <wp:wrapSquare wrapText="bothSides" distB="0" distT="0" distL="0" distR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98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either create an admin user or skip and continue as admin.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skip and continue as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Instance configuration page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using Jenkins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you can work with Jenkins as shown in the screenshot below.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486400" cy="3084195"/>
            <wp:effectExtent b="0" l="0" r="0" t="0"/>
            <wp:wrapSquare wrapText="bothSides" distB="0" distT="0" distL="0" distR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2299950" cy="79375"/>
          <wp:effectExtent b="0" l="0" r="0" t="0"/>
          <wp:docPr id="2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-54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uppressAutoHyphens w:val="1"/>
    </w:pPr>
    <w:rPr>
      <w:lang w:bidi="hi-IN" w:eastAsia="zh-CN"/>
    </w:rPr>
  </w:style>
  <w:style w:type="paragraph" w:styleId="Heading1">
    <w:name w:val="heading 1"/>
    <w:basedOn w:val="LO-normal"/>
    <w:next w:val="LO-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LO-normal"/>
    <w:next w:val="LO-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uppressAutoHyphens w:val="1"/>
    </w:pPr>
    <w:rPr>
      <w:lang w:bidi="hi-IN" w:eastAsia="zh-C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LO-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LO-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K1zfJm6AEUCiMWlrUXXJ/ipU+A==">AMUW2mVN/zpDoweku3Kuad66w8aAEcmM7Z1zFtFX/A6puOj0fip1pElBDvnM+NpN89wn6WvfMPhU8d5RK+c1trs2FTahuO4naKpwBBG7bRV/Catx2ojf0y0=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