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EF5" w:rsidRDefault="00902EF5">
      <w:pPr>
        <w:pBdr>
          <w:bottom w:val="single" w:sz="20" w:space="0" w:color="1A2C5B"/>
        </w:pBdr>
        <w:spacing w:after="80"/>
      </w:pPr>
    </w:p>
    <w:p w:rsidR="00902EF5" w:rsidRDefault="00000000">
      <w:pPr>
        <w:spacing w:after="20"/>
        <w:jc w:val="center"/>
      </w:pPr>
      <w:r>
        <w:rPr>
          <w:rFonts w:ascii="Georgia" w:eastAsia="Georgia" w:hAnsi="Georgia" w:cs="Georgia"/>
          <w:b/>
          <w:bCs/>
          <w:color w:val="111111"/>
          <w:sz w:val="60"/>
          <w:szCs w:val="60"/>
        </w:rPr>
        <w:t>S. Philip Joel</w:t>
      </w:r>
    </w:p>
    <w:p w:rsidR="00902EF5" w:rsidRDefault="00000000">
      <w:pPr>
        <w:spacing w:after="50"/>
        <w:jc w:val="center"/>
      </w:pPr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 xml:space="preserve">Student Entrepreneur  ·  Brand &amp; Content Strategist  ·  Director, </w:t>
      </w:r>
      <w:proofErr w:type="spellStart"/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>Ausdauer</w:t>
      </w:r>
      <w:proofErr w:type="spellEnd"/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 xml:space="preserve"> Groups</w:t>
      </w:r>
    </w:p>
    <w:p w:rsidR="00902EF5" w:rsidRDefault="00000000">
      <w:pPr>
        <w:spacing w:after="30"/>
        <w:jc w:val="center"/>
      </w:pPr>
      <w:r>
        <w:rPr>
          <w:rFonts w:ascii="Georgia" w:eastAsia="Georgia" w:hAnsi="Georgia" w:cs="Georgia"/>
          <w:color w:val="555555"/>
          <w:sz w:val="18"/>
          <w:szCs w:val="18"/>
        </w:rPr>
        <w:t>+91 75980 22972</w:t>
      </w:r>
      <w:r>
        <w:rPr>
          <w:rFonts w:ascii="Georgia" w:eastAsia="Georgia" w:hAnsi="Georgia" w:cs="Georgia"/>
          <w:color w:val="AAAAAA"/>
          <w:sz w:val="18"/>
          <w:szCs w:val="18"/>
        </w:rPr>
        <w:t xml:space="preserve">   ·   </w:t>
      </w:r>
      <w:r>
        <w:rPr>
          <w:rFonts w:ascii="Georgia" w:eastAsia="Georgia" w:hAnsi="Georgia" w:cs="Georgia"/>
          <w:color w:val="555555"/>
          <w:sz w:val="18"/>
          <w:szCs w:val="18"/>
        </w:rPr>
        <w:t>philipjoel1969@gmail.com</w:t>
      </w:r>
      <w:r>
        <w:rPr>
          <w:rFonts w:ascii="Georgia" w:eastAsia="Georgia" w:hAnsi="Georgia" w:cs="Georgia"/>
          <w:color w:val="AAAAAA"/>
          <w:sz w:val="18"/>
          <w:szCs w:val="18"/>
        </w:rPr>
        <w:t xml:space="preserve">   ·   </w:t>
      </w:r>
      <w:r>
        <w:rPr>
          <w:rFonts w:ascii="Georgia" w:eastAsia="Georgia" w:hAnsi="Georgia" w:cs="Georgia"/>
          <w:color w:val="1A2C5B"/>
          <w:sz w:val="18"/>
          <w:szCs w:val="18"/>
        </w:rPr>
        <w:t>ausdauergroups.in</w:t>
      </w:r>
      <w:r>
        <w:rPr>
          <w:rFonts w:ascii="Georgia" w:eastAsia="Georgia" w:hAnsi="Georgia" w:cs="Georgia"/>
          <w:color w:val="AAAAAA"/>
          <w:sz w:val="18"/>
          <w:szCs w:val="18"/>
        </w:rPr>
        <w:t xml:space="preserve">   ·   </w:t>
      </w:r>
      <w:r>
        <w:rPr>
          <w:rFonts w:ascii="Georgia" w:eastAsia="Georgia" w:hAnsi="Georgia" w:cs="Georgia"/>
          <w:color w:val="1A2C5B"/>
          <w:sz w:val="18"/>
          <w:szCs w:val="18"/>
        </w:rPr>
        <w:t>linkedin.com/in/s-philipjoel-73b0a5290</w:t>
      </w:r>
      <w:r>
        <w:rPr>
          <w:rFonts w:ascii="Georgia" w:eastAsia="Georgia" w:hAnsi="Georgia" w:cs="Georgia"/>
          <w:color w:val="AAAAAA"/>
          <w:sz w:val="18"/>
          <w:szCs w:val="18"/>
        </w:rPr>
        <w:t xml:space="preserve">   ·   </w:t>
      </w:r>
      <w:r>
        <w:rPr>
          <w:rFonts w:ascii="Georgia" w:eastAsia="Georgia" w:hAnsi="Georgia" w:cs="Georgia"/>
          <w:color w:val="555555"/>
          <w:sz w:val="18"/>
          <w:szCs w:val="18"/>
        </w:rPr>
        <w:t>Chennai, Tamil Nadu</w:t>
      </w:r>
    </w:p>
    <w:p w:rsidR="00902EF5" w:rsidRDefault="00902EF5">
      <w:pPr>
        <w:pBdr>
          <w:bottom w:val="single" w:sz="6" w:space="1" w:color="1A2C5B"/>
        </w:pBdr>
        <w:spacing w:before="60"/>
      </w:pPr>
    </w:p>
    <w:p w:rsidR="00902EF5" w:rsidRDefault="00000000">
      <w:pPr>
        <w:spacing w:before="160"/>
      </w:pPr>
      <w:r>
        <w:rPr>
          <w:rFonts w:ascii="Georgia" w:eastAsia="Georgia" w:hAnsi="Georgia" w:cs="Georgia"/>
          <w:b/>
          <w:bCs/>
          <w:color w:val="1A2C5B"/>
          <w:u w:val="single" w:color="1A2C5B"/>
        </w:rPr>
        <w:t>PROFESSIONAL SUMMARY</w:t>
      </w:r>
    </w:p>
    <w:p w:rsidR="00902EF5" w:rsidRDefault="00902EF5">
      <w:pPr>
        <w:spacing w:after="60"/>
      </w:pPr>
    </w:p>
    <w:p w:rsidR="00902EF5" w:rsidRDefault="00000000">
      <w:pPr>
        <w:spacing w:after="40"/>
      </w:pPr>
      <w:r>
        <w:rPr>
          <w:rFonts w:ascii="Georgia" w:eastAsia="Georgia" w:hAnsi="Georgia" w:cs="Georgia"/>
          <w:color w:val="222222"/>
          <w:sz w:val="19"/>
          <w:szCs w:val="19"/>
        </w:rPr>
        <w:t xml:space="preserve">Student entrepreneur with 1.5+ years of hands-on experience establishing and scaling </w:t>
      </w:r>
      <w:proofErr w:type="spellStart"/>
      <w:r>
        <w:rPr>
          <w:rFonts w:ascii="Georgia" w:eastAsia="Georgia" w:hAnsi="Georgia" w:cs="Georgia"/>
          <w:color w:val="222222"/>
          <w:sz w:val="19"/>
          <w:szCs w:val="19"/>
        </w:rPr>
        <w:t>Ausdauer</w:t>
      </w:r>
      <w:proofErr w:type="spellEnd"/>
      <w:r>
        <w:rPr>
          <w:rFonts w:ascii="Georgia" w:eastAsia="Georgia" w:hAnsi="Georgia" w:cs="Georgia"/>
          <w:color w:val="222222"/>
          <w:sz w:val="19"/>
          <w:szCs w:val="19"/>
        </w:rPr>
        <w:t xml:space="preserve"> Groups — a student-run web design, branding &amp; digital marketing agency that has served 10+ clients. Skilled at building brand communications frameworks, driving multi-channel lead generation, and managing end-to-end client delivery. Currently pursuing B.E. in Electronics &amp; Communications Engineering at R.M.K College of Engineering and Technology alongside full-time agency operations from the Saveetha Engineering College incubation ecosystem.</w:t>
      </w:r>
    </w:p>
    <w:p w:rsidR="00902EF5" w:rsidRDefault="00000000">
      <w:pPr>
        <w:spacing w:before="160"/>
      </w:pPr>
      <w:r>
        <w:rPr>
          <w:rFonts w:ascii="Georgia" w:eastAsia="Georgia" w:hAnsi="Georgia" w:cs="Georgia"/>
          <w:b/>
          <w:bCs/>
          <w:color w:val="1A2C5B"/>
          <w:u w:val="single" w:color="1A2C5B"/>
        </w:rPr>
        <w:t>EXPERIENCE</w:t>
      </w:r>
    </w:p>
    <w:p w:rsidR="00902EF5" w:rsidRDefault="00902EF5">
      <w:pPr>
        <w:spacing w:after="60"/>
      </w:pPr>
    </w:p>
    <w:p w:rsidR="00902EF5" w:rsidRDefault="00000000">
      <w:pPr>
        <w:tabs>
          <w:tab w:val="right" w:pos="9360"/>
        </w:tabs>
        <w:spacing w:before="100"/>
      </w:pPr>
      <w:r>
        <w:rPr>
          <w:rFonts w:ascii="Georgia" w:eastAsia="Georgia" w:hAnsi="Georgia" w:cs="Georgia"/>
          <w:b/>
          <w:bCs/>
          <w:color w:val="111111"/>
          <w:sz w:val="21"/>
          <w:szCs w:val="21"/>
        </w:rPr>
        <w:t>Director &amp; Public Relations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>Mar 2024 – Present</w:t>
      </w:r>
    </w:p>
    <w:p w:rsidR="00902EF5" w:rsidRDefault="00000000">
      <w:pPr>
        <w:tabs>
          <w:tab w:val="right" w:pos="9360"/>
        </w:tabs>
        <w:spacing w:after="50"/>
      </w:pPr>
      <w:proofErr w:type="spellStart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Ausdauer</w:t>
      </w:r>
      <w:proofErr w:type="spellEnd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 xml:space="preserve"> Groups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555555"/>
          <w:sz w:val="18"/>
          <w:szCs w:val="18"/>
        </w:rPr>
        <w:t>Chennai, Tamil Nadu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Established a student-run web design, branding &amp; digital marketing agency; officially onboarded as Director in Jun 2024 under the Saveetha Engineering College incubation ecosystem.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Served 10+ clients across web design and branding managed complete delivery from client onboarding and content intake to final handoff.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 xml:space="preserve">Architected PR and brand communications framework from scratch, shaping narrative across LinkedIn, Instagram, and WhatsApp for both clients and the </w:t>
      </w:r>
      <w:proofErr w:type="spellStart"/>
      <w:r>
        <w:rPr>
          <w:rFonts w:ascii="Georgia" w:eastAsia="Georgia" w:hAnsi="Georgia" w:cs="Georgia"/>
          <w:color w:val="222222"/>
          <w:sz w:val="19"/>
          <w:szCs w:val="19"/>
        </w:rPr>
        <w:t>Ausdauer</w:t>
      </w:r>
      <w:proofErr w:type="spellEnd"/>
      <w:r>
        <w:rPr>
          <w:rFonts w:ascii="Georgia" w:eastAsia="Georgia" w:hAnsi="Georgia" w:cs="Georgia"/>
          <w:color w:val="222222"/>
          <w:sz w:val="19"/>
          <w:szCs w:val="19"/>
        </w:rPr>
        <w:t xml:space="preserve"> brand.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Drove multi-channel lead generation: Google Maps prospecting, cold DM campaigns, website audits as sales tools, and warm referrals from community.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Built the full legal and operational infrastructure</w:t>
      </w:r>
      <w:r w:rsidR="005C2B96">
        <w:rPr>
          <w:rFonts w:ascii="Georgia" w:eastAsia="Georgia" w:hAnsi="Georgia" w:cs="Georgia"/>
          <w:color w:val="222222"/>
          <w:sz w:val="19"/>
          <w:szCs w:val="19"/>
        </w:rPr>
        <w:t xml:space="preserve"> such</w:t>
      </w:r>
      <w:r>
        <w:rPr>
          <w:rFonts w:ascii="Georgia" w:eastAsia="Georgia" w:hAnsi="Georgia" w:cs="Georgia"/>
          <w:color w:val="222222"/>
          <w:sz w:val="19"/>
          <w:szCs w:val="19"/>
        </w:rPr>
        <w:t xml:space="preserve"> service agreements (Indian law compliant), </w:t>
      </w:r>
      <w:proofErr w:type="spellStart"/>
      <w:r>
        <w:rPr>
          <w:rFonts w:ascii="Georgia" w:eastAsia="Georgia" w:hAnsi="Georgia" w:cs="Georgia"/>
          <w:color w:val="222222"/>
          <w:sz w:val="19"/>
          <w:szCs w:val="19"/>
        </w:rPr>
        <w:t>MoUs</w:t>
      </w:r>
      <w:proofErr w:type="spellEnd"/>
      <w:r>
        <w:rPr>
          <w:rFonts w:ascii="Georgia" w:eastAsia="Georgia" w:hAnsi="Georgia" w:cs="Georgia"/>
          <w:color w:val="222222"/>
          <w:sz w:val="19"/>
          <w:szCs w:val="19"/>
        </w:rPr>
        <w:t>, AI tools usage policy, refund clauses</w:t>
      </w:r>
      <w:r w:rsidR="005C2B96">
        <w:rPr>
          <w:rFonts w:ascii="Georgia" w:eastAsia="Georgia" w:hAnsi="Georgia" w:cs="Georgia"/>
          <w:color w:val="222222"/>
          <w:sz w:val="19"/>
          <w:szCs w:val="19"/>
        </w:rPr>
        <w:t xml:space="preserve"> </w:t>
      </w:r>
      <w:r>
        <w:rPr>
          <w:rFonts w:ascii="Georgia" w:eastAsia="Georgia" w:hAnsi="Georgia" w:cs="Georgia"/>
          <w:color w:val="222222"/>
          <w:sz w:val="19"/>
          <w:szCs w:val="19"/>
        </w:rPr>
        <w:t>and a Sole Proprietorship + Udyam registration roadmap.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Led the content writing team as Team Leader overseeing website copywriting, script writing for reels and video content, and ensuring consistent brand voice across all client deliverables.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 xml:space="preserve">Won 2nd place at the Literary Club Shark Tank competition and 2nd place at </w:t>
      </w:r>
      <w:proofErr w:type="spellStart"/>
      <w:r>
        <w:rPr>
          <w:rFonts w:ascii="Georgia" w:eastAsia="Georgia" w:hAnsi="Georgia" w:cs="Georgia"/>
          <w:color w:val="222222"/>
          <w:sz w:val="19"/>
          <w:szCs w:val="19"/>
        </w:rPr>
        <w:t>Drestein</w:t>
      </w:r>
      <w:proofErr w:type="spellEnd"/>
      <w:r>
        <w:rPr>
          <w:rFonts w:ascii="Georgia" w:eastAsia="Georgia" w:hAnsi="Georgia" w:cs="Georgia"/>
          <w:color w:val="222222"/>
          <w:sz w:val="19"/>
          <w:szCs w:val="19"/>
        </w:rPr>
        <w:t xml:space="preserve"> (MBA-conducted Shark Tank event, Nov 2025).</w:t>
      </w:r>
    </w:p>
    <w:p w:rsidR="00902EF5" w:rsidRDefault="00000000">
      <w:pPr>
        <w:tabs>
          <w:tab w:val="right" w:pos="9360"/>
        </w:tabs>
        <w:spacing w:before="100"/>
      </w:pPr>
      <w:r>
        <w:rPr>
          <w:rFonts w:ascii="Georgia" w:eastAsia="Georgia" w:hAnsi="Georgia" w:cs="Georgia"/>
          <w:b/>
          <w:bCs/>
          <w:color w:val="111111"/>
          <w:sz w:val="21"/>
          <w:szCs w:val="21"/>
        </w:rPr>
        <w:t>Intern – Ground Handling Operations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>May 2025 – Jun 2025</w:t>
      </w:r>
    </w:p>
    <w:p w:rsidR="00902EF5" w:rsidRDefault="00000000">
      <w:pPr>
        <w:tabs>
          <w:tab w:val="right" w:pos="9360"/>
        </w:tabs>
        <w:spacing w:after="50"/>
      </w:pPr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Air India Limited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555555"/>
          <w:sz w:val="18"/>
          <w:szCs w:val="18"/>
        </w:rPr>
        <w:t>Chennai, Tamil Nadu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Attached to the ground handling department — studied and documented airside ground support equipment (GSE) used in aircraft turnaround operations.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Gained practical exposure to aviation safety protocols, real-time airport logistics</w:t>
      </w:r>
      <w:r w:rsidR="005C2B96">
        <w:rPr>
          <w:rFonts w:ascii="Georgia" w:eastAsia="Georgia" w:hAnsi="Georgia" w:cs="Georgia"/>
          <w:color w:val="222222"/>
          <w:sz w:val="19"/>
          <w:szCs w:val="19"/>
        </w:rPr>
        <w:t xml:space="preserve"> </w:t>
      </w:r>
      <w:r>
        <w:rPr>
          <w:rFonts w:ascii="Georgia" w:eastAsia="Georgia" w:hAnsi="Georgia" w:cs="Georgia"/>
          <w:color w:val="222222"/>
          <w:sz w:val="19"/>
          <w:szCs w:val="19"/>
        </w:rPr>
        <w:t>and inter-department coordination in a high-pressure environment.</w:t>
      </w:r>
    </w:p>
    <w:p w:rsidR="00902EF5" w:rsidRDefault="00000000">
      <w:pPr>
        <w:tabs>
          <w:tab w:val="right" w:pos="9360"/>
        </w:tabs>
        <w:spacing w:before="100"/>
      </w:pPr>
      <w:r>
        <w:rPr>
          <w:rFonts w:ascii="Georgia" w:eastAsia="Georgia" w:hAnsi="Georgia" w:cs="Georgia"/>
          <w:b/>
          <w:bCs/>
          <w:color w:val="111111"/>
          <w:sz w:val="21"/>
          <w:szCs w:val="21"/>
        </w:rPr>
        <w:t>Human Resources Intern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>Nov 2023 – Dec 2023</w:t>
      </w:r>
    </w:p>
    <w:p w:rsidR="00902EF5" w:rsidRDefault="00000000">
      <w:pPr>
        <w:tabs>
          <w:tab w:val="right" w:pos="9360"/>
        </w:tabs>
        <w:spacing w:after="50"/>
      </w:pPr>
      <w:proofErr w:type="spellStart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Lernx</w:t>
      </w:r>
      <w:proofErr w:type="spellEnd"/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555555"/>
          <w:sz w:val="18"/>
          <w:szCs w:val="18"/>
        </w:rPr>
        <w:t>Chennai, Tamil Nadu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Developed foundational HR skills — client handling, team management protocols, and people operations within an ed-tech environment.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Gained practical experience converting a prospective client through a sales and marketing workflow, bridging HR and business development functions.</w:t>
      </w:r>
    </w:p>
    <w:p w:rsidR="00902EF5" w:rsidRDefault="00000000">
      <w:pPr>
        <w:tabs>
          <w:tab w:val="right" w:pos="9360"/>
        </w:tabs>
        <w:spacing w:before="100"/>
      </w:pPr>
      <w:r>
        <w:rPr>
          <w:rFonts w:ascii="Georgia" w:eastAsia="Georgia" w:hAnsi="Georgia" w:cs="Georgia"/>
          <w:b/>
          <w:bCs/>
          <w:color w:val="111111"/>
          <w:sz w:val="21"/>
          <w:szCs w:val="21"/>
        </w:rPr>
        <w:t>Student Coordinator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>May 2023 – Jun 2023</w:t>
      </w:r>
    </w:p>
    <w:p w:rsidR="00902EF5" w:rsidRDefault="00000000">
      <w:pPr>
        <w:tabs>
          <w:tab w:val="right" w:pos="9360"/>
        </w:tabs>
        <w:spacing w:after="50"/>
      </w:pPr>
      <w:proofErr w:type="spellStart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INtuition</w:t>
      </w:r>
      <w:proofErr w:type="spellEnd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 xml:space="preserve"> Academy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555555"/>
          <w:sz w:val="18"/>
          <w:szCs w:val="18"/>
        </w:rPr>
        <w:t>Chennai, Tamil Nadu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Facilitated communication between students and faculty; orchestrated academic events and fostered a collaborative student community over a 2-month engagement.</w:t>
      </w:r>
    </w:p>
    <w:p w:rsidR="00902EF5" w:rsidRDefault="00000000">
      <w:pPr>
        <w:tabs>
          <w:tab w:val="right" w:pos="9360"/>
        </w:tabs>
        <w:spacing w:before="100"/>
      </w:pPr>
      <w:r>
        <w:rPr>
          <w:rFonts w:ascii="Georgia" w:eastAsia="Georgia" w:hAnsi="Georgia" w:cs="Georgia"/>
          <w:b/>
          <w:bCs/>
          <w:color w:val="111111"/>
          <w:sz w:val="21"/>
          <w:szCs w:val="21"/>
        </w:rPr>
        <w:t>Volunteer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9"/>
          <w:szCs w:val="19"/>
        </w:rPr>
        <w:t>Aug 2023 – Jul 2025</w:t>
      </w:r>
    </w:p>
    <w:p w:rsidR="00902EF5" w:rsidRDefault="00000000">
      <w:pPr>
        <w:tabs>
          <w:tab w:val="right" w:pos="9360"/>
        </w:tabs>
        <w:spacing w:after="50"/>
      </w:pPr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National Service Scheme (NSS)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555555"/>
          <w:sz w:val="18"/>
          <w:szCs w:val="18"/>
        </w:rPr>
        <w:t>Chennai, Tamil Nadu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Participated in 3–4 community service camps: blood donation drives, fire safety awareness programmes, and tree plantation initiatives.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Developed leadership, teamwork, and social responsibility through sustained community engagement over 2 years.</w:t>
      </w:r>
    </w:p>
    <w:p w:rsidR="005C2B96" w:rsidRDefault="005C2B96">
      <w:pPr>
        <w:spacing w:before="160"/>
        <w:rPr>
          <w:rFonts w:ascii="Georgia" w:eastAsia="Georgia" w:hAnsi="Georgia" w:cs="Georgia"/>
          <w:b/>
          <w:bCs/>
          <w:color w:val="1A2C5B"/>
          <w:u w:val="single" w:color="1A2C5B"/>
        </w:rPr>
      </w:pPr>
    </w:p>
    <w:p w:rsidR="00902EF5" w:rsidRDefault="00000000">
      <w:pPr>
        <w:spacing w:before="160"/>
      </w:pPr>
      <w:r>
        <w:rPr>
          <w:rFonts w:ascii="Georgia" w:eastAsia="Georgia" w:hAnsi="Georgia" w:cs="Georgia"/>
          <w:b/>
          <w:bCs/>
          <w:color w:val="1A2C5B"/>
          <w:u w:val="single" w:color="1A2C5B"/>
        </w:rPr>
        <w:lastRenderedPageBreak/>
        <w:t>SKILLS</w:t>
      </w:r>
    </w:p>
    <w:p w:rsidR="00902EF5" w:rsidRDefault="00902EF5">
      <w:pPr>
        <w:spacing w:after="60"/>
      </w:pPr>
    </w:p>
    <w:p w:rsidR="00902EF5" w:rsidRDefault="00000000">
      <w:pPr>
        <w:spacing w:before="50" w:after="30"/>
      </w:pPr>
      <w:r>
        <w:rPr>
          <w:rFonts w:ascii="Georgia" w:eastAsia="Georgia" w:hAnsi="Georgia" w:cs="Georgia"/>
          <w:b/>
          <w:bCs/>
          <w:color w:val="111111"/>
          <w:sz w:val="19"/>
          <w:szCs w:val="19"/>
        </w:rPr>
        <w:t xml:space="preserve">Business:  </w:t>
      </w:r>
      <w:r>
        <w:rPr>
          <w:rFonts w:ascii="Georgia" w:eastAsia="Georgia" w:hAnsi="Georgia" w:cs="Georgia"/>
          <w:color w:val="222222"/>
          <w:sz w:val="19"/>
          <w:szCs w:val="19"/>
        </w:rPr>
        <w:t>Brand Strategy   ·   Business Development   ·   Lead Generation   ·   Client Management   ·   PR &amp; Communications   ·   Startup Operations</w:t>
      </w:r>
    </w:p>
    <w:p w:rsidR="00902EF5" w:rsidRDefault="00000000">
      <w:pPr>
        <w:spacing w:before="50" w:after="30"/>
      </w:pPr>
      <w:r>
        <w:rPr>
          <w:rFonts w:ascii="Georgia" w:eastAsia="Georgia" w:hAnsi="Georgia" w:cs="Georgia"/>
          <w:b/>
          <w:bCs/>
          <w:color w:val="111111"/>
          <w:sz w:val="19"/>
          <w:szCs w:val="19"/>
        </w:rPr>
        <w:t xml:space="preserve">Marketing:  </w:t>
      </w:r>
      <w:r>
        <w:rPr>
          <w:rFonts w:ascii="Georgia" w:eastAsia="Georgia" w:hAnsi="Georgia" w:cs="Georgia"/>
          <w:color w:val="222222"/>
          <w:sz w:val="19"/>
          <w:szCs w:val="19"/>
        </w:rPr>
        <w:t>Content Strategy   ·   Social Media Marketing   ·   Personal Branding   ·   Copywriting   ·   Meta Ads   ·   Cold Outreach</w:t>
      </w:r>
    </w:p>
    <w:p w:rsidR="00902EF5" w:rsidRDefault="00000000">
      <w:pPr>
        <w:spacing w:before="50" w:after="30"/>
      </w:pPr>
      <w:r>
        <w:rPr>
          <w:rFonts w:ascii="Georgia" w:eastAsia="Georgia" w:hAnsi="Georgia" w:cs="Georgia"/>
          <w:b/>
          <w:bCs/>
          <w:color w:val="111111"/>
          <w:sz w:val="19"/>
          <w:szCs w:val="19"/>
        </w:rPr>
        <w:t xml:space="preserve">Tools:  </w:t>
      </w:r>
      <w:r>
        <w:rPr>
          <w:rFonts w:ascii="Georgia" w:eastAsia="Georgia" w:hAnsi="Georgia" w:cs="Georgia"/>
          <w:color w:val="222222"/>
          <w:sz w:val="19"/>
          <w:szCs w:val="19"/>
        </w:rPr>
        <w:t>AI Tools &amp; Prompt Engineering   ·   Canva   ·   Google Workspace   ·   MS Office   ·   Excel Prospecting</w:t>
      </w:r>
    </w:p>
    <w:p w:rsidR="00902EF5" w:rsidRDefault="00000000">
      <w:pPr>
        <w:spacing w:before="50" w:after="30"/>
      </w:pPr>
      <w:r>
        <w:rPr>
          <w:rFonts w:ascii="Georgia" w:eastAsia="Georgia" w:hAnsi="Georgia" w:cs="Georgia"/>
          <w:b/>
          <w:bCs/>
          <w:color w:val="111111"/>
          <w:sz w:val="19"/>
          <w:szCs w:val="19"/>
        </w:rPr>
        <w:t xml:space="preserve">Languages:  </w:t>
      </w:r>
      <w:r>
        <w:rPr>
          <w:rFonts w:ascii="Georgia" w:eastAsia="Georgia" w:hAnsi="Georgia" w:cs="Georgia"/>
          <w:color w:val="222222"/>
          <w:sz w:val="19"/>
          <w:szCs w:val="19"/>
        </w:rPr>
        <w:t>Tamil (Native)   ·   English (Fluent)   ·   Hindi (Conversational)   ·   Malayalam (Conversational)</w:t>
      </w:r>
    </w:p>
    <w:p w:rsidR="00902EF5" w:rsidRDefault="00000000">
      <w:pPr>
        <w:spacing w:before="160"/>
      </w:pPr>
      <w:r>
        <w:rPr>
          <w:rFonts w:ascii="Georgia" w:eastAsia="Georgia" w:hAnsi="Georgia" w:cs="Georgia"/>
          <w:b/>
          <w:bCs/>
          <w:color w:val="1A2C5B"/>
          <w:u w:val="single" w:color="1A2C5B"/>
        </w:rPr>
        <w:t>EDUCATION</w:t>
      </w:r>
    </w:p>
    <w:p w:rsidR="00902EF5" w:rsidRDefault="00902EF5">
      <w:pPr>
        <w:spacing w:after="60"/>
      </w:pPr>
    </w:p>
    <w:p w:rsidR="00902EF5" w:rsidRDefault="00000000">
      <w:pPr>
        <w:tabs>
          <w:tab w:val="right" w:pos="9360"/>
        </w:tabs>
        <w:spacing w:before="80"/>
      </w:pPr>
      <w:r>
        <w:rPr>
          <w:rFonts w:ascii="Georgia" w:eastAsia="Georgia" w:hAnsi="Georgia" w:cs="Georgia"/>
          <w:b/>
          <w:bCs/>
          <w:color w:val="111111"/>
        </w:rPr>
        <w:t>B.E. – Electronics &amp; Communications Engineering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8"/>
          <w:szCs w:val="18"/>
        </w:rPr>
        <w:t>Aug 2023 – Nov 2027 (Expected)</w:t>
      </w:r>
    </w:p>
    <w:p w:rsidR="00902EF5" w:rsidRDefault="00000000">
      <w:pPr>
        <w:spacing w:after="60"/>
      </w:pPr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R M K College of Engineering and Technology</w:t>
      </w:r>
    </w:p>
    <w:p w:rsidR="00902EF5" w:rsidRDefault="00000000">
      <w:pPr>
        <w:tabs>
          <w:tab w:val="right" w:pos="9360"/>
        </w:tabs>
        <w:spacing w:before="80"/>
      </w:pPr>
      <w:r>
        <w:rPr>
          <w:rFonts w:ascii="Georgia" w:eastAsia="Georgia" w:hAnsi="Georgia" w:cs="Georgia"/>
          <w:b/>
          <w:bCs/>
          <w:color w:val="111111"/>
        </w:rPr>
        <w:t>High School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i/>
          <w:iCs/>
          <w:color w:val="555555"/>
          <w:sz w:val="18"/>
          <w:szCs w:val="18"/>
        </w:rPr>
        <w:t>Jul 2020 – Feb 2023</w:t>
      </w:r>
    </w:p>
    <w:p w:rsidR="00902EF5" w:rsidRDefault="00000000">
      <w:pPr>
        <w:spacing w:after="60"/>
      </w:pPr>
      <w:proofErr w:type="spellStart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>Velammal</w:t>
      </w:r>
      <w:proofErr w:type="spellEnd"/>
      <w:r>
        <w:rPr>
          <w:rFonts w:ascii="Georgia" w:eastAsia="Georgia" w:hAnsi="Georgia" w:cs="Georgia"/>
          <w:i/>
          <w:iCs/>
          <w:color w:val="1A2C5B"/>
          <w:sz w:val="19"/>
          <w:szCs w:val="19"/>
        </w:rPr>
        <w:t xml:space="preserve"> Vidyalaya</w:t>
      </w:r>
    </w:p>
    <w:p w:rsidR="00902EF5" w:rsidRDefault="00000000">
      <w:pPr>
        <w:spacing w:before="160"/>
      </w:pPr>
      <w:r>
        <w:rPr>
          <w:rFonts w:ascii="Georgia" w:eastAsia="Georgia" w:hAnsi="Georgia" w:cs="Georgia"/>
          <w:b/>
          <w:bCs/>
          <w:color w:val="1A2C5B"/>
          <w:u w:val="single" w:color="1A2C5B"/>
        </w:rPr>
        <w:t>CERTIFICATIONS</w:t>
      </w:r>
    </w:p>
    <w:p w:rsidR="00902EF5" w:rsidRDefault="00902EF5">
      <w:pPr>
        <w:spacing w:after="60"/>
      </w:pPr>
    </w:p>
    <w:p w:rsidR="00902EF5" w:rsidRDefault="00000000">
      <w:pPr>
        <w:spacing w:after="30"/>
      </w:pPr>
      <w:r>
        <w:rPr>
          <w:rFonts w:ascii="Georgia" w:eastAsia="Georgia" w:hAnsi="Georgia" w:cs="Georgia"/>
          <w:color w:val="222222"/>
          <w:sz w:val="19"/>
          <w:szCs w:val="19"/>
        </w:rPr>
        <w:t>Introduction to Generative AI  ·  Introduction to Image Generation  ·  Introduction to Responsible AI  ·  Prompt Engineering  ·  Google Security Operations: Fundamentals</w:t>
      </w:r>
    </w:p>
    <w:p w:rsidR="00902EF5" w:rsidRDefault="00000000">
      <w:pPr>
        <w:spacing w:before="160"/>
      </w:pPr>
      <w:r>
        <w:rPr>
          <w:rFonts w:ascii="Georgia" w:eastAsia="Georgia" w:hAnsi="Georgia" w:cs="Georgia"/>
          <w:b/>
          <w:bCs/>
          <w:color w:val="1A2C5B"/>
          <w:u w:val="single" w:color="1A2C5B"/>
        </w:rPr>
        <w:t>KEY ACHIEVEMENTS</w:t>
      </w:r>
    </w:p>
    <w:p w:rsidR="00902EF5" w:rsidRDefault="00902EF5">
      <w:pPr>
        <w:spacing w:after="60"/>
      </w:pP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 xml:space="preserve">2nd place — Literary Club Shark Tank competition; 2nd place — </w:t>
      </w:r>
      <w:proofErr w:type="spellStart"/>
      <w:r>
        <w:rPr>
          <w:rFonts w:ascii="Georgia" w:eastAsia="Georgia" w:hAnsi="Georgia" w:cs="Georgia"/>
          <w:color w:val="222222"/>
          <w:sz w:val="19"/>
          <w:szCs w:val="19"/>
        </w:rPr>
        <w:t>Drestein</w:t>
      </w:r>
      <w:proofErr w:type="spellEnd"/>
      <w:r>
        <w:rPr>
          <w:rFonts w:ascii="Georgia" w:eastAsia="Georgia" w:hAnsi="Georgia" w:cs="Georgia"/>
          <w:color w:val="222222"/>
          <w:sz w:val="19"/>
          <w:szCs w:val="19"/>
        </w:rPr>
        <w:t xml:space="preserve"> Shark Tank (MBA-conducted, Nov 2025).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Built a 10+ client agency with consistent revenue within 1.5 years while running full-time engineering studies.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Active member in communities — driving warm referrals and professional networking for agency growth.</w:t>
      </w:r>
    </w:p>
    <w:p w:rsidR="00902EF5" w:rsidRDefault="00000000">
      <w:pPr>
        <w:pStyle w:val="ListParagraph"/>
        <w:numPr>
          <w:ilvl w:val="0"/>
          <w:numId w:val="2"/>
        </w:numPr>
        <w:spacing w:before="24" w:after="24"/>
      </w:pPr>
      <w:r>
        <w:rPr>
          <w:rFonts w:ascii="Georgia" w:eastAsia="Georgia" w:hAnsi="Georgia" w:cs="Georgia"/>
          <w:color w:val="222222"/>
          <w:sz w:val="19"/>
          <w:szCs w:val="19"/>
        </w:rPr>
        <w:t>Developed complete legal and operational infrastructure for a bootstrapped student startup from scratch.</w:t>
      </w:r>
    </w:p>
    <w:sectPr w:rsidR="00902EF5">
      <w:pgSz w:w="12240" w:h="15840"/>
      <w:pgMar w:top="820" w:right="1200" w:bottom="82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2C33"/>
    <w:multiLevelType w:val="hybridMultilevel"/>
    <w:tmpl w:val="A7BAFD20"/>
    <w:lvl w:ilvl="0" w:tplc="36ACE96A">
      <w:start w:val="1"/>
      <w:numFmt w:val="bullet"/>
      <w:lvlText w:val="•"/>
      <w:lvlJc w:val="left"/>
      <w:pPr>
        <w:ind w:left="400" w:hanging="240"/>
      </w:pPr>
      <w:rPr>
        <w:rFonts w:ascii="Symbol" w:eastAsia="Symbol" w:hAnsi="Symbol" w:cs="Symbol"/>
        <w:color w:val="1A2C5B"/>
        <w:sz w:val="19"/>
        <w:szCs w:val="19"/>
      </w:rPr>
    </w:lvl>
    <w:lvl w:ilvl="1" w:tplc="2C087ECA">
      <w:numFmt w:val="decimal"/>
      <w:lvlText w:val=""/>
      <w:lvlJc w:val="left"/>
    </w:lvl>
    <w:lvl w:ilvl="2" w:tplc="89983206">
      <w:numFmt w:val="decimal"/>
      <w:lvlText w:val=""/>
      <w:lvlJc w:val="left"/>
    </w:lvl>
    <w:lvl w:ilvl="3" w:tplc="95EC2AFE">
      <w:numFmt w:val="decimal"/>
      <w:lvlText w:val=""/>
      <w:lvlJc w:val="left"/>
    </w:lvl>
    <w:lvl w:ilvl="4" w:tplc="C47C5046">
      <w:numFmt w:val="decimal"/>
      <w:lvlText w:val=""/>
      <w:lvlJc w:val="left"/>
    </w:lvl>
    <w:lvl w:ilvl="5" w:tplc="DEC02944">
      <w:numFmt w:val="decimal"/>
      <w:lvlText w:val=""/>
      <w:lvlJc w:val="left"/>
    </w:lvl>
    <w:lvl w:ilvl="6" w:tplc="64A8E73E">
      <w:numFmt w:val="decimal"/>
      <w:lvlText w:val=""/>
      <w:lvlJc w:val="left"/>
    </w:lvl>
    <w:lvl w:ilvl="7" w:tplc="FC92F388">
      <w:numFmt w:val="decimal"/>
      <w:lvlText w:val=""/>
      <w:lvlJc w:val="left"/>
    </w:lvl>
    <w:lvl w:ilvl="8" w:tplc="714E3246">
      <w:numFmt w:val="decimal"/>
      <w:lvlText w:val=""/>
      <w:lvlJc w:val="left"/>
    </w:lvl>
  </w:abstractNum>
  <w:abstractNum w:abstractNumId="1" w15:restartNumberingAfterBreak="0">
    <w:nsid w:val="2C991270"/>
    <w:multiLevelType w:val="hybridMultilevel"/>
    <w:tmpl w:val="F85221B6"/>
    <w:lvl w:ilvl="0" w:tplc="8D602862">
      <w:start w:val="1"/>
      <w:numFmt w:val="bullet"/>
      <w:lvlText w:val="●"/>
      <w:lvlJc w:val="left"/>
      <w:pPr>
        <w:ind w:left="720" w:hanging="360"/>
      </w:pPr>
    </w:lvl>
    <w:lvl w:ilvl="1" w:tplc="88A474B2">
      <w:start w:val="1"/>
      <w:numFmt w:val="bullet"/>
      <w:lvlText w:val="○"/>
      <w:lvlJc w:val="left"/>
      <w:pPr>
        <w:ind w:left="1440" w:hanging="360"/>
      </w:pPr>
    </w:lvl>
    <w:lvl w:ilvl="2" w:tplc="7020ED8C">
      <w:start w:val="1"/>
      <w:numFmt w:val="bullet"/>
      <w:lvlText w:val="■"/>
      <w:lvlJc w:val="left"/>
      <w:pPr>
        <w:ind w:left="2160" w:hanging="360"/>
      </w:pPr>
    </w:lvl>
    <w:lvl w:ilvl="3" w:tplc="CFC43DCE">
      <w:start w:val="1"/>
      <w:numFmt w:val="bullet"/>
      <w:lvlText w:val="●"/>
      <w:lvlJc w:val="left"/>
      <w:pPr>
        <w:ind w:left="2880" w:hanging="360"/>
      </w:pPr>
    </w:lvl>
    <w:lvl w:ilvl="4" w:tplc="7F008D3C">
      <w:start w:val="1"/>
      <w:numFmt w:val="bullet"/>
      <w:lvlText w:val="○"/>
      <w:lvlJc w:val="left"/>
      <w:pPr>
        <w:ind w:left="3600" w:hanging="360"/>
      </w:pPr>
    </w:lvl>
    <w:lvl w:ilvl="5" w:tplc="DE202DE6">
      <w:start w:val="1"/>
      <w:numFmt w:val="bullet"/>
      <w:lvlText w:val="■"/>
      <w:lvlJc w:val="left"/>
      <w:pPr>
        <w:ind w:left="4320" w:hanging="360"/>
      </w:pPr>
    </w:lvl>
    <w:lvl w:ilvl="6" w:tplc="362ECFDC">
      <w:start w:val="1"/>
      <w:numFmt w:val="bullet"/>
      <w:lvlText w:val="●"/>
      <w:lvlJc w:val="left"/>
      <w:pPr>
        <w:ind w:left="5040" w:hanging="360"/>
      </w:pPr>
    </w:lvl>
    <w:lvl w:ilvl="7" w:tplc="C9B85016">
      <w:start w:val="1"/>
      <w:numFmt w:val="bullet"/>
      <w:lvlText w:val="●"/>
      <w:lvlJc w:val="left"/>
      <w:pPr>
        <w:ind w:left="5760" w:hanging="360"/>
      </w:pPr>
    </w:lvl>
    <w:lvl w:ilvl="8" w:tplc="D4FC6572">
      <w:start w:val="1"/>
      <w:numFmt w:val="bullet"/>
      <w:lvlText w:val="●"/>
      <w:lvlJc w:val="left"/>
      <w:pPr>
        <w:ind w:left="6480" w:hanging="360"/>
      </w:pPr>
    </w:lvl>
  </w:abstractNum>
  <w:num w:numId="1" w16cid:durableId="329917102">
    <w:abstractNumId w:val="1"/>
    <w:lvlOverride w:ilvl="0">
      <w:startOverride w:val="1"/>
    </w:lvlOverride>
  </w:num>
  <w:num w:numId="2" w16cid:durableId="1843935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EF5"/>
    <w:rsid w:val="005C2B96"/>
    <w:rsid w:val="007E5F83"/>
    <w:rsid w:val="0090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29EC4"/>
  <w15:docId w15:val="{4B75A525-2BAD-2D41-A1B3-C485C6D9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Philip Joel</cp:lastModifiedBy>
  <cp:revision>2</cp:revision>
  <dcterms:created xsi:type="dcterms:W3CDTF">2026-03-21T15:16:00Z</dcterms:created>
  <dcterms:modified xsi:type="dcterms:W3CDTF">2026-03-21T15:16:00Z</dcterms:modified>
</cp:coreProperties>
</file>