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2FD1" w14:textId="77777777" w:rsidR="00482E3A" w:rsidRDefault="00482E3A" w:rsidP="00482E3A">
      <w:r>
        <w:t>Phishing campaign.</w:t>
      </w:r>
    </w:p>
    <w:p w14:paraId="5923552B" w14:textId="77777777" w:rsidR="00482E3A" w:rsidRDefault="00482E3A" w:rsidP="00482E3A"/>
    <w:p w14:paraId="3B873035" w14:textId="77777777" w:rsidR="00482E3A" w:rsidRDefault="00482E3A" w:rsidP="00482E3A">
      <w:r>
        <w:t>CVE-2023-3519</w:t>
      </w:r>
    </w:p>
    <w:p w14:paraId="4C513613" w14:textId="77777777" w:rsidR="00482E3A" w:rsidRDefault="00482E3A" w:rsidP="00482E3A"/>
    <w:p w14:paraId="6294420E" w14:textId="77777777" w:rsidR="00482E3A" w:rsidRDefault="00482E3A" w:rsidP="00482E3A">
      <w:r>
        <w:t>185.199.108.153</w:t>
      </w:r>
    </w:p>
    <w:p w14:paraId="6CB6F40A" w14:textId="77777777" w:rsidR="00482E3A" w:rsidRDefault="00482E3A" w:rsidP="00482E3A"/>
    <w:p w14:paraId="05F89EE7" w14:textId="41BD257C" w:rsidR="00225EFD" w:rsidRPr="00482E3A" w:rsidRDefault="00482E3A" w:rsidP="00482E3A">
      <w:r>
        <w:t>https://secure-login-update.com</w:t>
      </w:r>
    </w:p>
    <w:sectPr w:rsidR="00225EFD" w:rsidRPr="0048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3A"/>
    <w:rsid w:val="00225EFD"/>
    <w:rsid w:val="00482E3A"/>
    <w:rsid w:val="009B0994"/>
    <w:rsid w:val="00B6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0249"/>
  <w15:chartTrackingRefBased/>
  <w15:docId w15:val="{11324691-5C68-4C54-80D9-B94888E7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Maiya</dc:creator>
  <cp:keywords/>
  <dc:description/>
  <cp:lastModifiedBy>Akshay Maiya</cp:lastModifiedBy>
  <cp:revision>1</cp:revision>
  <cp:lastPrinted>2026-06-23T18:58:00Z</cp:lastPrinted>
  <dcterms:created xsi:type="dcterms:W3CDTF">2026-06-23T18:57:00Z</dcterms:created>
  <dcterms:modified xsi:type="dcterms:W3CDTF">2026-06-23T19:00:00Z</dcterms:modified>
</cp:coreProperties>
</file>