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73113" w14:textId="77777777" w:rsidR="00FA0A49" w:rsidRDefault="00FA0A49" w:rsidP="00FA0A49">
      <w:pPr>
        <w:rPr>
          <w:rFonts w:asciiTheme="majorHAnsi" w:eastAsiaTheme="majorEastAsia" w:hAnsiTheme="majorHAnsi" w:cstheme="majorBidi"/>
          <w:b/>
          <w:bCs/>
          <w:color w:val="365F91" w:themeColor="accent1" w:themeShade="BF"/>
          <w:sz w:val="72"/>
          <w:szCs w:val="72"/>
        </w:rPr>
      </w:pPr>
    </w:p>
    <w:p w14:paraId="22D0C367" w14:textId="77777777" w:rsidR="00FA0A49" w:rsidRDefault="00FA0A49" w:rsidP="00FA0A49">
      <w:pPr>
        <w:rPr>
          <w:rFonts w:asciiTheme="majorHAnsi" w:eastAsiaTheme="majorEastAsia" w:hAnsiTheme="majorHAnsi" w:cstheme="majorBidi"/>
          <w:b/>
          <w:bCs/>
          <w:color w:val="365F91" w:themeColor="accent1" w:themeShade="BF"/>
          <w:sz w:val="72"/>
          <w:szCs w:val="72"/>
        </w:rPr>
      </w:pPr>
    </w:p>
    <w:p w14:paraId="3B38AADA" w14:textId="15276169" w:rsidR="00FA0A49" w:rsidRPr="00FA0A49" w:rsidRDefault="00FA0A49" w:rsidP="00FA0A49">
      <w:pPr>
        <w:jc w:val="center"/>
        <w:rPr>
          <w:rFonts w:asciiTheme="majorHAnsi" w:eastAsiaTheme="majorEastAsia" w:hAnsiTheme="majorHAnsi" w:cstheme="majorBidi"/>
          <w:b/>
          <w:bCs/>
          <w:color w:val="365F91" w:themeColor="accent1" w:themeShade="BF"/>
          <w:sz w:val="72"/>
          <w:szCs w:val="72"/>
        </w:rPr>
      </w:pPr>
      <w:r w:rsidRPr="00FA0A49">
        <w:rPr>
          <w:rFonts w:asciiTheme="majorHAnsi" w:eastAsiaTheme="majorEastAsia" w:hAnsiTheme="majorHAnsi" w:cstheme="majorBidi"/>
          <w:b/>
          <w:bCs/>
          <w:color w:val="365F91" w:themeColor="accent1" w:themeShade="BF"/>
          <w:sz w:val="72"/>
          <w:szCs w:val="72"/>
        </w:rPr>
        <w:t>Time Series Analysis of Expenditure Data for State House and Senate</w:t>
      </w:r>
    </w:p>
    <w:p w14:paraId="25D1A372" w14:textId="77777777" w:rsidR="00FA0A49" w:rsidRDefault="00FA0A49" w:rsidP="00FA0A49">
      <w:pPr>
        <w:rPr>
          <w:rFonts w:asciiTheme="majorHAnsi" w:eastAsiaTheme="majorEastAsia" w:hAnsiTheme="majorHAnsi" w:cstheme="majorBidi"/>
          <w:b/>
          <w:bCs/>
          <w:color w:val="365F91" w:themeColor="accent1" w:themeShade="BF"/>
          <w:sz w:val="28"/>
          <w:szCs w:val="28"/>
        </w:rPr>
      </w:pPr>
    </w:p>
    <w:p w14:paraId="7704E3F3" w14:textId="77777777" w:rsidR="00FA0A49" w:rsidRDefault="00FA0A49" w:rsidP="00FA0A49">
      <w:pPr>
        <w:rPr>
          <w:rFonts w:asciiTheme="majorHAnsi" w:eastAsiaTheme="majorEastAsia" w:hAnsiTheme="majorHAnsi" w:cstheme="majorBidi"/>
          <w:b/>
          <w:bCs/>
          <w:color w:val="365F91" w:themeColor="accent1" w:themeShade="BF"/>
          <w:sz w:val="28"/>
          <w:szCs w:val="28"/>
        </w:rPr>
      </w:pPr>
    </w:p>
    <w:p w14:paraId="3DDCF630" w14:textId="77777777" w:rsidR="00FA0A49" w:rsidRDefault="00FA0A49" w:rsidP="00FA0A49">
      <w:pPr>
        <w:rPr>
          <w:rFonts w:asciiTheme="majorHAnsi" w:eastAsiaTheme="majorEastAsia" w:hAnsiTheme="majorHAnsi" w:cstheme="majorBidi"/>
          <w:b/>
          <w:bCs/>
          <w:color w:val="365F91" w:themeColor="accent1" w:themeShade="BF"/>
          <w:sz w:val="28"/>
          <w:szCs w:val="28"/>
        </w:rPr>
      </w:pPr>
    </w:p>
    <w:p w14:paraId="29FFB040" w14:textId="77777777" w:rsidR="00FA0A49" w:rsidRDefault="00FA0A49" w:rsidP="00FA0A49">
      <w:pPr>
        <w:rPr>
          <w:rFonts w:asciiTheme="majorHAnsi" w:eastAsiaTheme="majorEastAsia" w:hAnsiTheme="majorHAnsi" w:cstheme="majorBidi"/>
          <w:b/>
          <w:bCs/>
          <w:color w:val="365F91" w:themeColor="accent1" w:themeShade="BF"/>
          <w:sz w:val="28"/>
          <w:szCs w:val="28"/>
        </w:rPr>
      </w:pPr>
    </w:p>
    <w:p w14:paraId="52D18201" w14:textId="77777777" w:rsidR="00FA0A49" w:rsidRDefault="00FA0A49" w:rsidP="00FA0A49">
      <w:pPr>
        <w:rPr>
          <w:rFonts w:asciiTheme="majorHAnsi" w:eastAsiaTheme="majorEastAsia" w:hAnsiTheme="majorHAnsi" w:cstheme="majorBidi"/>
          <w:b/>
          <w:bCs/>
          <w:color w:val="365F91" w:themeColor="accent1" w:themeShade="BF"/>
          <w:sz w:val="28"/>
          <w:szCs w:val="28"/>
        </w:rPr>
      </w:pPr>
    </w:p>
    <w:p w14:paraId="10773559" w14:textId="77777777" w:rsidR="00FA0A49" w:rsidRPr="00FA0A49" w:rsidRDefault="00FA0A49" w:rsidP="00FA0A49">
      <w:pPr>
        <w:rPr>
          <w:rFonts w:asciiTheme="majorHAnsi" w:eastAsiaTheme="majorEastAsia" w:hAnsiTheme="majorHAnsi" w:cstheme="majorBidi"/>
          <w:b/>
          <w:bCs/>
          <w:color w:val="365F91" w:themeColor="accent1" w:themeShade="BF"/>
          <w:sz w:val="28"/>
          <w:szCs w:val="28"/>
        </w:rPr>
      </w:pPr>
    </w:p>
    <w:p w14:paraId="0447934F" w14:textId="48464C62" w:rsidR="00FA0A49" w:rsidRDefault="00000000" w:rsidP="00FA0A49">
      <w:pPr>
        <w:jc w:val="center"/>
      </w:pPr>
      <w:r>
        <w:t>Submitted by:</w:t>
      </w:r>
      <w:r>
        <w:br/>
      </w:r>
      <w:r w:rsidR="00FA0A49">
        <w:t>Akash Bhupesh Singh</w:t>
      </w:r>
      <w:r>
        <w:br/>
      </w:r>
      <w:r>
        <w:br/>
        <w:t>Date:</w:t>
      </w:r>
      <w:r>
        <w:br/>
      </w:r>
      <w:r w:rsidR="00FA0A49">
        <w:t>12/10/2024</w:t>
      </w:r>
      <w:r>
        <w:br/>
      </w:r>
      <w:r>
        <w:br/>
        <w:t>Contact Information:</w:t>
      </w:r>
      <w:r>
        <w:br/>
      </w:r>
      <w:r w:rsidR="00FA0A49">
        <w:t>aksingh2@iastate.edu</w:t>
      </w:r>
    </w:p>
    <w:p w14:paraId="106A4FBB" w14:textId="77777777" w:rsidR="00FA0A49" w:rsidRPr="00FA0A49" w:rsidRDefault="00FA0A49" w:rsidP="00FA0A49"/>
    <w:p w14:paraId="672D4BEC" w14:textId="77777777" w:rsidR="001E5C60" w:rsidRDefault="001E5C60" w:rsidP="001E5C60">
      <w:pPr>
        <w:pStyle w:val="Heading1"/>
      </w:pPr>
      <w:r w:rsidRPr="001E5C60">
        <w:lastRenderedPageBreak/>
        <w:t>Abstract</w:t>
      </w:r>
    </w:p>
    <w:p w14:paraId="482F3B54" w14:textId="16FCDEEF" w:rsidR="001E5C60" w:rsidRPr="001E5C60" w:rsidRDefault="001E5C60" w:rsidP="0007012D">
      <w:pPr>
        <w:jc w:val="both"/>
      </w:pPr>
      <w:r w:rsidRPr="001E5C60">
        <w:t>This study analyzes and forecasts expenditure data for the General Assembly of Iowa, specifically focusing on the State House and Senate committees. Using publicly available datasets from the Iowa government’s open data portal, we extracted and filtered data related to campaign contributions, expenditures, and registered political committees. The analysis focuses on the financial activities during the elections, highlighting their critical role in shaping political outcomes and governance. Given Iowa’s political landscape, which is largely influenced by the Republican Party, this study examines trends in expenditures for State House and Senate committees to gain insights into spending behavior and predict future expenditures using time series techniques. Key findings include the identification of expenditure trends, committee-specific analysis, and time series forecasts utilizing ARIMA models. This research emphasizes the importance of financial transparency in elections and offers valuable insights for policymakers, political analysts, and stakeholders involved in Iowa’s General Assembly elections.</w:t>
      </w:r>
    </w:p>
    <w:p w14:paraId="11BA6267" w14:textId="77777777" w:rsidR="001E5C60" w:rsidRPr="001E5C60" w:rsidRDefault="001E5C60" w:rsidP="001E5C60"/>
    <w:p w14:paraId="05FAC505" w14:textId="77777777" w:rsidR="00797B0C" w:rsidRDefault="00000000" w:rsidP="00797B0C">
      <w:pPr>
        <w:pStyle w:val="Heading1"/>
        <w:spacing w:before="0"/>
      </w:pPr>
      <w:r>
        <w:t>Introduction</w:t>
      </w:r>
    </w:p>
    <w:p w14:paraId="495EC23C" w14:textId="3B960997" w:rsidR="00797B0C" w:rsidRPr="00797B0C" w:rsidRDefault="00797B0C" w:rsidP="0007012D">
      <w:pPr>
        <w:pStyle w:val="Heading1"/>
        <w:spacing w:before="0"/>
        <w:jc w:val="both"/>
      </w:pPr>
      <w:r w:rsidRPr="00797B0C">
        <w:rPr>
          <w:rFonts w:asciiTheme="minorHAnsi" w:eastAsiaTheme="minorEastAsia" w:hAnsiTheme="minorHAnsi" w:cstheme="minorBidi"/>
          <w:b w:val="0"/>
          <w:bCs w:val="0"/>
          <w:color w:val="auto"/>
          <w:sz w:val="22"/>
          <w:szCs w:val="22"/>
        </w:rPr>
        <w:t xml:space="preserve">Elections play a pivotal role in shaping governance and </w:t>
      </w:r>
      <w:proofErr w:type="gramStart"/>
      <w:r w:rsidRPr="00797B0C">
        <w:rPr>
          <w:rFonts w:asciiTheme="minorHAnsi" w:eastAsiaTheme="minorEastAsia" w:hAnsiTheme="minorHAnsi" w:cstheme="minorBidi"/>
          <w:b w:val="0"/>
          <w:bCs w:val="0"/>
          <w:color w:val="auto"/>
          <w:sz w:val="22"/>
          <w:szCs w:val="22"/>
        </w:rPr>
        <w:t>policy-making</w:t>
      </w:r>
      <w:proofErr w:type="gramEnd"/>
      <w:r w:rsidRPr="00797B0C">
        <w:rPr>
          <w:rFonts w:asciiTheme="minorHAnsi" w:eastAsiaTheme="minorEastAsia" w:hAnsiTheme="minorHAnsi" w:cstheme="minorBidi"/>
          <w:b w:val="0"/>
          <w:bCs w:val="0"/>
          <w:color w:val="auto"/>
          <w:sz w:val="22"/>
          <w:szCs w:val="22"/>
        </w:rPr>
        <w:t xml:space="preserve"> in democratic systems. Financial activities, including campaign expenditures, form a significant component of electoral processes, as they provide insights into resource allocation, political priorities, and the scale of competition among candidates and committees. This study focuses on the General Assembly elections in Iowa, specifically analyzing expenditures for the State House and Senate committees. Iowa’s political environment is heavily influenced by the Republican Party, making the examination of campaign expenditures an essential part of understanding electoral dynamics in the state.</w:t>
      </w:r>
    </w:p>
    <w:p w14:paraId="534E41D3" w14:textId="77777777"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p>
    <w:p w14:paraId="7C40272C" w14:textId="77777777"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r w:rsidRPr="00797B0C">
        <w:rPr>
          <w:rFonts w:asciiTheme="minorHAnsi" w:eastAsiaTheme="minorEastAsia" w:hAnsiTheme="minorHAnsi" w:cstheme="minorBidi"/>
          <w:b w:val="0"/>
          <w:bCs w:val="0"/>
          <w:color w:val="auto"/>
          <w:sz w:val="22"/>
          <w:szCs w:val="22"/>
        </w:rPr>
        <w:t>The datasets used in this study are sourced from the official Iowa government open data portal. The three primary datasets include information on:</w:t>
      </w:r>
    </w:p>
    <w:p w14:paraId="442BB5ED" w14:textId="7A34DEC7"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r w:rsidRPr="00797B0C">
        <w:rPr>
          <w:rFonts w:asciiTheme="minorHAnsi" w:eastAsiaTheme="minorEastAsia" w:hAnsiTheme="minorHAnsi" w:cstheme="minorBidi"/>
          <w:b w:val="0"/>
          <w:bCs w:val="0"/>
          <w:color w:val="auto"/>
          <w:sz w:val="22"/>
          <w:szCs w:val="22"/>
        </w:rPr>
        <w:tab/>
        <w:t>1.</w:t>
      </w:r>
      <w:r w:rsidR="00F87671">
        <w:rPr>
          <w:rFonts w:asciiTheme="minorHAnsi" w:eastAsiaTheme="minorEastAsia" w:hAnsiTheme="minorHAnsi" w:cstheme="minorBidi"/>
          <w:b w:val="0"/>
          <w:bCs w:val="0"/>
          <w:color w:val="auto"/>
          <w:sz w:val="22"/>
          <w:szCs w:val="22"/>
        </w:rPr>
        <w:t xml:space="preserve"> </w:t>
      </w:r>
      <w:r w:rsidRPr="00797B0C">
        <w:rPr>
          <w:rFonts w:asciiTheme="minorHAnsi" w:eastAsiaTheme="minorEastAsia" w:hAnsiTheme="minorHAnsi" w:cstheme="minorBidi"/>
          <w:b w:val="0"/>
          <w:bCs w:val="0"/>
          <w:color w:val="auto"/>
          <w:sz w:val="22"/>
          <w:szCs w:val="22"/>
        </w:rPr>
        <w:t>Registered Political Committees (committees and their attributes).</w:t>
      </w:r>
    </w:p>
    <w:p w14:paraId="5BEF1100" w14:textId="73C3A08D"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r w:rsidRPr="00797B0C">
        <w:rPr>
          <w:rFonts w:asciiTheme="minorHAnsi" w:eastAsiaTheme="minorEastAsia" w:hAnsiTheme="minorHAnsi" w:cstheme="minorBidi"/>
          <w:b w:val="0"/>
          <w:bCs w:val="0"/>
          <w:color w:val="auto"/>
          <w:sz w:val="22"/>
          <w:szCs w:val="22"/>
        </w:rPr>
        <w:tab/>
        <w:t>2.</w:t>
      </w:r>
      <w:r w:rsidR="00F87671">
        <w:rPr>
          <w:rFonts w:asciiTheme="minorHAnsi" w:eastAsiaTheme="minorEastAsia" w:hAnsiTheme="minorHAnsi" w:cstheme="minorBidi"/>
          <w:b w:val="0"/>
          <w:bCs w:val="0"/>
          <w:color w:val="auto"/>
          <w:sz w:val="22"/>
          <w:szCs w:val="22"/>
        </w:rPr>
        <w:t xml:space="preserve"> </w:t>
      </w:r>
      <w:r w:rsidRPr="00797B0C">
        <w:rPr>
          <w:rFonts w:asciiTheme="minorHAnsi" w:eastAsiaTheme="minorEastAsia" w:hAnsiTheme="minorHAnsi" w:cstheme="minorBidi"/>
          <w:b w:val="0"/>
          <w:bCs w:val="0"/>
          <w:color w:val="auto"/>
          <w:sz w:val="22"/>
          <w:szCs w:val="22"/>
        </w:rPr>
        <w:t>Campaign Contributions (details of contributions received).</w:t>
      </w:r>
    </w:p>
    <w:p w14:paraId="7D6C06E9" w14:textId="37D73325"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r w:rsidRPr="00797B0C">
        <w:rPr>
          <w:rFonts w:asciiTheme="minorHAnsi" w:eastAsiaTheme="minorEastAsia" w:hAnsiTheme="minorHAnsi" w:cstheme="minorBidi"/>
          <w:b w:val="0"/>
          <w:bCs w:val="0"/>
          <w:color w:val="auto"/>
          <w:sz w:val="22"/>
          <w:szCs w:val="22"/>
        </w:rPr>
        <w:tab/>
        <w:t>3.</w:t>
      </w:r>
      <w:r w:rsidR="00F87671">
        <w:rPr>
          <w:rFonts w:asciiTheme="minorHAnsi" w:eastAsiaTheme="minorEastAsia" w:hAnsiTheme="minorHAnsi" w:cstheme="minorBidi"/>
          <w:b w:val="0"/>
          <w:bCs w:val="0"/>
          <w:color w:val="auto"/>
          <w:sz w:val="22"/>
          <w:szCs w:val="22"/>
        </w:rPr>
        <w:t xml:space="preserve"> </w:t>
      </w:r>
      <w:r w:rsidRPr="00797B0C">
        <w:rPr>
          <w:rFonts w:asciiTheme="minorHAnsi" w:eastAsiaTheme="minorEastAsia" w:hAnsiTheme="minorHAnsi" w:cstheme="minorBidi"/>
          <w:b w:val="0"/>
          <w:bCs w:val="0"/>
          <w:color w:val="auto"/>
          <w:sz w:val="22"/>
          <w:szCs w:val="22"/>
        </w:rPr>
        <w:t>Campaign Expenditures (financial expenditures made by committees).</w:t>
      </w:r>
    </w:p>
    <w:p w14:paraId="345217A6" w14:textId="77777777" w:rsidR="00797B0C" w:rsidRPr="00797B0C" w:rsidRDefault="00797B0C" w:rsidP="00797B0C">
      <w:pPr>
        <w:pStyle w:val="Heading2"/>
        <w:spacing w:before="0"/>
        <w:rPr>
          <w:rFonts w:asciiTheme="minorHAnsi" w:eastAsiaTheme="minorEastAsia" w:hAnsiTheme="minorHAnsi" w:cstheme="minorBidi"/>
          <w:b w:val="0"/>
          <w:bCs w:val="0"/>
          <w:color w:val="auto"/>
          <w:sz w:val="22"/>
          <w:szCs w:val="22"/>
        </w:rPr>
      </w:pPr>
    </w:p>
    <w:p w14:paraId="51E6C8B5" w14:textId="260AF224" w:rsidR="00797B0C" w:rsidRDefault="00797B0C" w:rsidP="00797B0C">
      <w:pPr>
        <w:pStyle w:val="Heading2"/>
        <w:spacing w:before="0"/>
        <w:rPr>
          <w:rFonts w:asciiTheme="minorHAnsi" w:eastAsiaTheme="minorEastAsia" w:hAnsiTheme="minorHAnsi" w:cstheme="minorBidi"/>
          <w:b w:val="0"/>
          <w:bCs w:val="0"/>
          <w:color w:val="auto"/>
          <w:sz w:val="22"/>
          <w:szCs w:val="22"/>
        </w:rPr>
      </w:pPr>
      <w:r w:rsidRPr="00797B0C">
        <w:rPr>
          <w:rFonts w:asciiTheme="minorHAnsi" w:eastAsiaTheme="minorEastAsia" w:hAnsiTheme="minorHAnsi" w:cstheme="minorBidi"/>
          <w:b w:val="0"/>
          <w:bCs w:val="0"/>
          <w:color w:val="auto"/>
          <w:sz w:val="22"/>
          <w:szCs w:val="22"/>
        </w:rPr>
        <w:t>The analysis specifically filters these datasets to focus on the General Assembly elections, categorized by committee types for the State House and State Senate. By analyzing and forecasting expenditure trends, this study aims to identify key spending patterns and predict future expenditures using time series analysis methods. The findings contribute to a deeper understanding of how financial resources are utilized in Iowa’s General Assembly elections and highlight the importance of campaign financing in influencing electoral outcomes.</w:t>
      </w:r>
      <w:r w:rsidR="00F87671">
        <w:rPr>
          <w:rFonts w:asciiTheme="minorHAnsi" w:eastAsiaTheme="minorEastAsia" w:hAnsiTheme="minorHAnsi" w:cstheme="minorBidi"/>
          <w:b w:val="0"/>
          <w:bCs w:val="0"/>
          <w:color w:val="auto"/>
          <w:sz w:val="22"/>
          <w:szCs w:val="22"/>
        </w:rPr>
        <w:br/>
      </w:r>
    </w:p>
    <w:p w14:paraId="1A6A363C" w14:textId="77777777" w:rsidR="007B5D3D" w:rsidRDefault="007B5D3D" w:rsidP="007B5D3D"/>
    <w:p w14:paraId="1ADD297A" w14:textId="77777777" w:rsidR="007B5D3D" w:rsidRDefault="007B5D3D" w:rsidP="007B5D3D"/>
    <w:p w14:paraId="053F7C49" w14:textId="77777777" w:rsidR="007B5D3D" w:rsidRPr="007B5D3D" w:rsidRDefault="007B5D3D" w:rsidP="007B5D3D"/>
    <w:p w14:paraId="00810963" w14:textId="64FEFD7F" w:rsidR="004854BB" w:rsidRDefault="004C7E23">
      <w:pPr>
        <w:pStyle w:val="Heading2"/>
      </w:pPr>
      <w:r w:rsidRPr="004C7E23">
        <w:lastRenderedPageBreak/>
        <w:t>Problem Statemen</w:t>
      </w:r>
      <w:r w:rsidR="00000000">
        <w:t>t</w:t>
      </w:r>
    </w:p>
    <w:p w14:paraId="7151CF6A" w14:textId="0430FB04" w:rsidR="004854BB" w:rsidRDefault="004C7E23">
      <w:r w:rsidRPr="004C7E23">
        <w:t xml:space="preserve">The primary objective of this project is to analyze the </w:t>
      </w:r>
      <w:r w:rsidRPr="004C7E23">
        <w:rPr>
          <w:b/>
          <w:bCs/>
        </w:rPr>
        <w:t>trends in campaign expenditures</w:t>
      </w:r>
      <w:r w:rsidRPr="004C7E23">
        <w:t xml:space="preserve"> for the </w:t>
      </w:r>
      <w:r w:rsidRPr="004C7E23">
        <w:rPr>
          <w:b/>
          <w:bCs/>
        </w:rPr>
        <w:t>State Senate</w:t>
      </w:r>
      <w:r w:rsidRPr="004C7E23">
        <w:t xml:space="preserve"> and </w:t>
      </w:r>
      <w:r w:rsidRPr="004C7E23">
        <w:rPr>
          <w:b/>
          <w:bCs/>
        </w:rPr>
        <w:t>State House</w:t>
      </w:r>
      <w:r w:rsidRPr="004C7E23">
        <w:t xml:space="preserve"> of the </w:t>
      </w:r>
      <w:r w:rsidRPr="004C7E23">
        <w:rPr>
          <w:b/>
          <w:bCs/>
        </w:rPr>
        <w:t>General Assembly of Iowa</w:t>
      </w:r>
      <w:r w:rsidRPr="004C7E23">
        <w:t xml:space="preserve"> using publicly available datasets. Elections play a pivotal role in shaping policy and governance, and understanding campaign expenditures is critical for assessing financial transparency, spending patterns, and their impact on the electoral process</w:t>
      </w:r>
      <w:r w:rsidR="00000000">
        <w:t>.</w:t>
      </w:r>
    </w:p>
    <w:p w14:paraId="783D6F7A" w14:textId="77777777" w:rsidR="004C7E23" w:rsidRDefault="004C7E23" w:rsidP="004C7E23">
      <w:r>
        <w:t>This project focuses specifically on analyzing:</w:t>
      </w:r>
    </w:p>
    <w:p w14:paraId="67EA93A7" w14:textId="393FAD5B" w:rsidR="004C7E23" w:rsidRDefault="004C7E23" w:rsidP="004C7E23">
      <w:pPr>
        <w:spacing w:after="0"/>
      </w:pPr>
      <w:r>
        <w:t>1.</w:t>
      </w:r>
      <w:r>
        <w:t xml:space="preserve"> </w:t>
      </w:r>
      <w:r>
        <w:t>Expenditure Trends over time for committees involved in the Iowa General Assembly elections.</w:t>
      </w:r>
    </w:p>
    <w:p w14:paraId="2D2F62EF" w14:textId="5AEA3F91" w:rsidR="004C7E23" w:rsidRDefault="004C7E23" w:rsidP="004C7E23">
      <w:pPr>
        <w:spacing w:after="0"/>
      </w:pPr>
      <w:r>
        <w:t>2.</w:t>
      </w:r>
      <w:r>
        <w:t xml:space="preserve"> </w:t>
      </w:r>
      <w:r>
        <w:t>Identifying significant spending patterns, including top receiving organizations where funds are directed.</w:t>
      </w:r>
    </w:p>
    <w:p w14:paraId="1FBDFA65" w14:textId="679590C3" w:rsidR="004C7E23" w:rsidRDefault="004C7E23" w:rsidP="004C7E23">
      <w:pPr>
        <w:spacing w:after="0"/>
      </w:pPr>
      <w:r>
        <w:t>3.</w:t>
      </w:r>
      <w:r>
        <w:t xml:space="preserve"> </w:t>
      </w:r>
      <w:r>
        <w:t>Highlighting challenges encountered during the analysis, such as negative values in expenditure forecasts and model overfitting.</w:t>
      </w:r>
    </w:p>
    <w:p w14:paraId="68A07AC9" w14:textId="77777777" w:rsidR="004C7E23" w:rsidRDefault="004C7E23" w:rsidP="004C7E23">
      <w:pPr>
        <w:spacing w:after="0"/>
      </w:pPr>
    </w:p>
    <w:p w14:paraId="6A8F008A" w14:textId="30D67587" w:rsidR="004854BB" w:rsidRDefault="00D81A8E">
      <w:pPr>
        <w:pStyle w:val="Heading2"/>
      </w:pPr>
      <w:r w:rsidRPr="00D81A8E">
        <w:t>Limitations of the Data</w:t>
      </w:r>
      <w:r w:rsidR="00000000">
        <w:t xml:space="preserve"> </w:t>
      </w:r>
    </w:p>
    <w:p w14:paraId="6346889A" w14:textId="0376B369" w:rsidR="00D81A8E" w:rsidRDefault="00D81A8E" w:rsidP="00D81A8E">
      <w:pPr>
        <w:spacing w:after="0"/>
      </w:pPr>
      <w:r>
        <w:t>The analysis of campaign contributions and expenditures for the State Senate and State House of the General Assembly of Iowa has the following limitations:</w:t>
      </w:r>
    </w:p>
    <w:p w14:paraId="23F36320" w14:textId="77777777" w:rsidR="00D81A8E" w:rsidRDefault="00D81A8E" w:rsidP="00D81A8E">
      <w:pPr>
        <w:spacing w:after="0"/>
      </w:pPr>
    </w:p>
    <w:p w14:paraId="4B2E7AAC" w14:textId="77777777" w:rsidR="00D81A8E" w:rsidRDefault="00D81A8E" w:rsidP="00D81A8E">
      <w:pPr>
        <w:spacing w:after="0"/>
      </w:pPr>
      <w:r>
        <w:t>The datasets do not include election outcomes such as winners, vote counts, or margins of victory, which restricts the ability to link campaign expenditures or contributions to success in elections. Additionally, some reports are filed on paper and may not be included in the datasets, leading to incomplete or missing data. Certain contributions or expenditures may also be misreported, impacting the accuracy of the analysis.</w:t>
      </w:r>
    </w:p>
    <w:p w14:paraId="5124ED3A" w14:textId="77777777" w:rsidR="00D81A8E" w:rsidRDefault="00D81A8E" w:rsidP="00D81A8E">
      <w:pPr>
        <w:spacing w:after="0"/>
      </w:pPr>
    </w:p>
    <w:p w14:paraId="10ADB49F" w14:textId="77777777" w:rsidR="00D81A8E" w:rsidRDefault="00D81A8E" w:rsidP="00D81A8E">
      <w:pPr>
        <w:spacing w:after="0"/>
      </w:pPr>
      <w:r>
        <w:t>Another limitation is the lack of granularity in the data, as expenditure records do not provide detailed categorization or specify the exact purpose of spending. Geographic analysis is also limited since address information is only available for itemized transactions, making it difficult to perform comprehensive geospatial analysis.</w:t>
      </w:r>
    </w:p>
    <w:p w14:paraId="72F6F679" w14:textId="77777777" w:rsidR="00D81A8E" w:rsidRDefault="00D81A8E" w:rsidP="00D81A8E">
      <w:pPr>
        <w:spacing w:after="0"/>
      </w:pPr>
    </w:p>
    <w:p w14:paraId="075A8170" w14:textId="77777777" w:rsidR="00D81A8E" w:rsidRDefault="00D81A8E" w:rsidP="00D81A8E">
      <w:pPr>
        <w:spacing w:after="0"/>
      </w:pPr>
      <w:r>
        <w:t>The temporal coverage of the datasets starts from 2003, which prevents comparisons with earlier election cycles and limits the ability to analyze long-term trends. Moreover, the analysis focuses exclusively on State Senate and State House campaigns, leaving out other campaign categories and generalizing the findings.</w:t>
      </w:r>
    </w:p>
    <w:p w14:paraId="3624545E" w14:textId="77777777" w:rsidR="00D81A8E" w:rsidRDefault="00D81A8E" w:rsidP="00D81A8E">
      <w:pPr>
        <w:spacing w:after="0"/>
      </w:pPr>
    </w:p>
    <w:p w14:paraId="0B14965D" w14:textId="6D15BC71" w:rsidR="004854BB" w:rsidRDefault="00D81A8E" w:rsidP="00D81A8E">
      <w:pPr>
        <w:spacing w:after="0"/>
      </w:pPr>
      <w:r>
        <w:t>Negative expenditure values appeared during time series forecasting, which required correction by replacing them with zero. Lastly, the limited number of data points led to overfitting in time series models, causing discrepancies between actual and forecasted expenditure values</w:t>
      </w:r>
      <w:r>
        <w:t>.</w:t>
      </w:r>
      <w:r w:rsidR="00000000">
        <w:br/>
      </w:r>
    </w:p>
    <w:p w14:paraId="74FB2B58" w14:textId="77777777" w:rsidR="007B5D3D" w:rsidRDefault="007B5D3D" w:rsidP="00D81A8E">
      <w:pPr>
        <w:spacing w:after="0"/>
      </w:pPr>
    </w:p>
    <w:p w14:paraId="2FB10A84" w14:textId="77777777" w:rsidR="007B5D3D" w:rsidRDefault="007B5D3D" w:rsidP="00D81A8E">
      <w:pPr>
        <w:spacing w:after="0"/>
      </w:pPr>
    </w:p>
    <w:p w14:paraId="2FD9144D" w14:textId="3A760F54" w:rsidR="004854BB" w:rsidRDefault="00D81A8E">
      <w:pPr>
        <w:pStyle w:val="Heading1"/>
      </w:pPr>
      <w:r w:rsidRPr="00D81A8E">
        <w:lastRenderedPageBreak/>
        <w:t>Data Description</w:t>
      </w:r>
    </w:p>
    <w:p w14:paraId="479EEED4" w14:textId="77777777" w:rsidR="00D81A8E" w:rsidRDefault="00D81A8E" w:rsidP="00D81A8E">
      <w:pPr>
        <w:pStyle w:val="Heading2"/>
      </w:pPr>
      <w:r>
        <w:t>Data Sources</w:t>
      </w:r>
    </w:p>
    <w:p w14:paraId="373D1528" w14:textId="77777777" w:rsidR="00D81A8E" w:rsidRDefault="00D81A8E" w:rsidP="00D81A8E">
      <w:pPr>
        <w:pStyle w:val="ListParagraph"/>
        <w:numPr>
          <w:ilvl w:val="0"/>
          <w:numId w:val="12"/>
        </w:numPr>
      </w:pPr>
      <w:hyperlink r:id="rId6" w:history="1">
        <w:r w:rsidRPr="00F87671">
          <w:rPr>
            <w:rStyle w:val="Hyperlink"/>
          </w:rPr>
          <w:t>Iowa Campaign Expenditures</w:t>
        </w:r>
      </w:hyperlink>
    </w:p>
    <w:p w14:paraId="3D6166B7" w14:textId="77777777" w:rsidR="00D81A8E" w:rsidRDefault="00D81A8E" w:rsidP="00D81A8E">
      <w:pPr>
        <w:pStyle w:val="ListParagraph"/>
        <w:numPr>
          <w:ilvl w:val="0"/>
          <w:numId w:val="12"/>
        </w:numPr>
      </w:pPr>
      <w:hyperlink r:id="rId7" w:history="1">
        <w:r w:rsidRPr="00F87671">
          <w:rPr>
            <w:rStyle w:val="Hyperlink"/>
          </w:rPr>
          <w:t>Iowa Campaign Contributions Received</w:t>
        </w:r>
      </w:hyperlink>
    </w:p>
    <w:p w14:paraId="42CCD89E" w14:textId="476BBD83" w:rsidR="00D81A8E" w:rsidRPr="00D81A8E" w:rsidRDefault="00D81A8E" w:rsidP="00D81A8E">
      <w:pPr>
        <w:pStyle w:val="ListParagraph"/>
        <w:numPr>
          <w:ilvl w:val="0"/>
          <w:numId w:val="12"/>
        </w:numPr>
      </w:pPr>
      <w:hyperlink r:id="rId8" w:history="1">
        <w:r w:rsidRPr="00F87671">
          <w:rPr>
            <w:rStyle w:val="Hyperlink"/>
          </w:rPr>
          <w:t>Registered Political Candidates, Committees and Entities in Iowa</w:t>
        </w:r>
      </w:hyperlink>
    </w:p>
    <w:p w14:paraId="35EC8F63" w14:textId="77777777" w:rsidR="004854BB" w:rsidRDefault="00000000">
      <w:pPr>
        <w:pStyle w:val="Heading2"/>
      </w:pPr>
      <w:r>
        <w:t>Datasets</w:t>
      </w:r>
    </w:p>
    <w:p w14:paraId="1268515A" w14:textId="24234361" w:rsidR="00D81A8E" w:rsidRDefault="00000000">
      <w:r>
        <w:t xml:space="preserve">This analysis relies on </w:t>
      </w:r>
      <w:r w:rsidR="00315F43">
        <w:t>three</w:t>
      </w:r>
      <w:r>
        <w:t xml:space="preserve"> key datasets</w:t>
      </w:r>
      <w:r w:rsidR="00315F43">
        <w:t xml:space="preserve"> (Before Appling the Committe Type Filter)</w:t>
      </w:r>
      <w:r>
        <w:t>:</w:t>
      </w:r>
      <w:r>
        <w:br/>
        <w:t>1.</w:t>
      </w:r>
      <w:r w:rsidR="00D81A8E">
        <w:t xml:space="preserve"> I</w:t>
      </w:r>
      <w:r w:rsidR="00D81A8E" w:rsidRPr="00D81A8E">
        <w:t>owa Campaign Expenditures</w:t>
      </w:r>
    </w:p>
    <w:p w14:paraId="4A5EF18A" w14:textId="4B4C2D54" w:rsidR="007B5D3D" w:rsidRPr="007B5D3D" w:rsidRDefault="00315F43" w:rsidP="007B5D3D">
      <w:r w:rsidRPr="00315F43">
        <w:drawing>
          <wp:inline distT="0" distB="0" distL="0" distR="0" wp14:anchorId="0ED23E05" wp14:editId="7475F20F">
            <wp:extent cx="2976664" cy="3705225"/>
            <wp:effectExtent l="0" t="0" r="0" b="3175"/>
            <wp:docPr id="58892457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4570" name="Picture 1" descr="A screenshot of a computer code&#10;&#10;Description automatically generated"/>
                    <pic:cNvPicPr/>
                  </pic:nvPicPr>
                  <pic:blipFill>
                    <a:blip r:embed="rId9"/>
                    <a:stretch>
                      <a:fillRect/>
                    </a:stretch>
                  </pic:blipFill>
                  <pic:spPr>
                    <a:xfrm>
                      <a:off x="0" y="0"/>
                      <a:ext cx="3003561" cy="3738705"/>
                    </a:xfrm>
                    <a:prstGeom prst="rect">
                      <a:avLst/>
                    </a:prstGeom>
                  </pic:spPr>
                </pic:pic>
              </a:graphicData>
            </a:graphic>
          </wp:inline>
        </w:drawing>
      </w:r>
      <w:r w:rsidR="00000000">
        <w:br/>
        <w:t xml:space="preserve">2. </w:t>
      </w:r>
      <w:r w:rsidR="007B5D3D" w:rsidRPr="007B5D3D">
        <w:t>Iowa Campaign Expenditures</w:t>
      </w:r>
    </w:p>
    <w:p w14:paraId="4F459265" w14:textId="11E69FC9" w:rsidR="004854BB" w:rsidRDefault="00315F43">
      <w:r w:rsidRPr="00315F43">
        <w:lastRenderedPageBreak/>
        <w:drawing>
          <wp:inline distT="0" distB="0" distL="0" distR="0" wp14:anchorId="3B44C2B1" wp14:editId="617CF3DC">
            <wp:extent cx="3608377" cy="3919220"/>
            <wp:effectExtent l="0" t="0" r="0" b="5080"/>
            <wp:docPr id="895117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7002" name="Picture 1" descr="A screenshot of a computer&#10;&#10;Description automatically generated"/>
                    <pic:cNvPicPr/>
                  </pic:nvPicPr>
                  <pic:blipFill>
                    <a:blip r:embed="rId10"/>
                    <a:stretch>
                      <a:fillRect/>
                    </a:stretch>
                  </pic:blipFill>
                  <pic:spPr>
                    <a:xfrm>
                      <a:off x="0" y="0"/>
                      <a:ext cx="3667274" cy="3983191"/>
                    </a:xfrm>
                    <a:prstGeom prst="rect">
                      <a:avLst/>
                    </a:prstGeom>
                  </pic:spPr>
                </pic:pic>
              </a:graphicData>
            </a:graphic>
          </wp:inline>
        </w:drawing>
      </w:r>
      <w:r w:rsidR="00000000">
        <w:br/>
        <w:t xml:space="preserve">3. </w:t>
      </w:r>
      <w:r w:rsidR="007B5D3D" w:rsidRPr="007B5D3D">
        <w:t>Registered Political Candidates, Committees and Entities in Iowa</w:t>
      </w:r>
      <w:r w:rsidR="00000000">
        <w:t>.</w:t>
      </w:r>
      <w:r w:rsidR="00000000">
        <w:br/>
      </w:r>
      <w:r w:rsidRPr="00315F43">
        <w:lastRenderedPageBreak/>
        <w:drawing>
          <wp:inline distT="0" distB="0" distL="0" distR="0" wp14:anchorId="08962310" wp14:editId="0CD9AB5D">
            <wp:extent cx="3589020" cy="5369668"/>
            <wp:effectExtent l="0" t="0" r="5080" b="2540"/>
            <wp:docPr id="1628823570" name="Picture 1" descr="A table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3570" name="Picture 1" descr="A table of information&#10;&#10;Description automatically generated with medium confidence"/>
                    <pic:cNvPicPr/>
                  </pic:nvPicPr>
                  <pic:blipFill>
                    <a:blip r:embed="rId11"/>
                    <a:stretch>
                      <a:fillRect/>
                    </a:stretch>
                  </pic:blipFill>
                  <pic:spPr>
                    <a:xfrm>
                      <a:off x="0" y="0"/>
                      <a:ext cx="3637187" cy="5441732"/>
                    </a:xfrm>
                    <a:prstGeom prst="rect">
                      <a:avLst/>
                    </a:prstGeom>
                  </pic:spPr>
                </pic:pic>
              </a:graphicData>
            </a:graphic>
          </wp:inline>
        </w:drawing>
      </w:r>
    </w:p>
    <w:p w14:paraId="3991BF3D" w14:textId="027E0234" w:rsidR="00315F43" w:rsidRDefault="00315F43">
      <w:pPr>
        <w:pStyle w:val="Heading2"/>
        <w:rPr>
          <w:rFonts w:asciiTheme="minorHAnsi" w:eastAsiaTheme="minorEastAsia" w:hAnsiTheme="minorHAnsi" w:cstheme="minorBidi"/>
          <w:b w:val="0"/>
          <w:bCs w:val="0"/>
          <w:color w:val="auto"/>
          <w:sz w:val="22"/>
          <w:szCs w:val="22"/>
        </w:rPr>
      </w:pPr>
      <w:r w:rsidRPr="00315F43">
        <w:rPr>
          <w:rFonts w:asciiTheme="minorHAnsi" w:eastAsiaTheme="minorEastAsia" w:hAnsiTheme="minorHAnsi" w:cstheme="minorBidi"/>
          <w:b w:val="0"/>
          <w:bCs w:val="0"/>
          <w:color w:val="auto"/>
          <w:sz w:val="22"/>
          <w:szCs w:val="22"/>
        </w:rPr>
        <w:t>After applying the filtering criteria, the dataset was reduced in size, reflecting only the rows that met the specified conditions</w:t>
      </w:r>
      <w:r>
        <w:rPr>
          <w:rFonts w:asciiTheme="minorHAnsi" w:eastAsiaTheme="minorEastAsia" w:hAnsiTheme="minorHAnsi" w:cstheme="minorBidi"/>
          <w:b w:val="0"/>
          <w:bCs w:val="0"/>
          <w:color w:val="auto"/>
          <w:sz w:val="22"/>
          <w:szCs w:val="22"/>
        </w:rPr>
        <w:t>:</w:t>
      </w:r>
    </w:p>
    <w:p w14:paraId="045F0702" w14:textId="77777777" w:rsidR="00315F43" w:rsidRDefault="00315F43" w:rsidP="00315F43">
      <w:r>
        <w:t># Step 3: Filter the data based on 'Committee Type' (make sure the column name is correct)</w:t>
      </w:r>
    </w:p>
    <w:p w14:paraId="74A5C07E" w14:textId="4C9C917F" w:rsidR="00315F43" w:rsidRDefault="00315F43" w:rsidP="00315F43">
      <w:proofErr w:type="spellStart"/>
      <w:r>
        <w:t>filtered_data</w:t>
      </w:r>
      <w:proofErr w:type="spellEnd"/>
      <w:r>
        <w:t xml:space="preserve"> = </w:t>
      </w:r>
      <w:proofErr w:type="gramStart"/>
      <w:r>
        <w:t>data[</w:t>
      </w:r>
      <w:proofErr w:type="gramEnd"/>
      <w:r>
        <w:t>data['Committee Type'].</w:t>
      </w:r>
      <w:proofErr w:type="spellStart"/>
      <w:r>
        <w:t>isin</w:t>
      </w:r>
      <w:proofErr w:type="spellEnd"/>
      <w:r>
        <w:t>(['State House', 'State Senate'])]</w:t>
      </w:r>
    </w:p>
    <w:p w14:paraId="2DFF4D78" w14:textId="0E176B03" w:rsidR="007B5D3D" w:rsidRDefault="007B5D3D" w:rsidP="007B5D3D">
      <w:pPr>
        <w:pStyle w:val="ListParagraph"/>
        <w:numPr>
          <w:ilvl w:val="0"/>
          <w:numId w:val="13"/>
        </w:numPr>
      </w:pPr>
      <w:r>
        <w:t>I</w:t>
      </w:r>
      <w:r w:rsidRPr="00D81A8E">
        <w:t>owa Campaign Expenditures</w:t>
      </w:r>
    </w:p>
    <w:p w14:paraId="2E442C44" w14:textId="08EE6C40" w:rsidR="007B5D3D" w:rsidRDefault="007B5D3D" w:rsidP="00315F43">
      <w:r w:rsidRPr="007B5D3D">
        <w:lastRenderedPageBreak/>
        <w:drawing>
          <wp:inline distT="0" distB="0" distL="0" distR="0" wp14:anchorId="3DBB7964" wp14:editId="4775DA7A">
            <wp:extent cx="3784059" cy="3873500"/>
            <wp:effectExtent l="0" t="0" r="635" b="0"/>
            <wp:docPr id="2019693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93042" name="Picture 1" descr="A screenshot of a computer&#10;&#10;Description automatically generated"/>
                    <pic:cNvPicPr/>
                  </pic:nvPicPr>
                  <pic:blipFill>
                    <a:blip r:embed="rId12"/>
                    <a:stretch>
                      <a:fillRect/>
                    </a:stretch>
                  </pic:blipFill>
                  <pic:spPr>
                    <a:xfrm>
                      <a:off x="0" y="0"/>
                      <a:ext cx="3794902" cy="3884600"/>
                    </a:xfrm>
                    <a:prstGeom prst="rect">
                      <a:avLst/>
                    </a:prstGeom>
                  </pic:spPr>
                </pic:pic>
              </a:graphicData>
            </a:graphic>
          </wp:inline>
        </w:drawing>
      </w:r>
    </w:p>
    <w:p w14:paraId="124B5936" w14:textId="29371746" w:rsidR="007B5D3D" w:rsidRDefault="007B5D3D" w:rsidP="007B5D3D">
      <w:pPr>
        <w:pStyle w:val="ListParagraph"/>
        <w:numPr>
          <w:ilvl w:val="0"/>
          <w:numId w:val="13"/>
        </w:numPr>
      </w:pPr>
      <w:r w:rsidRPr="007B5D3D">
        <w:t>Iowa Campaign Expenditures</w:t>
      </w:r>
    </w:p>
    <w:p w14:paraId="020C62DF" w14:textId="4850B60B" w:rsidR="007B5D3D" w:rsidRDefault="007B5D3D" w:rsidP="00315F43">
      <w:r w:rsidRPr="007B5D3D">
        <w:drawing>
          <wp:inline distT="0" distB="0" distL="0" distR="0" wp14:anchorId="5B648E53" wp14:editId="7C38DFEB">
            <wp:extent cx="3472180" cy="3861881"/>
            <wp:effectExtent l="0" t="0" r="0" b="0"/>
            <wp:docPr id="43026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2609" name=""/>
                    <pic:cNvPicPr/>
                  </pic:nvPicPr>
                  <pic:blipFill>
                    <a:blip r:embed="rId13"/>
                    <a:stretch>
                      <a:fillRect/>
                    </a:stretch>
                  </pic:blipFill>
                  <pic:spPr>
                    <a:xfrm>
                      <a:off x="0" y="0"/>
                      <a:ext cx="3497682" cy="3890245"/>
                    </a:xfrm>
                    <a:prstGeom prst="rect">
                      <a:avLst/>
                    </a:prstGeom>
                  </pic:spPr>
                </pic:pic>
              </a:graphicData>
            </a:graphic>
          </wp:inline>
        </w:drawing>
      </w:r>
    </w:p>
    <w:p w14:paraId="48331097" w14:textId="6C6FC531" w:rsidR="007B5D3D" w:rsidRDefault="007B5D3D" w:rsidP="007B5D3D">
      <w:pPr>
        <w:pStyle w:val="ListParagraph"/>
        <w:numPr>
          <w:ilvl w:val="0"/>
          <w:numId w:val="13"/>
        </w:numPr>
      </w:pPr>
      <w:r>
        <w:lastRenderedPageBreak/>
        <w:t>Registered Political Candidates, Committees and Entities in Iowa</w:t>
      </w:r>
    </w:p>
    <w:p w14:paraId="2F20A6CF" w14:textId="59453156" w:rsidR="007B5D3D" w:rsidRPr="00315F43" w:rsidRDefault="007B5D3D" w:rsidP="00315F43">
      <w:r w:rsidRPr="007B5D3D">
        <w:drawing>
          <wp:inline distT="0" distB="0" distL="0" distR="0" wp14:anchorId="4E82A49B" wp14:editId="439F87FD">
            <wp:extent cx="4133850" cy="6177064"/>
            <wp:effectExtent l="0" t="0" r="0" b="0"/>
            <wp:docPr id="1896051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51230" name="Picture 1" descr="A screenshot of a computer&#10;&#10;Description automatically generated"/>
                    <pic:cNvPicPr/>
                  </pic:nvPicPr>
                  <pic:blipFill>
                    <a:blip r:embed="rId14"/>
                    <a:stretch>
                      <a:fillRect/>
                    </a:stretch>
                  </pic:blipFill>
                  <pic:spPr>
                    <a:xfrm>
                      <a:off x="0" y="0"/>
                      <a:ext cx="4142793" cy="6190428"/>
                    </a:xfrm>
                    <a:prstGeom prst="rect">
                      <a:avLst/>
                    </a:prstGeom>
                  </pic:spPr>
                </pic:pic>
              </a:graphicData>
            </a:graphic>
          </wp:inline>
        </w:drawing>
      </w:r>
    </w:p>
    <w:p w14:paraId="3B0E06D5" w14:textId="5AFD1169" w:rsidR="004854BB" w:rsidRDefault="00000000">
      <w:pPr>
        <w:pStyle w:val="Heading2"/>
      </w:pPr>
      <w:r>
        <w:t>Key Variables</w:t>
      </w:r>
    </w:p>
    <w:p w14:paraId="2428E090" w14:textId="606972DD" w:rsidR="004854BB" w:rsidRDefault="00000000">
      <w:r>
        <w:t xml:space="preserve">- Contribution Amount: </w:t>
      </w:r>
      <w:r w:rsidR="007B5D3D" w:rsidRPr="007B5D3D">
        <w:t>Represents the total funds contributed to committees during the campaign period</w:t>
      </w:r>
      <w:r>
        <w:t>.</w:t>
      </w:r>
      <w:r>
        <w:br/>
        <w:t xml:space="preserve">- Expenditure Amount: </w:t>
      </w:r>
      <w:r w:rsidR="007B5D3D" w:rsidRPr="007B5D3D">
        <w:t>Details the spending activities of committees, reflecting where and how funds were allocated</w:t>
      </w:r>
      <w:r>
        <w:t>.</w:t>
      </w:r>
      <w:r>
        <w:br/>
        <w:t xml:space="preserve">- Committee Type: </w:t>
      </w:r>
      <w:r w:rsidR="007B5D3D">
        <w:t>I</w:t>
      </w:r>
      <w:r w:rsidR="007B5D3D" w:rsidRPr="007B5D3D">
        <w:t>dentifies the type of committee involved, such as State Senate and State House committees</w:t>
      </w:r>
      <w:r w:rsidR="007B5D3D">
        <w:t>.</w:t>
      </w:r>
      <w:r>
        <w:br/>
        <w:t xml:space="preserve">- Date: </w:t>
      </w:r>
      <w:r w:rsidR="007B5D3D" w:rsidRPr="007B5D3D">
        <w:t>Records the timing of financial transactions, including contributions and expenditures, which allows for trend analysis over time</w:t>
      </w:r>
      <w:r>
        <w:t>.</w:t>
      </w:r>
    </w:p>
    <w:p w14:paraId="41D6DD11" w14:textId="2C446528" w:rsidR="004854BB" w:rsidRDefault="00CB6D4C" w:rsidP="00B15C7C">
      <w:pPr>
        <w:pStyle w:val="Heading1"/>
      </w:pPr>
      <w:r w:rsidRPr="00CB6D4C">
        <w:lastRenderedPageBreak/>
        <w:t>Data Cleaning and Preprocessing</w:t>
      </w:r>
    </w:p>
    <w:p w14:paraId="6AEBB934" w14:textId="6D135D74" w:rsidR="004854BB" w:rsidRDefault="00CB6D4C" w:rsidP="0007012D">
      <w:pPr>
        <w:jc w:val="both"/>
      </w:pPr>
      <w:r w:rsidRPr="00CB6D4C">
        <w:t>The data cleaning and preprocessing steps were crucial to prepare the datasets for meaningful analysis. This process involved filtering the relevant data, handling missing values, ensuring data consistency, and converting date formats for time series analysis. The three datasets – Contributions, Expenditures, and Candidates – underwent a structured cleaning workflow to ensure reliability and accuracy</w:t>
      </w:r>
      <w:r w:rsidR="00000000">
        <w:t>.</w:t>
      </w:r>
    </w:p>
    <w:p w14:paraId="702CEC89" w14:textId="28767F78" w:rsidR="004854BB" w:rsidRDefault="00CB6D4C">
      <w:pPr>
        <w:pStyle w:val="Heading2"/>
      </w:pPr>
      <w:r w:rsidRPr="00CB6D4C">
        <w:t>Step 1: Data Filtering</w:t>
      </w:r>
    </w:p>
    <w:p w14:paraId="067B2C26" w14:textId="784E8EAA" w:rsidR="004854BB" w:rsidRDefault="00000000">
      <w:r>
        <w:t>1</w:t>
      </w:r>
      <w:r w:rsidR="00CB6D4C" w:rsidRPr="00CB6D4C">
        <w:rPr>
          <w:rFonts w:ascii=".AppleSystemUIFont" w:eastAsia="Times New Roman" w:hAnsi=".AppleSystemUIFont" w:cs="Times New Roman"/>
          <w:color w:val="0E0E0E"/>
          <w:sz w:val="21"/>
          <w:szCs w:val="21"/>
        </w:rPr>
        <w:t xml:space="preserve"> </w:t>
      </w:r>
      <w:r w:rsidR="00CB6D4C" w:rsidRPr="00CB6D4C">
        <w:t xml:space="preserve">The raw data was first filtered to focus exclusively on the </w:t>
      </w:r>
      <w:r w:rsidR="00CB6D4C" w:rsidRPr="00CB6D4C">
        <w:rPr>
          <w:b/>
          <w:bCs/>
        </w:rPr>
        <w:t>State House</w:t>
      </w:r>
      <w:r w:rsidR="00CB6D4C" w:rsidRPr="00CB6D4C">
        <w:t xml:space="preserve"> and </w:t>
      </w:r>
      <w:r w:rsidR="00CB6D4C" w:rsidRPr="00CB6D4C">
        <w:rPr>
          <w:b/>
          <w:bCs/>
        </w:rPr>
        <w:t>State Senate</w:t>
      </w:r>
      <w:r w:rsidR="00CB6D4C" w:rsidRPr="00CB6D4C">
        <w:t xml:space="preserve"> committees. This ensured that only data relevant to the </w:t>
      </w:r>
      <w:r w:rsidR="00CB6D4C" w:rsidRPr="00CB6D4C">
        <w:rPr>
          <w:b/>
          <w:bCs/>
        </w:rPr>
        <w:t>General Assembly elections</w:t>
      </w:r>
      <w:r w:rsidR="00CB6D4C" w:rsidRPr="00CB6D4C">
        <w:t xml:space="preserve"> of Iowa was considered</w:t>
      </w:r>
      <w:r>
        <w:t>.</w:t>
      </w:r>
    </w:p>
    <w:p w14:paraId="061E1705" w14:textId="21812D53" w:rsidR="004854BB" w:rsidRDefault="00281A35">
      <w:pPr>
        <w:pStyle w:val="Heading2"/>
      </w:pPr>
      <w:r w:rsidRPr="00281A35">
        <w:t>Step 2: Data Cleaning Function</w:t>
      </w:r>
    </w:p>
    <w:p w14:paraId="4429ED47" w14:textId="24CDD791" w:rsidR="00281A35" w:rsidRDefault="00281A35" w:rsidP="00281A35">
      <w:pPr>
        <w:spacing w:after="0"/>
      </w:pPr>
      <w:r>
        <w:t xml:space="preserve">A standardized </w:t>
      </w:r>
      <w:proofErr w:type="spellStart"/>
      <w:r>
        <w:t>clean</w:t>
      </w:r>
      <w:r>
        <w:t>_</w:t>
      </w:r>
      <w:r>
        <w:t>dataset</w:t>
      </w:r>
      <w:proofErr w:type="spellEnd"/>
      <w:r>
        <w:t xml:space="preserve"> function was implemented to handle missing values, format columns, and remove duplicates. The function performed the following tasks:</w:t>
      </w:r>
    </w:p>
    <w:p w14:paraId="17808FBE" w14:textId="1F291148" w:rsidR="00281A35" w:rsidRPr="00281A35" w:rsidRDefault="00281A35" w:rsidP="00281A35">
      <w:pPr>
        <w:pStyle w:val="ListParagraph"/>
        <w:numPr>
          <w:ilvl w:val="0"/>
          <w:numId w:val="14"/>
        </w:numPr>
        <w:spacing w:after="0"/>
        <w:ind w:left="360"/>
        <w:rPr>
          <w:b/>
          <w:bCs/>
        </w:rPr>
      </w:pPr>
      <w:r>
        <w:t>H</w:t>
      </w:r>
      <w:r w:rsidRPr="00281A35">
        <w:rPr>
          <w:b/>
          <w:bCs/>
        </w:rPr>
        <w:t>andling Missing Values:</w:t>
      </w:r>
    </w:p>
    <w:p w14:paraId="3A17226C" w14:textId="74EB225D" w:rsidR="00281A35" w:rsidRDefault="00281A35" w:rsidP="00281A35">
      <w:pPr>
        <w:spacing w:after="0"/>
      </w:pPr>
      <w:r>
        <w:tab/>
        <w:t>•</w:t>
      </w:r>
      <w:r>
        <w:t xml:space="preserve">    </w:t>
      </w:r>
      <w:r>
        <w:t>Categorical columns were filled with 'Unknown'.</w:t>
      </w:r>
    </w:p>
    <w:p w14:paraId="24905E21" w14:textId="3CD6F8B7" w:rsidR="00281A35" w:rsidRDefault="00281A35" w:rsidP="00281A35">
      <w:pPr>
        <w:spacing w:after="0"/>
      </w:pPr>
      <w:r>
        <w:tab/>
        <w:t>•</w:t>
      </w:r>
      <w:r>
        <w:t xml:space="preserve">    </w:t>
      </w:r>
      <w:r>
        <w:t>Numerical columns were filled with the median value to avoid skewing data.</w:t>
      </w:r>
    </w:p>
    <w:p w14:paraId="5177EA1C" w14:textId="06C0305E" w:rsidR="00281A35" w:rsidRPr="00281A35" w:rsidRDefault="00281A35" w:rsidP="00281A35">
      <w:pPr>
        <w:pStyle w:val="ListParagraph"/>
        <w:numPr>
          <w:ilvl w:val="0"/>
          <w:numId w:val="14"/>
        </w:numPr>
        <w:spacing w:after="0"/>
        <w:ind w:left="360"/>
        <w:rPr>
          <w:b/>
          <w:bCs/>
        </w:rPr>
      </w:pPr>
      <w:r w:rsidRPr="00281A35">
        <w:rPr>
          <w:b/>
          <w:bCs/>
        </w:rPr>
        <w:t>Address Handling:</w:t>
      </w:r>
    </w:p>
    <w:p w14:paraId="005D1103" w14:textId="76C9040A" w:rsidR="00281A35" w:rsidRDefault="00281A35" w:rsidP="00281A35">
      <w:pPr>
        <w:spacing w:after="0"/>
      </w:pPr>
      <w:r>
        <w:tab/>
        <w:t>•</w:t>
      </w:r>
      <w:r>
        <w:t xml:space="preserve">    </w:t>
      </w:r>
      <w:r>
        <w:t>Combined 'Address - Line 1' and 'Address - Line 2' into a single column called 'Full Address'.</w:t>
      </w:r>
    </w:p>
    <w:p w14:paraId="0D625598" w14:textId="02E33052" w:rsidR="00281A35" w:rsidRDefault="00281A35" w:rsidP="00281A35">
      <w:pPr>
        <w:spacing w:after="0"/>
      </w:pPr>
      <w:r>
        <w:tab/>
        <w:t>•</w:t>
      </w:r>
      <w:r>
        <w:t xml:space="preserve">    </w:t>
      </w:r>
      <w:r>
        <w:t>Missing values in addresses were replaced with 'Not Provided'.</w:t>
      </w:r>
    </w:p>
    <w:p w14:paraId="107A4FDC" w14:textId="4D23EF9F" w:rsidR="00281A35" w:rsidRPr="00281A35" w:rsidRDefault="00281A35" w:rsidP="00281A35">
      <w:pPr>
        <w:pStyle w:val="ListParagraph"/>
        <w:numPr>
          <w:ilvl w:val="0"/>
          <w:numId w:val="14"/>
        </w:numPr>
        <w:spacing w:after="0"/>
        <w:ind w:left="360"/>
        <w:rPr>
          <w:b/>
          <w:bCs/>
        </w:rPr>
      </w:pPr>
      <w:r w:rsidRPr="00281A35">
        <w:rPr>
          <w:b/>
          <w:bCs/>
        </w:rPr>
        <w:t>Date Conversion:</w:t>
      </w:r>
    </w:p>
    <w:p w14:paraId="3F567023" w14:textId="7A201C1E" w:rsidR="00281A35" w:rsidRDefault="00281A35" w:rsidP="00281A35">
      <w:pPr>
        <w:spacing w:after="0"/>
      </w:pPr>
      <w:r>
        <w:tab/>
        <w:t>•</w:t>
      </w:r>
      <w:r>
        <w:t xml:space="preserve">    </w:t>
      </w:r>
      <w:r>
        <w:t xml:space="preserve">Date columns were explicitly converted to datetime format using </w:t>
      </w:r>
      <w:proofErr w:type="spellStart"/>
      <w:r>
        <w:t>pd.to_</w:t>
      </w:r>
      <w:proofErr w:type="gramStart"/>
      <w:r>
        <w:t>datetime</w:t>
      </w:r>
      <w:proofErr w:type="spellEnd"/>
      <w:r>
        <w:t>(</w:t>
      </w:r>
      <w:proofErr w:type="gramEnd"/>
      <w:r>
        <w:t>).</w:t>
      </w:r>
    </w:p>
    <w:p w14:paraId="7218CA1B" w14:textId="4F71D58C" w:rsidR="00281A35" w:rsidRPr="00281A35" w:rsidRDefault="00281A35" w:rsidP="00281A35">
      <w:pPr>
        <w:pStyle w:val="ListParagraph"/>
        <w:numPr>
          <w:ilvl w:val="0"/>
          <w:numId w:val="14"/>
        </w:numPr>
        <w:spacing w:after="0"/>
        <w:ind w:left="360"/>
        <w:rPr>
          <w:b/>
          <w:bCs/>
        </w:rPr>
      </w:pPr>
      <w:r w:rsidRPr="00281A35">
        <w:rPr>
          <w:b/>
          <w:bCs/>
        </w:rPr>
        <w:t>Data Consistency:</w:t>
      </w:r>
    </w:p>
    <w:p w14:paraId="3C0E6698" w14:textId="5AE3D011" w:rsidR="00281A35" w:rsidRDefault="00281A35" w:rsidP="00281A35">
      <w:pPr>
        <w:spacing w:after="0"/>
      </w:pPr>
      <w:r>
        <w:tab/>
        <w:t>•</w:t>
      </w:r>
      <w:r>
        <w:t xml:space="preserve">    </w:t>
      </w:r>
      <w:r>
        <w:t>Standardized state abbreviations, ensuring only valid entries like 'IA' were retained.</w:t>
      </w:r>
    </w:p>
    <w:p w14:paraId="0F82A791" w14:textId="4BBCE17A" w:rsidR="00281A35" w:rsidRDefault="00281A35" w:rsidP="00281A35">
      <w:pPr>
        <w:spacing w:after="0"/>
      </w:pPr>
      <w:r>
        <w:tab/>
        <w:t>•</w:t>
      </w:r>
      <w:r>
        <w:t xml:space="preserve">    </w:t>
      </w:r>
      <w:r>
        <w:t>Zip codes were formatted as strings with leading zeros using .</w:t>
      </w:r>
      <w:proofErr w:type="spellStart"/>
      <w:proofErr w:type="gramStart"/>
      <w:r>
        <w:t>str.zfill</w:t>
      </w:r>
      <w:proofErr w:type="spellEnd"/>
      <w:proofErr w:type="gramEnd"/>
      <w:r>
        <w:t>(5).</w:t>
      </w:r>
    </w:p>
    <w:p w14:paraId="2263310E" w14:textId="62D1ABFF" w:rsidR="00281A35" w:rsidRPr="00281A35" w:rsidRDefault="00281A35" w:rsidP="00281A35">
      <w:pPr>
        <w:pStyle w:val="ListParagraph"/>
        <w:numPr>
          <w:ilvl w:val="0"/>
          <w:numId w:val="14"/>
        </w:numPr>
        <w:spacing w:after="0"/>
        <w:ind w:left="360"/>
        <w:rPr>
          <w:b/>
          <w:bCs/>
        </w:rPr>
      </w:pPr>
      <w:r w:rsidRPr="00281A35">
        <w:rPr>
          <w:b/>
          <w:bCs/>
        </w:rPr>
        <w:t>Duplicate Removal:</w:t>
      </w:r>
    </w:p>
    <w:p w14:paraId="3526E753" w14:textId="14329458" w:rsidR="00281A35" w:rsidRDefault="00281A35" w:rsidP="00281A35">
      <w:pPr>
        <w:spacing w:after="0"/>
      </w:pPr>
      <w:r>
        <w:tab/>
        <w:t>•</w:t>
      </w:r>
      <w:r>
        <w:t xml:space="preserve">    </w:t>
      </w:r>
      <w:r>
        <w:t>Duplicate rows were removed to ensure data integrity.</w:t>
      </w:r>
    </w:p>
    <w:p w14:paraId="1E70C4D9" w14:textId="34C5D579" w:rsidR="004854BB" w:rsidRDefault="00281A35">
      <w:pPr>
        <w:pStyle w:val="Heading2"/>
      </w:pPr>
      <w:r w:rsidRPr="00281A35">
        <w:lastRenderedPageBreak/>
        <w:t>Step 3: Applying Data Cleaning to Dataset</w:t>
      </w:r>
      <w:r w:rsidR="00000000">
        <w:t>s</w:t>
      </w:r>
    </w:p>
    <w:p w14:paraId="2DF21D2F"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The cleaning function was applied to the Contributions, Expenditures, and Candidates datasets with specified columns for each.</w:t>
      </w:r>
    </w:p>
    <w:p w14:paraId="3C566021"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p>
    <w:p w14:paraId="58B29379"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Contributions Dataset:</w:t>
      </w:r>
    </w:p>
    <w:p w14:paraId="55D07FB8" w14:textId="6A24F1F4"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Missing values in 'Contributing Organization' and names were filled with 'Unknown'.</w:t>
      </w:r>
    </w:p>
    <w:p w14:paraId="3AC08BDD" w14:textId="44940C21"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Address columns were merged.</w:t>
      </w:r>
    </w:p>
    <w:p w14:paraId="07C264D8" w14:textId="71119480"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Dates were converted to datetime format.</w:t>
      </w:r>
    </w:p>
    <w:p w14:paraId="47A377DA"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p>
    <w:p w14:paraId="6539C7AD"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Expenditures Dataset:</w:t>
      </w:r>
    </w:p>
    <w:p w14:paraId="74AE1DBF" w14:textId="5EC23BA6"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Missing values in 'Receiving Organization Name' and names were handled similarly.</w:t>
      </w:r>
    </w:p>
    <w:p w14:paraId="56B829C9" w14:textId="5866FF34"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Address columns were merged.</w:t>
      </w:r>
    </w:p>
    <w:p w14:paraId="7227F888" w14:textId="77279001"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Numerical values like 'Expenditure Amount' were filled with the median.</w:t>
      </w:r>
    </w:p>
    <w:p w14:paraId="0276648F"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p>
    <w:p w14:paraId="12FC6BB0" w14:textId="77777777"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Candidates Dataset:</w:t>
      </w:r>
    </w:p>
    <w:p w14:paraId="78BBF915" w14:textId="139626BD" w:rsidR="00281A35" w:rsidRP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Missing values in names, party, and addresses were filled with 'Unknown'.</w:t>
      </w:r>
    </w:p>
    <w:p w14:paraId="3092A627" w14:textId="23F904D6" w:rsidR="00281A35" w:rsidRDefault="00281A35" w:rsidP="00281A35">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Date fields like 'Election Date'</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were converted</w:t>
      </w:r>
      <w:r>
        <w:rPr>
          <w:rFonts w:asciiTheme="minorHAnsi" w:eastAsiaTheme="minorEastAsia" w:hAnsiTheme="minorHAnsi" w:cstheme="minorBidi"/>
          <w:b w:val="0"/>
          <w:bCs w:val="0"/>
          <w:color w:val="auto"/>
          <w:sz w:val="22"/>
          <w:szCs w:val="22"/>
        </w:rPr>
        <w:t>.</w:t>
      </w:r>
    </w:p>
    <w:p w14:paraId="16138D5B" w14:textId="6AC7073D" w:rsidR="004854BB" w:rsidRDefault="00281A35" w:rsidP="00281A35">
      <w:pPr>
        <w:pStyle w:val="Heading2"/>
      </w:pPr>
      <w:r w:rsidRPr="00281A35">
        <w:t>Step 4: Post-Cleaning Processing</w:t>
      </w:r>
    </w:p>
    <w:p w14:paraId="4440B968" w14:textId="77777777" w:rsidR="00281A35" w:rsidRPr="00281A35" w:rsidRDefault="00281A35" w:rsidP="000812B8">
      <w:pPr>
        <w:pStyle w:val="Heading2"/>
        <w:spacing w:before="0"/>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 xml:space="preserve">A </w:t>
      </w:r>
      <w:proofErr w:type="spellStart"/>
      <w:r w:rsidRPr="00281A35">
        <w:rPr>
          <w:rFonts w:asciiTheme="minorHAnsi" w:eastAsiaTheme="minorEastAsia" w:hAnsiTheme="minorHAnsi" w:cstheme="minorBidi"/>
          <w:b w:val="0"/>
          <w:bCs w:val="0"/>
          <w:color w:val="auto"/>
          <w:sz w:val="22"/>
          <w:szCs w:val="22"/>
        </w:rPr>
        <w:t>post_clean_process</w:t>
      </w:r>
      <w:proofErr w:type="spellEnd"/>
      <w:r w:rsidRPr="00281A35">
        <w:rPr>
          <w:rFonts w:asciiTheme="minorHAnsi" w:eastAsiaTheme="minorEastAsia" w:hAnsiTheme="minorHAnsi" w:cstheme="minorBidi"/>
          <w:b w:val="0"/>
          <w:bCs w:val="0"/>
          <w:color w:val="auto"/>
          <w:sz w:val="22"/>
          <w:szCs w:val="22"/>
        </w:rPr>
        <w:t xml:space="preserve"> function was applied to ensure further cleaning and prepare the datasets for analysis:</w:t>
      </w:r>
    </w:p>
    <w:p w14:paraId="0215AD04" w14:textId="39BAF301" w:rsidR="00281A35" w:rsidRPr="00281A35" w:rsidRDefault="00281A35" w:rsidP="000812B8">
      <w:pPr>
        <w:pStyle w:val="Heading2"/>
        <w:numPr>
          <w:ilvl w:val="0"/>
          <w:numId w:val="15"/>
        </w:numPr>
        <w:spacing w:before="0"/>
        <w:ind w:left="36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Date Validation and Filtering:</w:t>
      </w:r>
    </w:p>
    <w:p w14:paraId="149B2AF4" w14:textId="433AB3E5" w:rsidR="00281A35" w:rsidRPr="00281A35" w:rsidRDefault="00281A35" w:rsidP="000812B8">
      <w:pPr>
        <w:pStyle w:val="Heading2"/>
        <w:spacing w:before="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Ensured all date columns were in correct datetime format.</w:t>
      </w:r>
    </w:p>
    <w:p w14:paraId="1FCB8479" w14:textId="46405DAA" w:rsidR="00281A35" w:rsidRPr="00281A35" w:rsidRDefault="00281A35" w:rsidP="000812B8">
      <w:pPr>
        <w:pStyle w:val="Heading2"/>
        <w:spacing w:before="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Filtered data to include only records from January 1, 2003, to the current date.</w:t>
      </w:r>
    </w:p>
    <w:p w14:paraId="5DA5D86B" w14:textId="4EF4D318" w:rsidR="00281A35" w:rsidRPr="00281A35" w:rsidRDefault="00281A35" w:rsidP="000812B8">
      <w:pPr>
        <w:pStyle w:val="Heading2"/>
        <w:numPr>
          <w:ilvl w:val="0"/>
          <w:numId w:val="15"/>
        </w:numPr>
        <w:spacing w:before="0"/>
        <w:ind w:left="36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Extracting Year:</w:t>
      </w:r>
    </w:p>
    <w:p w14:paraId="3E6C5F22" w14:textId="1995C8CB" w:rsidR="00281A35" w:rsidRPr="00281A35" w:rsidRDefault="00281A35" w:rsidP="000812B8">
      <w:pPr>
        <w:pStyle w:val="Heading2"/>
        <w:spacing w:before="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Extracted the year from the date columns to allow annual trend analysis.</w:t>
      </w:r>
    </w:p>
    <w:p w14:paraId="5E8A6228" w14:textId="6ED72040" w:rsidR="00281A35" w:rsidRPr="00281A35" w:rsidRDefault="00281A35" w:rsidP="000812B8">
      <w:pPr>
        <w:pStyle w:val="Heading2"/>
        <w:numPr>
          <w:ilvl w:val="0"/>
          <w:numId w:val="15"/>
        </w:numPr>
        <w:spacing w:before="0"/>
        <w:ind w:left="36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Duplicate Validation:</w:t>
      </w:r>
    </w:p>
    <w:p w14:paraId="781B3A20" w14:textId="1716FCEF" w:rsidR="00281A35" w:rsidRDefault="00281A35" w:rsidP="000812B8">
      <w:pPr>
        <w:pStyle w:val="Heading2"/>
        <w:spacing w:before="0"/>
        <w:jc w:val="both"/>
        <w:rPr>
          <w:rFonts w:asciiTheme="minorHAnsi" w:eastAsiaTheme="minorEastAsia" w:hAnsiTheme="minorHAnsi" w:cstheme="minorBidi"/>
          <w:b w:val="0"/>
          <w:bCs w:val="0"/>
          <w:color w:val="auto"/>
          <w:sz w:val="22"/>
          <w:szCs w:val="22"/>
        </w:rPr>
      </w:pPr>
      <w:r w:rsidRPr="00281A35">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281A35">
        <w:rPr>
          <w:rFonts w:asciiTheme="minorHAnsi" w:eastAsiaTheme="minorEastAsia" w:hAnsiTheme="minorHAnsi" w:cstheme="minorBidi"/>
          <w:b w:val="0"/>
          <w:bCs w:val="0"/>
          <w:color w:val="auto"/>
          <w:sz w:val="22"/>
          <w:szCs w:val="22"/>
        </w:rPr>
        <w:t>Revalidated that all duplicate rows were removed.</w:t>
      </w:r>
    </w:p>
    <w:p w14:paraId="5325D53C" w14:textId="2720DD30" w:rsidR="004854BB" w:rsidRDefault="00281A35" w:rsidP="00281A35">
      <w:pPr>
        <w:pStyle w:val="Heading2"/>
      </w:pPr>
      <w:r w:rsidRPr="00281A35">
        <w:t>Step 5: Results After Cleaning</w:t>
      </w:r>
    </w:p>
    <w:p w14:paraId="2183052E" w14:textId="77777777" w:rsidR="00281A35" w:rsidRPr="00281A35" w:rsidRDefault="00281A35" w:rsidP="00281A35">
      <w:pPr>
        <w:spacing w:after="0"/>
      </w:pPr>
      <w:r w:rsidRPr="00281A35">
        <w:rPr>
          <w:b/>
          <w:bCs/>
        </w:rPr>
        <w:t>Contributions Dataset:</w:t>
      </w:r>
    </w:p>
    <w:p w14:paraId="3A6A7926" w14:textId="77777777" w:rsidR="00281A35" w:rsidRPr="00281A35" w:rsidRDefault="00281A35" w:rsidP="00281A35">
      <w:pPr>
        <w:spacing w:after="0"/>
      </w:pPr>
      <w:r w:rsidRPr="00281A35">
        <w:tab/>
        <w:t>•</w:t>
      </w:r>
      <w:r w:rsidRPr="00281A35">
        <w:tab/>
        <w:t>Missing values were filled, and all records had valid dates within the specified range.</w:t>
      </w:r>
    </w:p>
    <w:p w14:paraId="21B66C91" w14:textId="1C95CC55" w:rsidR="00281A35" w:rsidRPr="00281A35" w:rsidRDefault="00281A35" w:rsidP="00281A35">
      <w:pPr>
        <w:spacing w:after="0"/>
      </w:pPr>
      <w:r w:rsidRPr="00281A35">
        <w:tab/>
        <w:t>•</w:t>
      </w:r>
      <w:r w:rsidRPr="00281A35">
        <w:tab/>
      </w:r>
      <w:r w:rsidRPr="00281A35">
        <w:rPr>
          <w:b/>
          <w:bCs/>
        </w:rPr>
        <w:t>Rows after cleaning</w:t>
      </w:r>
      <w:r w:rsidRPr="00281A35">
        <w:t>: 73</w:t>
      </w:r>
      <w:r w:rsidR="00532984">
        <w:t>6</w:t>
      </w:r>
      <w:r w:rsidRPr="00281A35">
        <w:t>,</w:t>
      </w:r>
      <w:r w:rsidR="00532984">
        <w:t>756</w:t>
      </w:r>
      <w:r w:rsidRPr="00281A35">
        <w:t>.</w:t>
      </w:r>
    </w:p>
    <w:p w14:paraId="6E6FAE45" w14:textId="77777777" w:rsidR="00281A35" w:rsidRPr="00281A35" w:rsidRDefault="00281A35" w:rsidP="00281A35">
      <w:pPr>
        <w:spacing w:after="0"/>
      </w:pPr>
    </w:p>
    <w:p w14:paraId="4D7D84BA" w14:textId="77777777" w:rsidR="00281A35" w:rsidRPr="00281A35" w:rsidRDefault="00281A35" w:rsidP="00281A35">
      <w:pPr>
        <w:spacing w:after="0"/>
      </w:pPr>
      <w:r w:rsidRPr="00281A35">
        <w:rPr>
          <w:b/>
          <w:bCs/>
        </w:rPr>
        <w:t>Expenditures Dataset:</w:t>
      </w:r>
    </w:p>
    <w:p w14:paraId="6359B08E" w14:textId="77777777" w:rsidR="00281A35" w:rsidRPr="00281A35" w:rsidRDefault="00281A35" w:rsidP="00281A35">
      <w:pPr>
        <w:spacing w:after="0"/>
      </w:pPr>
      <w:r w:rsidRPr="00281A35">
        <w:tab/>
        <w:t>•</w:t>
      </w:r>
      <w:r w:rsidRPr="00281A35">
        <w:tab/>
        <w:t>Address inconsistencies and missing organization names were handled.</w:t>
      </w:r>
    </w:p>
    <w:p w14:paraId="02D72164" w14:textId="60A918A3" w:rsidR="00281A35" w:rsidRPr="00281A35" w:rsidRDefault="00281A35" w:rsidP="00532984">
      <w:r w:rsidRPr="00281A35">
        <w:tab/>
        <w:t>•</w:t>
      </w:r>
      <w:r w:rsidRPr="00281A35">
        <w:tab/>
      </w:r>
      <w:r w:rsidRPr="00281A35">
        <w:rPr>
          <w:b/>
          <w:bCs/>
        </w:rPr>
        <w:t>Rows after cleaning</w:t>
      </w:r>
      <w:r w:rsidRPr="00281A35">
        <w:t xml:space="preserve">: </w:t>
      </w:r>
      <w:r w:rsidR="00532984" w:rsidRPr="00532984">
        <w:t>154</w:t>
      </w:r>
      <w:r w:rsidR="00532984">
        <w:t>,</w:t>
      </w:r>
      <w:r w:rsidR="00532984" w:rsidRPr="00532984">
        <w:t>920</w:t>
      </w:r>
    </w:p>
    <w:p w14:paraId="122898BA" w14:textId="77777777" w:rsidR="00281A35" w:rsidRPr="00281A35" w:rsidRDefault="00281A35" w:rsidP="00281A35">
      <w:pPr>
        <w:spacing w:after="0"/>
      </w:pPr>
    </w:p>
    <w:p w14:paraId="3A77CF2C" w14:textId="77777777" w:rsidR="00281A35" w:rsidRPr="00281A35" w:rsidRDefault="00281A35" w:rsidP="00281A35">
      <w:pPr>
        <w:spacing w:after="0"/>
      </w:pPr>
      <w:r w:rsidRPr="00281A35">
        <w:rPr>
          <w:b/>
          <w:bCs/>
        </w:rPr>
        <w:t>Candidates Dataset:</w:t>
      </w:r>
    </w:p>
    <w:p w14:paraId="21538CEC" w14:textId="77777777" w:rsidR="00281A35" w:rsidRPr="00281A35" w:rsidRDefault="00281A35" w:rsidP="00281A35">
      <w:pPr>
        <w:spacing w:after="0"/>
      </w:pPr>
      <w:r w:rsidRPr="00281A35">
        <w:tab/>
        <w:t>•</w:t>
      </w:r>
      <w:r w:rsidRPr="00281A35">
        <w:tab/>
        <w:t>Missing details in candidate names, emails, and addresses were filled appropriately.</w:t>
      </w:r>
    </w:p>
    <w:p w14:paraId="6D7243DF" w14:textId="6326152F" w:rsidR="004854BB" w:rsidRDefault="00281A35" w:rsidP="00281A35">
      <w:pPr>
        <w:spacing w:after="0"/>
      </w:pPr>
      <w:r w:rsidRPr="00281A35">
        <w:tab/>
        <w:t>•</w:t>
      </w:r>
      <w:r w:rsidRPr="00281A35">
        <w:tab/>
      </w:r>
      <w:r w:rsidRPr="00281A35">
        <w:rPr>
          <w:b/>
          <w:bCs/>
        </w:rPr>
        <w:t>Rows after cleaning</w:t>
      </w:r>
      <w:r w:rsidRPr="00281A35">
        <w:t>: 4</w:t>
      </w:r>
      <w:r>
        <w:t>3</w:t>
      </w:r>
      <w:r w:rsidRPr="00281A35">
        <w:t>0</w:t>
      </w:r>
      <w:r w:rsidR="00000000">
        <w:t>.</w:t>
      </w:r>
    </w:p>
    <w:p w14:paraId="6E256490" w14:textId="77777777" w:rsidR="00A47687" w:rsidRDefault="00A47687">
      <w:pPr>
        <w:pStyle w:val="Heading2"/>
      </w:pPr>
    </w:p>
    <w:p w14:paraId="53A2C37D" w14:textId="7371C1D1" w:rsidR="004854BB" w:rsidRDefault="00532984">
      <w:pPr>
        <w:pStyle w:val="Heading2"/>
      </w:pPr>
      <w:r w:rsidRPr="00532984">
        <w:t>Step 6: Summary of Cleaning Results</w:t>
      </w:r>
    </w:p>
    <w:p w14:paraId="1258443B" w14:textId="77777777" w:rsidR="00B15C7C" w:rsidRDefault="00B15C7C" w:rsidP="00B15C7C">
      <w:pPr>
        <w:spacing w:after="0"/>
      </w:pPr>
      <w:r>
        <w:t>Before Cleaning:</w:t>
      </w:r>
    </w:p>
    <w:p w14:paraId="71342B7F" w14:textId="08D77952" w:rsidR="00B15C7C" w:rsidRDefault="00B15C7C" w:rsidP="00B15C7C">
      <w:pPr>
        <w:spacing w:after="0"/>
      </w:pPr>
      <w:r>
        <w:tab/>
        <w:t>•</w:t>
      </w:r>
      <w:r>
        <w:tab/>
        <w:t>The datasets had significant missing values, particularly in organization names, addresses, and check numbers.</w:t>
      </w:r>
    </w:p>
    <w:p w14:paraId="79759893" w14:textId="77777777" w:rsidR="00B15C7C" w:rsidRDefault="00B15C7C" w:rsidP="00B15C7C">
      <w:pPr>
        <w:spacing w:after="0"/>
      </w:pPr>
      <w:r>
        <w:t>After Cleaning:</w:t>
      </w:r>
    </w:p>
    <w:p w14:paraId="2F6B3FC1" w14:textId="77777777" w:rsidR="00B15C7C" w:rsidRDefault="00B15C7C" w:rsidP="00B15C7C">
      <w:pPr>
        <w:spacing w:after="0"/>
      </w:pPr>
      <w:r>
        <w:tab/>
        <w:t>•</w:t>
      </w:r>
      <w:r>
        <w:tab/>
        <w:t>All missing values were handled appropriately.</w:t>
      </w:r>
    </w:p>
    <w:p w14:paraId="4079AECC" w14:textId="77777777" w:rsidR="00B15C7C" w:rsidRDefault="00B15C7C" w:rsidP="00B15C7C">
      <w:pPr>
        <w:spacing w:after="0"/>
      </w:pPr>
      <w:r>
        <w:tab/>
        <w:t>•</w:t>
      </w:r>
      <w:r>
        <w:tab/>
        <w:t>Duplicate records were removed.</w:t>
      </w:r>
    </w:p>
    <w:p w14:paraId="1733A03A" w14:textId="77777777" w:rsidR="00B15C7C" w:rsidRDefault="00B15C7C" w:rsidP="00B15C7C">
      <w:pPr>
        <w:spacing w:after="0"/>
      </w:pPr>
      <w:r>
        <w:tab/>
        <w:t>•</w:t>
      </w:r>
      <w:r>
        <w:tab/>
        <w:t>Dates were filtered and validated for consistency.</w:t>
      </w:r>
    </w:p>
    <w:p w14:paraId="32969BED" w14:textId="77777777" w:rsidR="00B15C7C" w:rsidRDefault="00B15C7C" w:rsidP="00B15C7C">
      <w:pPr>
        <w:spacing w:after="0"/>
      </w:pPr>
      <w:r>
        <w:tab/>
        <w:t>•</w:t>
      </w:r>
      <w:r>
        <w:tab/>
        <w:t>Address columns were combined for a cleaner presentation.</w:t>
      </w:r>
    </w:p>
    <w:p w14:paraId="56E8982E" w14:textId="77777777" w:rsidR="00B15C7C" w:rsidRDefault="00B15C7C" w:rsidP="00B15C7C">
      <w:pPr>
        <w:spacing w:after="0"/>
      </w:pPr>
    </w:p>
    <w:p w14:paraId="26326775" w14:textId="3F10F199" w:rsidR="004854BB" w:rsidRDefault="00B15C7C" w:rsidP="00B15C7C">
      <w:pPr>
        <w:spacing w:after="0"/>
      </w:pPr>
      <w:r>
        <w:t>The cleaned datasets are now consistent, reliable, and ready for further analysis, including time series forecasting and trend exploration</w:t>
      </w:r>
      <w:r w:rsidR="00000000">
        <w:t>.</w:t>
      </w:r>
    </w:p>
    <w:p w14:paraId="76B7AD32" w14:textId="6C41E602" w:rsidR="004854BB" w:rsidRDefault="000812B8">
      <w:pPr>
        <w:pStyle w:val="Heading1"/>
      </w:pPr>
      <w:r w:rsidRPr="000812B8">
        <w:t>Exploratory Data Analysis (EDA)</w:t>
      </w:r>
    </w:p>
    <w:p w14:paraId="27A7FBEB" w14:textId="7DC4D74A" w:rsidR="000812B8" w:rsidRPr="000812B8" w:rsidRDefault="000812B8" w:rsidP="0007012D">
      <w:pPr>
        <w:jc w:val="both"/>
      </w:pPr>
      <w:r w:rsidRPr="000812B8">
        <w:t>The EDA provides insights into political contributions and expenditures for the Iowa General Assembly elections, specifically focusing on State House and State Senate committees. The analysis examines temporal trends, committee-level contributions, expenditures, and correlations between key metrics.</w:t>
      </w:r>
    </w:p>
    <w:p w14:paraId="7F7C521E" w14:textId="26673D65" w:rsidR="004854BB" w:rsidRDefault="000812B8">
      <w:pPr>
        <w:pStyle w:val="Heading2"/>
      </w:pPr>
      <w:r>
        <w:t xml:space="preserve">1. </w:t>
      </w:r>
      <w:r w:rsidRPr="000812B8">
        <w:t>Contributions Analysis</w:t>
      </w:r>
    </w:p>
    <w:p w14:paraId="2CC824D9" w14:textId="7C64543E" w:rsidR="000812B8" w:rsidRDefault="000812B8" w:rsidP="000812B8">
      <w:pPr>
        <w:spacing w:after="0"/>
      </w:pPr>
      <w:r>
        <w:t>1</w:t>
      </w:r>
      <w:r>
        <w:t>.1 Total Contributions Over the Years</w:t>
      </w:r>
    </w:p>
    <w:p w14:paraId="153A5C6C" w14:textId="2DDDC9A4" w:rsidR="000812B8" w:rsidRDefault="000812B8" w:rsidP="000812B8">
      <w:pPr>
        <w:spacing w:after="0"/>
      </w:pPr>
      <w:r>
        <w:tab/>
        <w:t>•</w:t>
      </w:r>
      <w:r>
        <w:t xml:space="preserve">    </w:t>
      </w:r>
      <w:r>
        <w:t>Description: A line plot visualizes the trend in total contributions across the years.</w:t>
      </w:r>
    </w:p>
    <w:p w14:paraId="7AF84890" w14:textId="6B6C1DCC" w:rsidR="000812B8" w:rsidRDefault="000812B8" w:rsidP="000812B8">
      <w:pPr>
        <w:spacing w:after="0"/>
      </w:pPr>
      <w:r>
        <w:tab/>
        <w:t>•</w:t>
      </w:r>
      <w:r>
        <w:t xml:space="preserve">    </w:t>
      </w:r>
      <w:r>
        <w:t>Observations:</w:t>
      </w:r>
    </w:p>
    <w:p w14:paraId="2204B865" w14:textId="72CC9457" w:rsidR="000812B8" w:rsidRDefault="000812B8" w:rsidP="000812B8">
      <w:pPr>
        <w:spacing w:after="0"/>
      </w:pPr>
      <w:r>
        <w:tab/>
      </w:r>
      <w:r>
        <w:t xml:space="preserve">       </w:t>
      </w:r>
      <w:r>
        <w:t>•</w:t>
      </w:r>
      <w:r>
        <w:t xml:space="preserve">    </w:t>
      </w:r>
      <w:r>
        <w:t>Contributions follow a cyclical pattern, with peaks occurring in election years, particularly in 2010, 2016, and 2020.</w:t>
      </w:r>
    </w:p>
    <w:p w14:paraId="13FD0D2C" w14:textId="6A41FE89" w:rsidR="000812B8" w:rsidRDefault="000812B8" w:rsidP="000812B8">
      <w:pPr>
        <w:spacing w:after="0"/>
      </w:pPr>
      <w:r>
        <w:tab/>
      </w:r>
      <w:r>
        <w:t xml:space="preserve">        </w:t>
      </w:r>
      <w:r>
        <w:t>•</w:t>
      </w:r>
      <w:r>
        <w:t xml:space="preserve">    </w:t>
      </w:r>
      <w:r>
        <w:t>Contributions have shown a general upward trend, reflecting increased financial engagement in recent elections</w:t>
      </w:r>
      <w:r w:rsidR="00000000">
        <w:t>.</w:t>
      </w:r>
    </w:p>
    <w:p w14:paraId="3DE58C89" w14:textId="0C611D4E" w:rsidR="000812B8" w:rsidRDefault="000812B8" w:rsidP="000812B8">
      <w:pPr>
        <w:spacing w:after="0"/>
      </w:pPr>
      <w:r w:rsidRPr="000812B8">
        <w:lastRenderedPageBreak/>
        <w:drawing>
          <wp:inline distT="0" distB="0" distL="0" distR="0" wp14:anchorId="04ADF655" wp14:editId="6AB63EAD">
            <wp:extent cx="6128425" cy="2985770"/>
            <wp:effectExtent l="0" t="0" r="5715" b="0"/>
            <wp:docPr id="361010363"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0363" name="Picture 1" descr="A graph with blue lines&#10;&#10;Description automatically generated"/>
                    <pic:cNvPicPr/>
                  </pic:nvPicPr>
                  <pic:blipFill>
                    <a:blip r:embed="rId15"/>
                    <a:stretch>
                      <a:fillRect/>
                    </a:stretch>
                  </pic:blipFill>
                  <pic:spPr>
                    <a:xfrm>
                      <a:off x="0" y="0"/>
                      <a:ext cx="6157778" cy="3000071"/>
                    </a:xfrm>
                    <a:prstGeom prst="rect">
                      <a:avLst/>
                    </a:prstGeom>
                  </pic:spPr>
                </pic:pic>
              </a:graphicData>
            </a:graphic>
          </wp:inline>
        </w:drawing>
      </w:r>
    </w:p>
    <w:p w14:paraId="3E84C0B1" w14:textId="77777777" w:rsidR="000812B8" w:rsidRDefault="000812B8" w:rsidP="000812B8">
      <w:pPr>
        <w:spacing w:after="0"/>
      </w:pPr>
    </w:p>
    <w:p w14:paraId="520CF3A6" w14:textId="26AC0DEA" w:rsidR="000812B8" w:rsidRPr="000812B8" w:rsidRDefault="000812B8" w:rsidP="000812B8">
      <w:pPr>
        <w:spacing w:after="0"/>
      </w:pPr>
      <w:r>
        <w:rPr>
          <w:b/>
          <w:bCs/>
        </w:rPr>
        <w:t>1</w:t>
      </w:r>
      <w:r w:rsidRPr="000812B8">
        <w:rPr>
          <w:b/>
          <w:bCs/>
        </w:rPr>
        <w:t>.2 Contributions by Committee Type</w:t>
      </w:r>
    </w:p>
    <w:p w14:paraId="55EC142D" w14:textId="4AC48512" w:rsidR="000812B8" w:rsidRPr="000812B8" w:rsidRDefault="000812B8" w:rsidP="000812B8">
      <w:pPr>
        <w:spacing w:after="0"/>
      </w:pPr>
      <w:r w:rsidRPr="000812B8">
        <w:tab/>
        <w:t>•</w:t>
      </w:r>
      <w:r>
        <w:t xml:space="preserve">    </w:t>
      </w:r>
      <w:r w:rsidRPr="000812B8">
        <w:rPr>
          <w:b/>
          <w:bCs/>
        </w:rPr>
        <w:t>Description</w:t>
      </w:r>
      <w:r w:rsidRPr="000812B8">
        <w:t xml:space="preserve">: Contributions were broken down by </w:t>
      </w:r>
      <w:r w:rsidRPr="000812B8">
        <w:rPr>
          <w:b/>
          <w:bCs/>
        </w:rPr>
        <w:t>State House</w:t>
      </w:r>
      <w:r w:rsidRPr="000812B8">
        <w:t xml:space="preserve"> and </w:t>
      </w:r>
      <w:r w:rsidRPr="000812B8">
        <w:rPr>
          <w:b/>
          <w:bCs/>
        </w:rPr>
        <w:t>State Senate</w:t>
      </w:r>
      <w:r w:rsidRPr="000812B8">
        <w:t xml:space="preserve"> committees.</w:t>
      </w:r>
    </w:p>
    <w:p w14:paraId="5CCED943" w14:textId="30F5601B" w:rsidR="000812B8" w:rsidRPr="000812B8" w:rsidRDefault="000812B8" w:rsidP="000812B8">
      <w:pPr>
        <w:spacing w:after="0"/>
      </w:pPr>
      <w:r w:rsidRPr="000812B8">
        <w:tab/>
        <w:t>•</w:t>
      </w:r>
      <w:r>
        <w:t xml:space="preserve">    </w:t>
      </w:r>
      <w:r w:rsidRPr="000812B8">
        <w:rPr>
          <w:b/>
          <w:bCs/>
        </w:rPr>
        <w:t>Observations</w:t>
      </w:r>
      <w:r w:rsidRPr="000812B8">
        <w:t>:</w:t>
      </w:r>
    </w:p>
    <w:p w14:paraId="0671D428" w14:textId="0D714D25" w:rsidR="000812B8" w:rsidRPr="000812B8" w:rsidRDefault="000812B8" w:rsidP="000812B8">
      <w:pPr>
        <w:spacing w:after="0"/>
      </w:pPr>
      <w:r w:rsidRPr="000812B8">
        <w:tab/>
      </w:r>
      <w:r>
        <w:t xml:space="preserve">      </w:t>
      </w:r>
      <w:r w:rsidRPr="000812B8">
        <w:t>•</w:t>
      </w:r>
      <w:r>
        <w:t xml:space="preserve">    </w:t>
      </w:r>
      <w:r w:rsidRPr="000812B8">
        <w:t>State House committees consistently received higher contributions compared to State Senate committees.</w:t>
      </w:r>
    </w:p>
    <w:p w14:paraId="57E4BCD3" w14:textId="36739E52" w:rsidR="000812B8" w:rsidRPr="000812B8" w:rsidRDefault="000812B8" w:rsidP="000812B8">
      <w:pPr>
        <w:spacing w:after="0"/>
      </w:pPr>
      <w:r w:rsidRPr="000812B8">
        <w:tab/>
      </w:r>
      <w:r>
        <w:t xml:space="preserve">      </w:t>
      </w:r>
      <w:r w:rsidRPr="000812B8">
        <w:t>•</w:t>
      </w:r>
      <w:r>
        <w:t xml:space="preserve">    </w:t>
      </w:r>
      <w:r w:rsidRPr="000812B8">
        <w:t>Both committee types display a similar cyclical trend, with significant peaks during election years.</w:t>
      </w:r>
    </w:p>
    <w:p w14:paraId="7D2CD0A0" w14:textId="0D326D06" w:rsidR="000812B8" w:rsidRPr="000812B8" w:rsidRDefault="000812B8" w:rsidP="000812B8">
      <w:pPr>
        <w:spacing w:after="0"/>
      </w:pPr>
      <w:r w:rsidRPr="000812B8">
        <w:tab/>
      </w:r>
      <w:r>
        <w:t xml:space="preserve">      </w:t>
      </w:r>
      <w:r w:rsidRPr="000812B8">
        <w:t>•</w:t>
      </w:r>
      <w:r>
        <w:t xml:space="preserve">    </w:t>
      </w:r>
      <w:r w:rsidRPr="000812B8">
        <w:t xml:space="preserve">Contributions for the </w:t>
      </w:r>
      <w:r w:rsidRPr="000812B8">
        <w:rPr>
          <w:b/>
          <w:bCs/>
        </w:rPr>
        <w:t>State House</w:t>
      </w:r>
      <w:r w:rsidRPr="000812B8">
        <w:t xml:space="preserve"> peaked significantly in </w:t>
      </w:r>
      <w:r w:rsidRPr="000812B8">
        <w:rPr>
          <w:b/>
          <w:bCs/>
        </w:rPr>
        <w:t>2016</w:t>
      </w:r>
      <w:r w:rsidRPr="000812B8">
        <w:t xml:space="preserve"> and </w:t>
      </w:r>
      <w:r w:rsidRPr="000812B8">
        <w:rPr>
          <w:b/>
          <w:bCs/>
        </w:rPr>
        <w:t>2020</w:t>
      </w:r>
      <w:r w:rsidRPr="000812B8">
        <w:t>.</w:t>
      </w:r>
    </w:p>
    <w:p w14:paraId="2A4CE339" w14:textId="35461733" w:rsidR="000812B8" w:rsidRDefault="000812B8" w:rsidP="000812B8">
      <w:pPr>
        <w:spacing w:after="0"/>
      </w:pPr>
      <w:r w:rsidRPr="000812B8">
        <w:drawing>
          <wp:inline distT="0" distB="0" distL="0" distR="0" wp14:anchorId="5CF4D791" wp14:editId="0DF7F347">
            <wp:extent cx="6400800" cy="3158490"/>
            <wp:effectExtent l="0" t="0" r="0" b="3810"/>
            <wp:docPr id="1890030483"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0483" name="Picture 1" descr="A graph with blue and orange lines&#10;&#10;Description automatically generated"/>
                    <pic:cNvPicPr/>
                  </pic:nvPicPr>
                  <pic:blipFill>
                    <a:blip r:embed="rId16"/>
                    <a:stretch>
                      <a:fillRect/>
                    </a:stretch>
                  </pic:blipFill>
                  <pic:spPr>
                    <a:xfrm>
                      <a:off x="0" y="0"/>
                      <a:ext cx="6400800" cy="3158490"/>
                    </a:xfrm>
                    <a:prstGeom prst="rect">
                      <a:avLst/>
                    </a:prstGeom>
                  </pic:spPr>
                </pic:pic>
              </a:graphicData>
            </a:graphic>
          </wp:inline>
        </w:drawing>
      </w:r>
    </w:p>
    <w:p w14:paraId="28DEE89C" w14:textId="77777777" w:rsidR="000812B8" w:rsidRDefault="000812B8" w:rsidP="000812B8">
      <w:pPr>
        <w:spacing w:after="0"/>
      </w:pPr>
    </w:p>
    <w:p w14:paraId="75236C17" w14:textId="1D910CE8" w:rsidR="000812B8" w:rsidRDefault="009024B1" w:rsidP="000812B8">
      <w:pPr>
        <w:spacing w:after="0"/>
      </w:pPr>
      <w:r>
        <w:lastRenderedPageBreak/>
        <w:t>1</w:t>
      </w:r>
      <w:r w:rsidR="000812B8">
        <w:t>.3 Top 10 Committees by Contributions</w:t>
      </w:r>
    </w:p>
    <w:p w14:paraId="6AF69588" w14:textId="7F83677C" w:rsidR="000812B8" w:rsidRDefault="000812B8" w:rsidP="000812B8">
      <w:pPr>
        <w:spacing w:after="0"/>
      </w:pPr>
      <w:r>
        <w:tab/>
        <w:t>•</w:t>
      </w:r>
      <w:r w:rsidR="009024B1">
        <w:t xml:space="preserve">    </w:t>
      </w:r>
      <w:r>
        <w:t>Description: A bar chart identifies the top 10 committees with the highest contributions.</w:t>
      </w:r>
    </w:p>
    <w:p w14:paraId="10D360E5" w14:textId="3F5072FF" w:rsidR="000812B8" w:rsidRDefault="000812B8" w:rsidP="000812B8">
      <w:pPr>
        <w:spacing w:after="0"/>
      </w:pPr>
      <w:r>
        <w:tab/>
        <w:t>•</w:t>
      </w:r>
      <w:r w:rsidR="009024B1">
        <w:t xml:space="preserve">    </w:t>
      </w:r>
      <w:r>
        <w:t>Observations:</w:t>
      </w:r>
    </w:p>
    <w:p w14:paraId="1838E69E" w14:textId="7063D82E" w:rsidR="000812B8" w:rsidRDefault="000812B8" w:rsidP="000812B8">
      <w:pPr>
        <w:spacing w:after="0"/>
      </w:pPr>
      <w:r>
        <w:tab/>
      </w:r>
      <w:r>
        <w:t xml:space="preserve">     </w:t>
      </w:r>
      <w:r w:rsidR="009024B1">
        <w:t xml:space="preserve"> </w:t>
      </w:r>
      <w:r>
        <w:t>•</w:t>
      </w:r>
      <w:r w:rsidR="009024B1">
        <w:t xml:space="preserve">    </w:t>
      </w:r>
      <w:r>
        <w:t>Top Committees:</w:t>
      </w:r>
    </w:p>
    <w:p w14:paraId="59F4026E" w14:textId="71EF5FE5" w:rsidR="000812B8" w:rsidRDefault="000812B8" w:rsidP="000812B8">
      <w:pPr>
        <w:spacing w:after="0"/>
      </w:pPr>
      <w:r>
        <w:tab/>
      </w:r>
      <w:r w:rsidR="009024B1">
        <w:t xml:space="preserve">      </w:t>
      </w:r>
      <w:r>
        <w:t>•</w:t>
      </w:r>
      <w:r w:rsidR="009024B1">
        <w:t xml:space="preserve">    </w:t>
      </w:r>
      <w:r>
        <w:t>Citizens for Gronstal (State Senate) received the highest contributions.</w:t>
      </w:r>
    </w:p>
    <w:p w14:paraId="010E174C" w14:textId="1F375666" w:rsidR="000812B8" w:rsidRDefault="000812B8" w:rsidP="000812B8">
      <w:pPr>
        <w:spacing w:after="0"/>
      </w:pPr>
      <w:r>
        <w:tab/>
      </w:r>
      <w:r w:rsidR="009024B1">
        <w:t xml:space="preserve">      </w:t>
      </w:r>
      <w:r>
        <w:t>•</w:t>
      </w:r>
      <w:r w:rsidR="009024B1">
        <w:t xml:space="preserve">    </w:t>
      </w:r>
      <w:r>
        <w:t xml:space="preserve">Citizens for Pat Grassley (State House) and Friends of </w:t>
      </w:r>
      <w:proofErr w:type="spellStart"/>
      <w:r w:rsidR="009024B1">
        <w:t>Whitver</w:t>
      </w:r>
      <w:proofErr w:type="spellEnd"/>
      <w:r>
        <w:t xml:space="preserve"> were also significant contributors.</w:t>
      </w:r>
    </w:p>
    <w:p w14:paraId="12E7CA2D" w14:textId="17EF69F6" w:rsidR="000812B8" w:rsidRDefault="000812B8" w:rsidP="000812B8">
      <w:pPr>
        <w:spacing w:after="0"/>
      </w:pPr>
      <w:r>
        <w:tab/>
      </w:r>
      <w:r w:rsidR="009024B1">
        <w:t xml:space="preserve">       </w:t>
      </w:r>
      <w:r>
        <w:t>•State Senate committees dominate the overall top committees in contributions.</w:t>
      </w:r>
    </w:p>
    <w:p w14:paraId="614DDC57" w14:textId="30D8DDBA" w:rsidR="009024B1" w:rsidRDefault="009024B1" w:rsidP="000812B8">
      <w:pPr>
        <w:spacing w:after="0"/>
      </w:pPr>
      <w:r w:rsidRPr="009024B1">
        <w:drawing>
          <wp:inline distT="0" distB="0" distL="0" distR="0" wp14:anchorId="0ABEF081" wp14:editId="4ADBD592">
            <wp:extent cx="6400800" cy="3192145"/>
            <wp:effectExtent l="0" t="0" r="0" b="0"/>
            <wp:docPr id="2084299640" name="Picture 1" descr="A graph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9640" name="Picture 1" descr="A graph of a number of individuals&#10;&#10;Description automatically generated"/>
                    <pic:cNvPicPr/>
                  </pic:nvPicPr>
                  <pic:blipFill>
                    <a:blip r:embed="rId17"/>
                    <a:stretch>
                      <a:fillRect/>
                    </a:stretch>
                  </pic:blipFill>
                  <pic:spPr>
                    <a:xfrm>
                      <a:off x="0" y="0"/>
                      <a:ext cx="6400800" cy="3192145"/>
                    </a:xfrm>
                    <a:prstGeom prst="rect">
                      <a:avLst/>
                    </a:prstGeom>
                  </pic:spPr>
                </pic:pic>
              </a:graphicData>
            </a:graphic>
          </wp:inline>
        </w:drawing>
      </w:r>
    </w:p>
    <w:p w14:paraId="476ECF8C" w14:textId="77777777" w:rsidR="009024B1" w:rsidRDefault="009024B1" w:rsidP="000812B8">
      <w:pPr>
        <w:spacing w:after="0"/>
      </w:pPr>
    </w:p>
    <w:p w14:paraId="4F736721" w14:textId="21A3504E" w:rsidR="009024B1" w:rsidRDefault="004B38DC" w:rsidP="009024B1">
      <w:pPr>
        <w:spacing w:after="0"/>
      </w:pPr>
      <w:r>
        <w:t>1</w:t>
      </w:r>
      <w:r w:rsidR="009024B1">
        <w:t>.4 Top Contributions for State House and State Senate</w:t>
      </w:r>
    </w:p>
    <w:p w14:paraId="194847D7" w14:textId="4527D9CE" w:rsidR="009024B1" w:rsidRDefault="009024B1" w:rsidP="009024B1">
      <w:pPr>
        <w:spacing w:after="0"/>
      </w:pPr>
      <w:r>
        <w:tab/>
        <w:t>•</w:t>
      </w:r>
      <w:r w:rsidR="004B38DC">
        <w:t xml:space="preserve">    </w:t>
      </w:r>
      <w:r>
        <w:t>State House Committees:</w:t>
      </w:r>
    </w:p>
    <w:p w14:paraId="04F8C2CC" w14:textId="023F29B9" w:rsidR="009024B1" w:rsidRDefault="009024B1" w:rsidP="004B38DC">
      <w:pPr>
        <w:pStyle w:val="ListParagraph"/>
        <w:numPr>
          <w:ilvl w:val="0"/>
          <w:numId w:val="17"/>
        </w:numPr>
        <w:spacing w:after="0"/>
      </w:pPr>
      <w:r>
        <w:t xml:space="preserve">Citizens for Pat Grassley and </w:t>
      </w:r>
      <w:proofErr w:type="spellStart"/>
      <w:r>
        <w:t>Upmeyer</w:t>
      </w:r>
      <w:proofErr w:type="spellEnd"/>
      <w:r>
        <w:t xml:space="preserve"> for House led in contributions, followed by Paulsen for State House Committee.</w:t>
      </w:r>
    </w:p>
    <w:p w14:paraId="5655CEB8" w14:textId="3F63548B" w:rsidR="009024B1" w:rsidRDefault="009024B1" w:rsidP="009024B1">
      <w:pPr>
        <w:spacing w:after="0"/>
      </w:pPr>
      <w:r>
        <w:tab/>
        <w:t>•</w:t>
      </w:r>
      <w:r w:rsidR="004B38DC">
        <w:t xml:space="preserve">    </w:t>
      </w:r>
      <w:r>
        <w:t>State Senate Committees:</w:t>
      </w:r>
    </w:p>
    <w:p w14:paraId="1D6C84BB" w14:textId="4F26EE4E" w:rsidR="009024B1" w:rsidRDefault="009024B1" w:rsidP="009024B1">
      <w:pPr>
        <w:spacing w:after="0"/>
      </w:pPr>
      <w:r>
        <w:tab/>
      </w:r>
      <w:r w:rsidR="004B38DC">
        <w:t xml:space="preserve">      </w:t>
      </w:r>
      <w:r>
        <w:t>•</w:t>
      </w:r>
      <w:r w:rsidR="004B38DC">
        <w:t xml:space="preserve">    </w:t>
      </w:r>
      <w:r>
        <w:t xml:space="preserve">Citizens for Gronstal, Friends of </w:t>
      </w:r>
      <w:proofErr w:type="spellStart"/>
      <w:r>
        <w:t>Whitver</w:t>
      </w:r>
      <w:proofErr w:type="spellEnd"/>
      <w:r>
        <w:t>, and Friends for Dix received the highest contributions.</w:t>
      </w:r>
    </w:p>
    <w:p w14:paraId="0FE28BF1" w14:textId="11D55361" w:rsidR="004B38DC" w:rsidRDefault="004B38DC" w:rsidP="009024B1">
      <w:pPr>
        <w:spacing w:after="0"/>
      </w:pPr>
      <w:r w:rsidRPr="004B38DC">
        <w:lastRenderedPageBreak/>
        <w:drawing>
          <wp:inline distT="0" distB="0" distL="0" distR="0" wp14:anchorId="3FEC5B53" wp14:editId="351363E7">
            <wp:extent cx="6400800" cy="6288405"/>
            <wp:effectExtent l="0" t="0" r="0" b="0"/>
            <wp:docPr id="2138389688"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9688" name="Picture 1" descr="A graph of different colored bars&#10;&#10;Description automatically generated with medium confidence"/>
                    <pic:cNvPicPr/>
                  </pic:nvPicPr>
                  <pic:blipFill>
                    <a:blip r:embed="rId18"/>
                    <a:stretch>
                      <a:fillRect/>
                    </a:stretch>
                  </pic:blipFill>
                  <pic:spPr>
                    <a:xfrm>
                      <a:off x="0" y="0"/>
                      <a:ext cx="6400800" cy="6288405"/>
                    </a:xfrm>
                    <a:prstGeom prst="rect">
                      <a:avLst/>
                    </a:prstGeom>
                  </pic:spPr>
                </pic:pic>
              </a:graphicData>
            </a:graphic>
          </wp:inline>
        </w:drawing>
      </w:r>
    </w:p>
    <w:p w14:paraId="18D97748" w14:textId="2D7B848A" w:rsidR="004854BB" w:rsidRDefault="009024B1">
      <w:pPr>
        <w:pStyle w:val="Heading2"/>
      </w:pPr>
      <w:r>
        <w:t xml:space="preserve">2. </w:t>
      </w:r>
      <w:r w:rsidRPr="009024B1">
        <w:t>Expenditure Analysis</w:t>
      </w:r>
    </w:p>
    <w:p w14:paraId="3265E7CE" w14:textId="3D685FB5" w:rsidR="009024B1" w:rsidRDefault="004B38DC" w:rsidP="009024B1">
      <w:pPr>
        <w:spacing w:after="0"/>
      </w:pPr>
      <w:r>
        <w:t>2</w:t>
      </w:r>
      <w:r w:rsidR="009024B1">
        <w:t>.1 Total Expenditures Over the Years</w:t>
      </w:r>
    </w:p>
    <w:p w14:paraId="0A7AA627" w14:textId="28C2CE76" w:rsidR="009024B1" w:rsidRDefault="009024B1" w:rsidP="009024B1">
      <w:pPr>
        <w:spacing w:after="0"/>
      </w:pPr>
      <w:r>
        <w:tab/>
        <w:t>•</w:t>
      </w:r>
      <w:r w:rsidR="004B38DC">
        <w:t xml:space="preserve">    </w:t>
      </w:r>
      <w:r>
        <w:t>Description: A line plot shows the trend of total expenditures over the years.</w:t>
      </w:r>
    </w:p>
    <w:p w14:paraId="1E44D141" w14:textId="3A1630CF" w:rsidR="009024B1" w:rsidRDefault="009024B1" w:rsidP="009024B1">
      <w:pPr>
        <w:spacing w:after="0"/>
      </w:pPr>
      <w:r>
        <w:tab/>
        <w:t>•</w:t>
      </w:r>
      <w:r w:rsidR="004B38DC">
        <w:t xml:space="preserve">    </w:t>
      </w:r>
      <w:r>
        <w:t>Observations:</w:t>
      </w:r>
    </w:p>
    <w:p w14:paraId="511C6F19" w14:textId="167328F2" w:rsidR="009024B1" w:rsidRDefault="009024B1" w:rsidP="009024B1">
      <w:pPr>
        <w:spacing w:after="0"/>
      </w:pPr>
      <w:r>
        <w:tab/>
      </w:r>
      <w:r w:rsidR="004B38DC">
        <w:t xml:space="preserve">      </w:t>
      </w:r>
      <w:r>
        <w:t>•</w:t>
      </w:r>
      <w:r w:rsidR="004B38DC">
        <w:t xml:space="preserve">    </w:t>
      </w:r>
      <w:r>
        <w:t>Expenditures exhibit a cyclical pattern, peaking during election years.</w:t>
      </w:r>
    </w:p>
    <w:p w14:paraId="69C1BC00" w14:textId="46AAE8DF" w:rsidR="004854BB" w:rsidRDefault="009024B1" w:rsidP="009024B1">
      <w:pPr>
        <w:spacing w:after="0"/>
      </w:pPr>
      <w:r>
        <w:tab/>
      </w:r>
      <w:r w:rsidR="004B38DC">
        <w:t xml:space="preserve">      </w:t>
      </w:r>
      <w:r>
        <w:t>•</w:t>
      </w:r>
      <w:r w:rsidR="004B38DC">
        <w:t xml:space="preserve">    </w:t>
      </w:r>
      <w:r>
        <w:t>The highest peaks were observed in 2020, indicating significant spending during this cycle.</w:t>
      </w:r>
    </w:p>
    <w:p w14:paraId="183F1362" w14:textId="4EC3CDA9" w:rsidR="004B38DC" w:rsidRDefault="004B38DC" w:rsidP="009024B1">
      <w:pPr>
        <w:spacing w:after="0"/>
      </w:pPr>
      <w:r w:rsidRPr="004B38DC">
        <w:lastRenderedPageBreak/>
        <w:drawing>
          <wp:inline distT="0" distB="0" distL="0" distR="0" wp14:anchorId="48B5B7FE" wp14:editId="530EDB61">
            <wp:extent cx="6400800" cy="3242310"/>
            <wp:effectExtent l="0" t="0" r="0" b="0"/>
            <wp:docPr id="1313209611"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9611" name="Picture 1" descr="A graph with blue lines&#10;&#10;Description automatically generated"/>
                    <pic:cNvPicPr/>
                  </pic:nvPicPr>
                  <pic:blipFill>
                    <a:blip r:embed="rId19"/>
                    <a:stretch>
                      <a:fillRect/>
                    </a:stretch>
                  </pic:blipFill>
                  <pic:spPr>
                    <a:xfrm>
                      <a:off x="0" y="0"/>
                      <a:ext cx="6400800" cy="3242310"/>
                    </a:xfrm>
                    <a:prstGeom prst="rect">
                      <a:avLst/>
                    </a:prstGeom>
                  </pic:spPr>
                </pic:pic>
              </a:graphicData>
            </a:graphic>
          </wp:inline>
        </w:drawing>
      </w:r>
    </w:p>
    <w:p w14:paraId="5AD3C2C8" w14:textId="0F04F5C3" w:rsidR="009024B1" w:rsidRDefault="004B38DC" w:rsidP="009024B1">
      <w:pPr>
        <w:spacing w:after="0"/>
      </w:pPr>
      <w:r>
        <w:t>2</w:t>
      </w:r>
      <w:r w:rsidR="009024B1">
        <w:t>.2 Expenditures by Committee Type</w:t>
      </w:r>
    </w:p>
    <w:p w14:paraId="08E454AB" w14:textId="6C5F3DCA" w:rsidR="009024B1" w:rsidRDefault="009024B1" w:rsidP="009024B1">
      <w:pPr>
        <w:spacing w:after="0"/>
      </w:pPr>
      <w:r>
        <w:tab/>
        <w:t>•</w:t>
      </w:r>
      <w:r w:rsidR="004B38DC">
        <w:t xml:space="preserve">    </w:t>
      </w:r>
      <w:r>
        <w:t>Description: Expenditures were analyzed by State House and State Senate committees.</w:t>
      </w:r>
    </w:p>
    <w:p w14:paraId="3A90C7B6" w14:textId="2DE33DF1" w:rsidR="009024B1" w:rsidRDefault="009024B1" w:rsidP="009024B1">
      <w:pPr>
        <w:spacing w:after="0"/>
      </w:pPr>
      <w:r>
        <w:tab/>
        <w:t>•</w:t>
      </w:r>
      <w:r w:rsidR="004B38DC">
        <w:t xml:space="preserve">    </w:t>
      </w:r>
      <w:r>
        <w:t>Observations:</w:t>
      </w:r>
    </w:p>
    <w:p w14:paraId="5F4A75AB" w14:textId="233895F4" w:rsidR="009024B1" w:rsidRDefault="009024B1" w:rsidP="009024B1">
      <w:pPr>
        <w:spacing w:after="0"/>
      </w:pPr>
      <w:r>
        <w:tab/>
      </w:r>
      <w:r w:rsidR="004B38DC">
        <w:t xml:space="preserve">      </w:t>
      </w:r>
      <w:r>
        <w:t>•</w:t>
      </w:r>
      <w:r w:rsidR="004B38DC">
        <w:t xml:space="preserve">    </w:t>
      </w:r>
      <w:r>
        <w:t>State House committees spent more overall compared to State Senate committees.</w:t>
      </w:r>
    </w:p>
    <w:p w14:paraId="22DD2814" w14:textId="5A7F9F3D" w:rsidR="009024B1" w:rsidRDefault="009024B1" w:rsidP="009024B1">
      <w:pPr>
        <w:spacing w:after="0"/>
      </w:pPr>
      <w:r>
        <w:tab/>
      </w:r>
      <w:r w:rsidR="004B38DC">
        <w:t xml:space="preserve">      </w:t>
      </w:r>
      <w:r>
        <w:t>•</w:t>
      </w:r>
      <w:r w:rsidR="004B38DC">
        <w:t xml:space="preserve">    </w:t>
      </w:r>
      <w:r>
        <w:t>Both committee types follow similar trends, with peaks aligning with election years.</w:t>
      </w:r>
    </w:p>
    <w:p w14:paraId="21823E91" w14:textId="2655B288" w:rsidR="004B38DC" w:rsidRDefault="004B38DC" w:rsidP="009024B1">
      <w:pPr>
        <w:spacing w:after="0"/>
      </w:pPr>
      <w:r w:rsidRPr="004B38DC">
        <w:drawing>
          <wp:inline distT="0" distB="0" distL="0" distR="0" wp14:anchorId="40AECA1F" wp14:editId="1ED7D846">
            <wp:extent cx="6400800" cy="3167380"/>
            <wp:effectExtent l="0" t="0" r="0" b="0"/>
            <wp:docPr id="6973735"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35" name="Picture 1" descr="A graph with blue and orange lines&#10;&#10;Description automatically generated"/>
                    <pic:cNvPicPr/>
                  </pic:nvPicPr>
                  <pic:blipFill>
                    <a:blip r:embed="rId20"/>
                    <a:stretch>
                      <a:fillRect/>
                    </a:stretch>
                  </pic:blipFill>
                  <pic:spPr>
                    <a:xfrm>
                      <a:off x="0" y="0"/>
                      <a:ext cx="6400800" cy="3167380"/>
                    </a:xfrm>
                    <a:prstGeom prst="rect">
                      <a:avLst/>
                    </a:prstGeom>
                  </pic:spPr>
                </pic:pic>
              </a:graphicData>
            </a:graphic>
          </wp:inline>
        </w:drawing>
      </w:r>
    </w:p>
    <w:p w14:paraId="7B0EE25F" w14:textId="77777777" w:rsidR="004B38DC" w:rsidRDefault="004B38DC" w:rsidP="009024B1">
      <w:pPr>
        <w:spacing w:after="0"/>
      </w:pPr>
    </w:p>
    <w:p w14:paraId="46C654E2" w14:textId="738B124A" w:rsidR="009024B1" w:rsidRDefault="004B38DC" w:rsidP="009024B1">
      <w:pPr>
        <w:spacing w:after="0"/>
      </w:pPr>
      <w:r>
        <w:t>2</w:t>
      </w:r>
      <w:r w:rsidR="009024B1">
        <w:t>.3 Top 10 Committees by Expenditures</w:t>
      </w:r>
    </w:p>
    <w:p w14:paraId="41B32BAE" w14:textId="739F713C" w:rsidR="009024B1" w:rsidRDefault="009024B1" w:rsidP="009024B1">
      <w:pPr>
        <w:spacing w:after="0"/>
      </w:pPr>
      <w:r>
        <w:tab/>
        <w:t>•</w:t>
      </w:r>
      <w:r w:rsidR="004B38DC">
        <w:t xml:space="preserve">    </w:t>
      </w:r>
      <w:r>
        <w:t>Description: A bar chart presents the top committees by total expenditures.</w:t>
      </w:r>
    </w:p>
    <w:p w14:paraId="119F9A4A" w14:textId="35A6D706" w:rsidR="009024B1" w:rsidRDefault="009024B1" w:rsidP="009024B1">
      <w:pPr>
        <w:spacing w:after="0"/>
      </w:pPr>
      <w:r>
        <w:tab/>
        <w:t>•</w:t>
      </w:r>
      <w:r w:rsidR="004B38DC">
        <w:t xml:space="preserve">   </w:t>
      </w:r>
      <w:r>
        <w:t>Observations:</w:t>
      </w:r>
    </w:p>
    <w:p w14:paraId="32EEC7D3" w14:textId="143F1CD8" w:rsidR="009024B1" w:rsidRDefault="009024B1" w:rsidP="009024B1">
      <w:pPr>
        <w:spacing w:after="0"/>
      </w:pPr>
      <w:r>
        <w:lastRenderedPageBreak/>
        <w:tab/>
        <w:t>•</w:t>
      </w:r>
      <w:r w:rsidR="004B38DC">
        <w:t xml:space="preserve">    </w:t>
      </w:r>
      <w:r>
        <w:t>Top Committees:</w:t>
      </w:r>
    </w:p>
    <w:p w14:paraId="0D74B34F" w14:textId="65D7A5F4" w:rsidR="009024B1" w:rsidRDefault="009024B1" w:rsidP="009024B1">
      <w:pPr>
        <w:spacing w:after="0"/>
      </w:pPr>
      <w:r>
        <w:tab/>
      </w:r>
      <w:r w:rsidR="004B38DC">
        <w:t xml:space="preserve">      </w:t>
      </w:r>
      <w:r>
        <w:t>•</w:t>
      </w:r>
      <w:r w:rsidR="004B38DC">
        <w:t xml:space="preserve">    </w:t>
      </w:r>
      <w:r>
        <w:t>Citizens for Gronstal and Citizens for Pat Grassley incurred the highest expenditures.</w:t>
      </w:r>
    </w:p>
    <w:p w14:paraId="51C08761" w14:textId="1FE9E24D" w:rsidR="009024B1" w:rsidRDefault="009024B1" w:rsidP="009024B1">
      <w:pPr>
        <w:spacing w:after="0"/>
      </w:pPr>
      <w:r>
        <w:tab/>
      </w:r>
      <w:r w:rsidR="004B38DC">
        <w:t xml:space="preserve">     </w:t>
      </w:r>
      <w:r>
        <w:t>•</w:t>
      </w:r>
      <w:r w:rsidR="004B38DC">
        <w:t xml:space="preserve">    </w:t>
      </w:r>
      <w:r>
        <w:t xml:space="preserve">State House committees, such as </w:t>
      </w:r>
      <w:proofErr w:type="spellStart"/>
      <w:r>
        <w:t>Upmeyer</w:t>
      </w:r>
      <w:proofErr w:type="spellEnd"/>
      <w:r>
        <w:t xml:space="preserve"> for House and Paulsen for State House Committee, also feature prominently.</w:t>
      </w:r>
    </w:p>
    <w:p w14:paraId="463CDD03" w14:textId="46186D1E" w:rsidR="004B38DC" w:rsidRDefault="004B38DC" w:rsidP="009024B1">
      <w:pPr>
        <w:spacing w:after="0"/>
      </w:pPr>
      <w:r w:rsidRPr="004B38DC">
        <w:drawing>
          <wp:inline distT="0" distB="0" distL="0" distR="0" wp14:anchorId="321EE78C" wp14:editId="52AB1016">
            <wp:extent cx="6400800" cy="3137535"/>
            <wp:effectExtent l="0" t="0" r="0" b="0"/>
            <wp:docPr id="1431964231"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4231" name="Picture 1" descr="A graph of a number of people&#10;&#10;Description automatically generated with medium confidence"/>
                    <pic:cNvPicPr/>
                  </pic:nvPicPr>
                  <pic:blipFill>
                    <a:blip r:embed="rId21"/>
                    <a:stretch>
                      <a:fillRect/>
                    </a:stretch>
                  </pic:blipFill>
                  <pic:spPr>
                    <a:xfrm>
                      <a:off x="0" y="0"/>
                      <a:ext cx="6400800" cy="3137535"/>
                    </a:xfrm>
                    <a:prstGeom prst="rect">
                      <a:avLst/>
                    </a:prstGeom>
                  </pic:spPr>
                </pic:pic>
              </a:graphicData>
            </a:graphic>
          </wp:inline>
        </w:drawing>
      </w:r>
    </w:p>
    <w:p w14:paraId="7EEB613B" w14:textId="581781C7" w:rsidR="009024B1" w:rsidRDefault="004B38DC" w:rsidP="009024B1">
      <w:pPr>
        <w:spacing w:after="0"/>
      </w:pPr>
      <w:r>
        <w:t>2</w:t>
      </w:r>
      <w:r w:rsidR="009024B1">
        <w:t>.4 Top Expenditures for State House and State Senate</w:t>
      </w:r>
    </w:p>
    <w:p w14:paraId="26FDFF35" w14:textId="48B0E0ED" w:rsidR="009024B1" w:rsidRDefault="009024B1" w:rsidP="009024B1">
      <w:pPr>
        <w:spacing w:after="0"/>
      </w:pPr>
      <w:r>
        <w:tab/>
        <w:t>•</w:t>
      </w:r>
      <w:r w:rsidR="004B38DC">
        <w:t xml:space="preserve">    </w:t>
      </w:r>
      <w:r>
        <w:t>State House Committees:</w:t>
      </w:r>
    </w:p>
    <w:p w14:paraId="793467F2" w14:textId="0802C709" w:rsidR="009024B1" w:rsidRDefault="009024B1" w:rsidP="009024B1">
      <w:pPr>
        <w:spacing w:after="0"/>
      </w:pPr>
      <w:r>
        <w:tab/>
      </w:r>
      <w:r w:rsidR="004B38DC">
        <w:t xml:space="preserve">      </w:t>
      </w:r>
      <w:r>
        <w:t>•</w:t>
      </w:r>
      <w:r w:rsidR="004B38DC">
        <w:t xml:space="preserve">    </w:t>
      </w:r>
      <w:r>
        <w:t xml:space="preserve">Citizens for Pat Grassley and </w:t>
      </w:r>
      <w:proofErr w:type="spellStart"/>
      <w:r>
        <w:t>Upmeyer</w:t>
      </w:r>
      <w:proofErr w:type="spellEnd"/>
      <w:r>
        <w:t xml:space="preserve"> for House had the highest expenditures.</w:t>
      </w:r>
    </w:p>
    <w:p w14:paraId="6A84AAFE" w14:textId="42AC4C42" w:rsidR="009024B1" w:rsidRDefault="009024B1" w:rsidP="009024B1">
      <w:pPr>
        <w:spacing w:after="0"/>
      </w:pPr>
      <w:r>
        <w:tab/>
        <w:t>•</w:t>
      </w:r>
      <w:r w:rsidR="004B38DC">
        <w:t xml:space="preserve">    </w:t>
      </w:r>
      <w:r>
        <w:t>State Senate Committees:</w:t>
      </w:r>
    </w:p>
    <w:p w14:paraId="3AF6F62A" w14:textId="4C807459" w:rsidR="009024B1" w:rsidRDefault="009024B1" w:rsidP="009024B1">
      <w:pPr>
        <w:spacing w:after="0"/>
      </w:pPr>
      <w:r>
        <w:tab/>
      </w:r>
      <w:r w:rsidR="004B38DC">
        <w:t xml:space="preserve">      </w:t>
      </w:r>
      <w:r>
        <w:t>•</w:t>
      </w:r>
      <w:r w:rsidR="004B38DC">
        <w:t xml:space="preserve">    </w:t>
      </w:r>
      <w:r>
        <w:t xml:space="preserve">Citizens for Gronstal and Friends of </w:t>
      </w:r>
      <w:proofErr w:type="spellStart"/>
      <w:r>
        <w:t>Whitver</w:t>
      </w:r>
      <w:proofErr w:type="spellEnd"/>
      <w:r>
        <w:t xml:space="preserve"> lead expenditures.</w:t>
      </w:r>
    </w:p>
    <w:p w14:paraId="4952AC5D" w14:textId="0AC78AEB" w:rsidR="004B38DC" w:rsidRDefault="004B38DC" w:rsidP="009024B1">
      <w:pPr>
        <w:spacing w:after="0"/>
      </w:pPr>
      <w:r w:rsidRPr="004B38DC">
        <w:lastRenderedPageBreak/>
        <w:drawing>
          <wp:inline distT="0" distB="0" distL="0" distR="0" wp14:anchorId="24290EF2" wp14:editId="3C798748">
            <wp:extent cx="6400800" cy="6264910"/>
            <wp:effectExtent l="0" t="0" r="0" b="0"/>
            <wp:docPr id="240644472"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44472" name="Picture 1" descr="A graph of different colored bars&#10;&#10;Description automatically generated with medium confidence"/>
                    <pic:cNvPicPr/>
                  </pic:nvPicPr>
                  <pic:blipFill>
                    <a:blip r:embed="rId22"/>
                    <a:stretch>
                      <a:fillRect/>
                    </a:stretch>
                  </pic:blipFill>
                  <pic:spPr>
                    <a:xfrm>
                      <a:off x="0" y="0"/>
                      <a:ext cx="6400800" cy="6264910"/>
                    </a:xfrm>
                    <a:prstGeom prst="rect">
                      <a:avLst/>
                    </a:prstGeom>
                  </pic:spPr>
                </pic:pic>
              </a:graphicData>
            </a:graphic>
          </wp:inline>
        </w:drawing>
      </w:r>
    </w:p>
    <w:p w14:paraId="7055E4BC" w14:textId="123355E1" w:rsidR="009024B1" w:rsidRDefault="004B38DC" w:rsidP="009024B1">
      <w:pPr>
        <w:spacing w:after="0"/>
      </w:pPr>
      <w:r>
        <w:t>2</w:t>
      </w:r>
      <w:r w:rsidR="009024B1">
        <w:t>.5 Top 10 Receiving Organizations</w:t>
      </w:r>
    </w:p>
    <w:p w14:paraId="2A34F26A" w14:textId="1B942127" w:rsidR="009024B1" w:rsidRDefault="009024B1" w:rsidP="009024B1">
      <w:pPr>
        <w:spacing w:after="0"/>
      </w:pPr>
      <w:r>
        <w:tab/>
        <w:t>•</w:t>
      </w:r>
      <w:r>
        <w:t xml:space="preserve">    </w:t>
      </w:r>
      <w:r>
        <w:t>Description: Analysis of the top receiving organizations for expenditures reveals key recipients.</w:t>
      </w:r>
    </w:p>
    <w:p w14:paraId="4C44988F" w14:textId="0CA9BA86" w:rsidR="009024B1" w:rsidRDefault="009024B1" w:rsidP="009024B1">
      <w:pPr>
        <w:spacing w:after="0"/>
      </w:pPr>
      <w:r>
        <w:tab/>
        <w:t>•</w:t>
      </w:r>
      <w:r>
        <w:t xml:space="preserve">    </w:t>
      </w:r>
      <w:r>
        <w:t>Observations:</w:t>
      </w:r>
    </w:p>
    <w:p w14:paraId="7E9D8DCC" w14:textId="78D38652" w:rsidR="009024B1" w:rsidRDefault="009024B1" w:rsidP="009024B1">
      <w:pPr>
        <w:spacing w:after="0"/>
      </w:pPr>
      <w:r>
        <w:tab/>
      </w:r>
      <w:r w:rsidR="004B38DC">
        <w:t xml:space="preserve">      </w:t>
      </w:r>
      <w:r>
        <w:t>•</w:t>
      </w:r>
      <w:r w:rsidR="004B38DC">
        <w:t xml:space="preserve">    </w:t>
      </w:r>
      <w:r>
        <w:t>State Senate:</w:t>
      </w:r>
    </w:p>
    <w:p w14:paraId="7D55C1DE" w14:textId="49860E22" w:rsidR="009024B1" w:rsidRDefault="009024B1" w:rsidP="009024B1">
      <w:pPr>
        <w:spacing w:after="0"/>
      </w:pPr>
      <w:r>
        <w:tab/>
      </w:r>
      <w:r w:rsidR="004B38DC">
        <w:t xml:space="preserve">            </w:t>
      </w:r>
      <w:r>
        <w:t>•</w:t>
      </w:r>
      <w:r w:rsidR="004B38DC">
        <w:t xml:space="preserve">    </w:t>
      </w:r>
      <w:r>
        <w:t>The Republican Party of Iowa and Iowa Democratic Party were the largest recipients.</w:t>
      </w:r>
    </w:p>
    <w:p w14:paraId="5DFB5E1A" w14:textId="277CCB78" w:rsidR="009024B1" w:rsidRDefault="009024B1" w:rsidP="009024B1">
      <w:pPr>
        <w:spacing w:after="0"/>
      </w:pPr>
      <w:r>
        <w:tab/>
      </w:r>
      <w:r w:rsidR="004B38DC">
        <w:t xml:space="preserve">            </w:t>
      </w:r>
      <w:r>
        <w:t>•</w:t>
      </w:r>
      <w:r w:rsidR="004B38DC">
        <w:t xml:space="preserve">    </w:t>
      </w:r>
      <w:r>
        <w:t>Other notable recipients include Victory Enterprises and Carter Printing.</w:t>
      </w:r>
    </w:p>
    <w:p w14:paraId="0F560069" w14:textId="11A7EC60" w:rsidR="009024B1" w:rsidRDefault="009024B1" w:rsidP="009024B1">
      <w:pPr>
        <w:spacing w:after="0"/>
      </w:pPr>
      <w:r>
        <w:tab/>
      </w:r>
      <w:r w:rsidR="004B38DC">
        <w:t xml:space="preserve">      </w:t>
      </w:r>
      <w:r>
        <w:t>•</w:t>
      </w:r>
      <w:r w:rsidR="004B38DC">
        <w:t xml:space="preserve">    </w:t>
      </w:r>
      <w:r>
        <w:t>State House:</w:t>
      </w:r>
    </w:p>
    <w:p w14:paraId="715A845F" w14:textId="21BA513F" w:rsidR="009024B1" w:rsidRDefault="009024B1" w:rsidP="009024B1">
      <w:pPr>
        <w:spacing w:after="0"/>
      </w:pPr>
      <w:r>
        <w:tab/>
      </w:r>
      <w:r w:rsidR="004B38DC">
        <w:t xml:space="preserve">            </w:t>
      </w:r>
      <w:r>
        <w:t>•</w:t>
      </w:r>
      <w:r w:rsidR="004B38DC">
        <w:t xml:space="preserve">    </w:t>
      </w:r>
      <w:r>
        <w:t>The Republican Party of Iowa received the highest expenditures, followed by the Iowa Democratic Party.</w:t>
      </w:r>
    </w:p>
    <w:p w14:paraId="3B81BF6D" w14:textId="5FC83627" w:rsidR="009024B1" w:rsidRDefault="009024B1" w:rsidP="009024B1">
      <w:pPr>
        <w:spacing w:after="0"/>
      </w:pPr>
      <w:r>
        <w:lastRenderedPageBreak/>
        <w:tab/>
      </w:r>
      <w:r w:rsidR="004B38DC">
        <w:t xml:space="preserve">            </w:t>
      </w:r>
      <w:r>
        <w:t>•</w:t>
      </w:r>
      <w:r w:rsidR="004B38DC">
        <w:t xml:space="preserve">    </w:t>
      </w:r>
      <w:r>
        <w:t>Media and printing companies, such as Carter Printing and Victory Enterprises, are prominent recipients.</w:t>
      </w:r>
    </w:p>
    <w:p w14:paraId="3A8B50C1" w14:textId="77777777" w:rsidR="003028E1" w:rsidRDefault="003028E1" w:rsidP="003028E1">
      <w:pPr>
        <w:spacing w:after="0"/>
      </w:pPr>
      <w:r w:rsidRPr="003028E1">
        <w:drawing>
          <wp:inline distT="0" distB="0" distL="0" distR="0" wp14:anchorId="3F829F1C" wp14:editId="64E7640C">
            <wp:extent cx="3860800" cy="4191000"/>
            <wp:effectExtent l="0" t="0" r="0" b="0"/>
            <wp:docPr id="12983724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72461" name="Picture 1" descr="A screenshot of a computer screen&#10;&#10;Description automatically generated"/>
                    <pic:cNvPicPr/>
                  </pic:nvPicPr>
                  <pic:blipFill>
                    <a:blip r:embed="rId23"/>
                    <a:stretch>
                      <a:fillRect/>
                    </a:stretch>
                  </pic:blipFill>
                  <pic:spPr>
                    <a:xfrm>
                      <a:off x="0" y="0"/>
                      <a:ext cx="3860800" cy="4191000"/>
                    </a:xfrm>
                    <a:prstGeom prst="rect">
                      <a:avLst/>
                    </a:prstGeom>
                  </pic:spPr>
                </pic:pic>
              </a:graphicData>
            </a:graphic>
          </wp:inline>
        </w:drawing>
      </w:r>
    </w:p>
    <w:p w14:paraId="2FA31114" w14:textId="77777777" w:rsidR="003028E1" w:rsidRDefault="003028E1" w:rsidP="003028E1">
      <w:pPr>
        <w:spacing w:after="0"/>
      </w:pPr>
    </w:p>
    <w:p w14:paraId="3032A9BF" w14:textId="13B8DE4B" w:rsidR="003028E1" w:rsidRPr="003028E1" w:rsidRDefault="003028E1" w:rsidP="003028E1">
      <w:pPr>
        <w:pStyle w:val="Heading2"/>
      </w:pPr>
      <w:r>
        <w:t xml:space="preserve">3. </w:t>
      </w:r>
      <w:r w:rsidR="009024B1" w:rsidRPr="003028E1">
        <w:t>Correlation Analysis</w:t>
      </w:r>
    </w:p>
    <w:p w14:paraId="59ADE18C" w14:textId="77777777" w:rsidR="003028E1" w:rsidRDefault="009024B1" w:rsidP="003028E1">
      <w:pPr>
        <w:spacing w:after="0"/>
        <w:ind w:left="720"/>
      </w:pPr>
      <w:r w:rsidRPr="009024B1">
        <w:t>Description: Correlations between key metrics such as Contribution Amount, Expenditure Amount, Net Balance, and Contribution-to-Expenditure Ratio were examined.</w:t>
      </w:r>
    </w:p>
    <w:p w14:paraId="0A8613B2" w14:textId="77777777" w:rsidR="003028E1" w:rsidRDefault="009024B1" w:rsidP="003028E1">
      <w:pPr>
        <w:spacing w:after="0"/>
        <w:ind w:left="720"/>
      </w:pPr>
      <w:r w:rsidRPr="009024B1">
        <w:t>Key Observations:</w:t>
      </w:r>
    </w:p>
    <w:p w14:paraId="13AD01F1" w14:textId="77777777" w:rsidR="003028E1" w:rsidRDefault="009024B1" w:rsidP="003028E1">
      <w:pPr>
        <w:spacing w:after="0"/>
        <w:ind w:left="720"/>
      </w:pPr>
      <w:r w:rsidRPr="009024B1">
        <w:t>•</w:t>
      </w:r>
      <w:r>
        <w:rPr>
          <w:b/>
          <w:bCs/>
        </w:rPr>
        <w:t xml:space="preserve">    </w:t>
      </w:r>
      <w:r w:rsidRPr="009024B1">
        <w:t>A strong positive correlation (0.74) exists between Contribution Amount and Expenditure Amount, indicating that higher contributions often lead to higher expenditures.</w:t>
      </w:r>
    </w:p>
    <w:p w14:paraId="735FDB50" w14:textId="77777777" w:rsidR="003028E1" w:rsidRDefault="009024B1" w:rsidP="003028E1">
      <w:pPr>
        <w:spacing w:after="0"/>
        <w:ind w:left="720"/>
      </w:pPr>
      <w:r w:rsidRPr="009024B1">
        <w:t>•</w:t>
      </w:r>
      <w:r>
        <w:rPr>
          <w:b/>
          <w:bCs/>
        </w:rPr>
        <w:t xml:space="preserve">    </w:t>
      </w:r>
      <w:r w:rsidRPr="009024B1">
        <w:t>Net Balance shows a moderate correlation (0.71) with Contribution Amount but negligible correlation with Expenditure Amount.</w:t>
      </w:r>
    </w:p>
    <w:p w14:paraId="136A1B66" w14:textId="389F2517" w:rsidR="009024B1" w:rsidRPr="003028E1" w:rsidRDefault="009024B1" w:rsidP="003028E1">
      <w:pPr>
        <w:spacing w:after="0"/>
        <w:ind w:left="720"/>
        <w:rPr>
          <w:b/>
          <w:bCs/>
          <w:color w:val="0070C0"/>
        </w:rPr>
      </w:pPr>
      <w:r w:rsidRPr="009024B1">
        <w:t>•</w:t>
      </w:r>
      <w:r>
        <w:rPr>
          <w:b/>
          <w:bCs/>
        </w:rPr>
        <w:t xml:space="preserve">    </w:t>
      </w:r>
      <w:r w:rsidRPr="009024B1">
        <w:t>The Contribution-to-Expenditure Ratio has a near-zero correlation with other metrics, reflecting minimal influence.</w:t>
      </w:r>
    </w:p>
    <w:p w14:paraId="68A9CE3A" w14:textId="77777777" w:rsid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lastRenderedPageBreak/>
        <w:t>Potential Overfitting in Models:</w:t>
      </w:r>
    </w:p>
    <w:p w14:paraId="76312EDB" w14:textId="2759D5B0" w:rsidR="009024B1" w:rsidRPr="009024B1" w:rsidRDefault="009024B1" w:rsidP="009024B1">
      <w:r w:rsidRPr="009024B1">
        <w:drawing>
          <wp:inline distT="0" distB="0" distL="0" distR="0" wp14:anchorId="3C6776BD" wp14:editId="6B9E08B5">
            <wp:extent cx="5308600" cy="4686300"/>
            <wp:effectExtent l="0" t="0" r="0" b="0"/>
            <wp:docPr id="208837818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8180" name="Picture 1" descr="A screenshot of a graph&#10;&#10;Description automatically generated"/>
                    <pic:cNvPicPr/>
                  </pic:nvPicPr>
                  <pic:blipFill>
                    <a:blip r:embed="rId24"/>
                    <a:stretch>
                      <a:fillRect/>
                    </a:stretch>
                  </pic:blipFill>
                  <pic:spPr>
                    <a:xfrm>
                      <a:off x="0" y="0"/>
                      <a:ext cx="5308600" cy="4686300"/>
                    </a:xfrm>
                    <a:prstGeom prst="rect">
                      <a:avLst/>
                    </a:prstGeom>
                  </pic:spPr>
                </pic:pic>
              </a:graphicData>
            </a:graphic>
          </wp:inline>
        </w:drawing>
      </w:r>
    </w:p>
    <w:p w14:paraId="55596D6C" w14:textId="77777777"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p>
    <w:p w14:paraId="62C7A6B8" w14:textId="77777777" w:rsidR="009024B1" w:rsidRPr="009024B1" w:rsidRDefault="009024B1" w:rsidP="0007012D">
      <w:pPr>
        <w:pStyle w:val="Heading2"/>
        <w:spacing w:before="0"/>
        <w:jc w:val="both"/>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The strong correlation between Contribution Amount and Expenditure Amount suggests a risk of overfitting when these features are used in predictive models. Overfitting may cause models to generalize poorly on unseen data.</w:t>
      </w:r>
    </w:p>
    <w:p w14:paraId="2053BC8F" w14:textId="77777777"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p>
    <w:p w14:paraId="47757A03" w14:textId="77777777"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Steps to Address Overfitting:</w:t>
      </w:r>
    </w:p>
    <w:p w14:paraId="00D6AA8C" w14:textId="68030054"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1.</w:t>
      </w:r>
      <w:r>
        <w:rPr>
          <w:rFonts w:asciiTheme="minorHAnsi" w:eastAsiaTheme="minorEastAsia" w:hAnsiTheme="minorHAnsi" w:cstheme="minorBidi"/>
          <w:b w:val="0"/>
          <w:bCs w:val="0"/>
          <w:color w:val="auto"/>
          <w:sz w:val="22"/>
          <w:szCs w:val="22"/>
        </w:rPr>
        <w:t xml:space="preserve">  </w:t>
      </w:r>
      <w:r w:rsidRPr="009024B1">
        <w:rPr>
          <w:rFonts w:asciiTheme="minorHAnsi" w:eastAsiaTheme="minorEastAsia" w:hAnsiTheme="minorHAnsi" w:cstheme="minorBidi"/>
          <w:b w:val="0"/>
          <w:bCs w:val="0"/>
          <w:color w:val="auto"/>
          <w:sz w:val="22"/>
          <w:szCs w:val="22"/>
        </w:rPr>
        <w:t>Feature Selection: Evaluate the relevance of highly correlated variables and exclude redundant ones.</w:t>
      </w:r>
    </w:p>
    <w:p w14:paraId="46596E16" w14:textId="1E25EFC2"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2.</w:t>
      </w:r>
      <w:r>
        <w:rPr>
          <w:rFonts w:asciiTheme="minorHAnsi" w:eastAsiaTheme="minorEastAsia" w:hAnsiTheme="minorHAnsi" w:cstheme="minorBidi"/>
          <w:b w:val="0"/>
          <w:bCs w:val="0"/>
          <w:color w:val="auto"/>
          <w:sz w:val="22"/>
          <w:szCs w:val="22"/>
        </w:rPr>
        <w:t xml:space="preserve">  </w:t>
      </w:r>
      <w:r w:rsidRPr="009024B1">
        <w:rPr>
          <w:rFonts w:asciiTheme="minorHAnsi" w:eastAsiaTheme="minorEastAsia" w:hAnsiTheme="minorHAnsi" w:cstheme="minorBidi"/>
          <w:b w:val="0"/>
          <w:bCs w:val="0"/>
          <w:color w:val="auto"/>
          <w:sz w:val="22"/>
          <w:szCs w:val="22"/>
        </w:rPr>
        <w:t>Regularization Techniques: Use techniques like Lasso or Ridge Regression to penalize large coefficients.</w:t>
      </w:r>
    </w:p>
    <w:p w14:paraId="6FE128CB" w14:textId="306BB3A1" w:rsidR="009024B1" w:rsidRP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3.</w:t>
      </w:r>
      <w:r>
        <w:rPr>
          <w:rFonts w:asciiTheme="minorHAnsi" w:eastAsiaTheme="minorEastAsia" w:hAnsiTheme="minorHAnsi" w:cstheme="minorBidi"/>
          <w:b w:val="0"/>
          <w:bCs w:val="0"/>
          <w:color w:val="auto"/>
          <w:sz w:val="22"/>
          <w:szCs w:val="22"/>
        </w:rPr>
        <w:t xml:space="preserve">  </w:t>
      </w:r>
      <w:r w:rsidRPr="009024B1">
        <w:rPr>
          <w:rFonts w:asciiTheme="minorHAnsi" w:eastAsiaTheme="minorEastAsia" w:hAnsiTheme="minorHAnsi" w:cstheme="minorBidi"/>
          <w:b w:val="0"/>
          <w:bCs w:val="0"/>
          <w:color w:val="auto"/>
          <w:sz w:val="22"/>
          <w:szCs w:val="22"/>
        </w:rPr>
        <w:t>Cross-Validation: Implement k-fold cross-validation to assess model performance on unseen data.</w:t>
      </w:r>
    </w:p>
    <w:p w14:paraId="7287AB1C" w14:textId="2ED6EC46" w:rsidR="009024B1" w:rsidRDefault="009024B1" w:rsidP="009024B1">
      <w:pPr>
        <w:pStyle w:val="Heading2"/>
        <w:spacing w:before="0"/>
        <w:rPr>
          <w:rFonts w:asciiTheme="minorHAnsi" w:eastAsiaTheme="minorEastAsia" w:hAnsiTheme="minorHAnsi" w:cstheme="minorBidi"/>
          <w:b w:val="0"/>
          <w:bCs w:val="0"/>
          <w:color w:val="auto"/>
          <w:sz w:val="22"/>
          <w:szCs w:val="22"/>
        </w:rPr>
      </w:pPr>
      <w:r w:rsidRPr="009024B1">
        <w:rPr>
          <w:rFonts w:asciiTheme="minorHAnsi" w:eastAsiaTheme="minorEastAsia" w:hAnsiTheme="minorHAnsi" w:cstheme="minorBidi"/>
          <w:b w:val="0"/>
          <w:bCs w:val="0"/>
          <w:color w:val="auto"/>
          <w:sz w:val="22"/>
          <w:szCs w:val="22"/>
        </w:rPr>
        <w:t>4.</w:t>
      </w:r>
      <w:r>
        <w:rPr>
          <w:rFonts w:asciiTheme="minorHAnsi" w:eastAsiaTheme="minorEastAsia" w:hAnsiTheme="minorHAnsi" w:cstheme="minorBidi"/>
          <w:b w:val="0"/>
          <w:bCs w:val="0"/>
          <w:color w:val="auto"/>
          <w:sz w:val="22"/>
          <w:szCs w:val="22"/>
        </w:rPr>
        <w:t xml:space="preserve">  </w:t>
      </w:r>
      <w:r w:rsidRPr="009024B1">
        <w:rPr>
          <w:rFonts w:asciiTheme="minorHAnsi" w:eastAsiaTheme="minorEastAsia" w:hAnsiTheme="minorHAnsi" w:cstheme="minorBidi"/>
          <w:b w:val="0"/>
          <w:bCs w:val="0"/>
          <w:color w:val="auto"/>
          <w:sz w:val="22"/>
          <w:szCs w:val="22"/>
        </w:rPr>
        <w:t>Hyperparameter Tuning: Optimize model parameters (e.g., tree depth in Random Forest) to reduce overfitting.</w:t>
      </w:r>
    </w:p>
    <w:p w14:paraId="4061D843" w14:textId="77777777" w:rsidR="003028E1" w:rsidRDefault="003028E1" w:rsidP="003028E1"/>
    <w:p w14:paraId="79021D72" w14:textId="77777777" w:rsidR="00A47687" w:rsidRDefault="00A47687" w:rsidP="003028E1"/>
    <w:p w14:paraId="22C8D38F" w14:textId="77777777" w:rsidR="00A47687" w:rsidRPr="003028E1" w:rsidRDefault="00A47687" w:rsidP="003028E1"/>
    <w:p w14:paraId="1D073594" w14:textId="62B3E53F" w:rsidR="003028E1" w:rsidRDefault="003028E1">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4</w:t>
      </w:r>
      <w:r w:rsidRPr="003028E1">
        <w:rPr>
          <w:rFonts w:asciiTheme="majorHAnsi" w:eastAsiaTheme="majorEastAsia" w:hAnsiTheme="majorHAnsi" w:cstheme="majorBidi"/>
          <w:b/>
          <w:bCs/>
          <w:color w:val="4F81BD" w:themeColor="accent1"/>
          <w:sz w:val="26"/>
          <w:szCs w:val="26"/>
        </w:rPr>
        <w:t>. Machine Learning Analysis</w:t>
      </w:r>
    </w:p>
    <w:p w14:paraId="16B7745C" w14:textId="3717CFE1" w:rsidR="003028E1" w:rsidRDefault="003028E1">
      <w:pPr>
        <w:pStyle w:val="Heading2"/>
        <w:rPr>
          <w:rFonts w:asciiTheme="minorHAnsi" w:eastAsiaTheme="minorEastAsia" w:hAnsiTheme="minorHAnsi" w:cstheme="minorBidi"/>
          <w:b w:val="0"/>
          <w:bCs w:val="0"/>
          <w:color w:val="auto"/>
          <w:sz w:val="22"/>
          <w:szCs w:val="22"/>
        </w:rPr>
      </w:pPr>
      <w:r w:rsidRPr="003028E1">
        <w:rPr>
          <w:rFonts w:asciiTheme="minorHAnsi" w:eastAsiaTheme="minorEastAsia" w:hAnsiTheme="minorHAnsi" w:cstheme="minorBidi"/>
          <w:b w:val="0"/>
          <w:bCs w:val="0"/>
          <w:color w:val="auto"/>
          <w:sz w:val="22"/>
          <w:szCs w:val="22"/>
        </w:rPr>
        <w:t>Description: A predictive analysis was conducted using multiple regression models to forecast Expenditure Amount based on Contribution Amount and Year</w:t>
      </w:r>
      <w:r>
        <w:rPr>
          <w:rFonts w:asciiTheme="minorHAnsi" w:eastAsiaTheme="minorEastAsia" w:hAnsiTheme="minorHAnsi" w:cstheme="minorBidi"/>
          <w:b w:val="0"/>
          <w:bCs w:val="0"/>
          <w:color w:val="auto"/>
          <w:sz w:val="22"/>
          <w:szCs w:val="22"/>
        </w:rPr>
        <w:t>.</w:t>
      </w:r>
    </w:p>
    <w:p w14:paraId="2AB677D6" w14:textId="2D3B022A" w:rsidR="003028E1" w:rsidRDefault="003028E1" w:rsidP="003028E1">
      <w:r w:rsidRPr="003028E1">
        <w:drawing>
          <wp:inline distT="0" distB="0" distL="0" distR="0" wp14:anchorId="4BCEC060" wp14:editId="69D89554">
            <wp:extent cx="4000500" cy="1206500"/>
            <wp:effectExtent l="0" t="0" r="0" b="0"/>
            <wp:docPr id="102006038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0383" name="Picture 1" descr="A black text on a white background&#10;&#10;Description automatically generated"/>
                    <pic:cNvPicPr/>
                  </pic:nvPicPr>
                  <pic:blipFill>
                    <a:blip r:embed="rId25"/>
                    <a:stretch>
                      <a:fillRect/>
                    </a:stretch>
                  </pic:blipFill>
                  <pic:spPr>
                    <a:xfrm>
                      <a:off x="0" y="0"/>
                      <a:ext cx="4000500" cy="1206500"/>
                    </a:xfrm>
                    <a:prstGeom prst="rect">
                      <a:avLst/>
                    </a:prstGeom>
                  </pic:spPr>
                </pic:pic>
              </a:graphicData>
            </a:graphic>
          </wp:inline>
        </w:drawing>
      </w:r>
    </w:p>
    <w:p w14:paraId="01E4D1C0" w14:textId="77777777" w:rsidR="003028E1" w:rsidRDefault="003028E1" w:rsidP="003028E1">
      <w:pPr>
        <w:spacing w:after="0"/>
      </w:pPr>
      <w:r>
        <w:t>Observations:</w:t>
      </w:r>
    </w:p>
    <w:p w14:paraId="424F572A" w14:textId="75B83627" w:rsidR="003028E1" w:rsidRDefault="003028E1" w:rsidP="003028E1">
      <w:pPr>
        <w:spacing w:after="0"/>
      </w:pPr>
      <w:r>
        <w:tab/>
        <w:t>•</w:t>
      </w:r>
      <w:r>
        <w:t xml:space="preserve">    </w:t>
      </w:r>
      <w:r>
        <w:t>Linear Regression outperformed other models with the highest R² Score (0.50) and the lowest RMSE.</w:t>
      </w:r>
    </w:p>
    <w:p w14:paraId="78CFCABC" w14:textId="0D996EFB" w:rsidR="003028E1" w:rsidRDefault="003028E1" w:rsidP="003028E1">
      <w:pPr>
        <w:spacing w:after="0"/>
      </w:pPr>
      <w:r>
        <w:tab/>
        <w:t>•</w:t>
      </w:r>
      <w:r>
        <w:t xml:space="preserve">    </w:t>
      </w:r>
      <w:r>
        <w:t>Random Forest and Gradient Boosting showed moderate performance.</w:t>
      </w:r>
    </w:p>
    <w:p w14:paraId="6A0293D1" w14:textId="5D7D6AEE" w:rsidR="003028E1" w:rsidRDefault="003028E1" w:rsidP="003028E1">
      <w:pPr>
        <w:spacing w:after="0"/>
      </w:pPr>
      <w:r>
        <w:tab/>
        <w:t>•</w:t>
      </w:r>
      <w:r>
        <w:t xml:space="preserve">    </w:t>
      </w:r>
      <w:r>
        <w:t>Support Vector Regressor underperformed, reflecting poor suitability for the data.</w:t>
      </w:r>
    </w:p>
    <w:p w14:paraId="4734BE12" w14:textId="77777777" w:rsidR="003028E1" w:rsidRDefault="003028E1" w:rsidP="003028E1">
      <w:pPr>
        <w:spacing w:after="0"/>
      </w:pPr>
      <w:r>
        <w:t>Addressing Overfitting in Random Forest:</w:t>
      </w:r>
    </w:p>
    <w:p w14:paraId="4D6C85F1" w14:textId="77777777" w:rsidR="003028E1" w:rsidRDefault="003028E1" w:rsidP="003028E1">
      <w:pPr>
        <w:spacing w:after="0"/>
      </w:pPr>
    </w:p>
    <w:p w14:paraId="575B3A61" w14:textId="77777777" w:rsidR="003028E1" w:rsidRDefault="003028E1" w:rsidP="003028E1">
      <w:pPr>
        <w:spacing w:after="0"/>
      </w:pPr>
      <w:proofErr w:type="spellStart"/>
      <w:r>
        <w:t>GridSearchCV</w:t>
      </w:r>
      <w:proofErr w:type="spellEnd"/>
      <w:r>
        <w:t xml:space="preserve"> was used to tune hyperparameters:</w:t>
      </w:r>
    </w:p>
    <w:p w14:paraId="61DB6E2F" w14:textId="03E3DD33" w:rsidR="003028E1" w:rsidRDefault="003028E1" w:rsidP="003028E1">
      <w:pPr>
        <w:spacing w:after="0"/>
      </w:pPr>
      <w:r>
        <w:tab/>
        <w:t>•</w:t>
      </w:r>
      <w:r>
        <w:t xml:space="preserve">    </w:t>
      </w:r>
      <w:r>
        <w:t>Best Parameters: {'</w:t>
      </w:r>
      <w:proofErr w:type="spellStart"/>
      <w:r>
        <w:t>max_depth</w:t>
      </w:r>
      <w:proofErr w:type="spellEnd"/>
      <w:r>
        <w:t>': 10, '</w:t>
      </w:r>
      <w:proofErr w:type="spellStart"/>
      <w:r>
        <w:t>min_samples_split</w:t>
      </w:r>
      <w:proofErr w:type="spellEnd"/>
      <w:r>
        <w:t>': 2, '</w:t>
      </w:r>
      <w:proofErr w:type="spellStart"/>
      <w:r>
        <w:t>n_estimators</w:t>
      </w:r>
      <w:proofErr w:type="spellEnd"/>
      <w:r>
        <w:t>': 50}</w:t>
      </w:r>
    </w:p>
    <w:p w14:paraId="3A1EDDD6" w14:textId="3C0AA9A2" w:rsidR="003028E1" w:rsidRDefault="003028E1" w:rsidP="003028E1">
      <w:pPr>
        <w:spacing w:after="0"/>
      </w:pPr>
      <w:r>
        <w:tab/>
        <w:t>•</w:t>
      </w:r>
      <w:r>
        <w:t xml:space="preserve">    </w:t>
      </w:r>
      <w:r>
        <w:t>Performance After Tuning:</w:t>
      </w:r>
    </w:p>
    <w:p w14:paraId="4D312FA3" w14:textId="2F604BD4" w:rsidR="003028E1" w:rsidRDefault="003028E1" w:rsidP="003028E1">
      <w:pPr>
        <w:spacing w:after="0"/>
      </w:pPr>
      <w:r>
        <w:tab/>
        <w:t>•</w:t>
      </w:r>
      <w:r>
        <w:t xml:space="preserve">    </w:t>
      </w:r>
      <w:r>
        <w:t>RMSE: 49,909.33</w:t>
      </w:r>
    </w:p>
    <w:p w14:paraId="45F333A9" w14:textId="1580A0C4" w:rsidR="003028E1" w:rsidRDefault="003028E1" w:rsidP="003028E1">
      <w:pPr>
        <w:spacing w:after="0"/>
      </w:pPr>
      <w:r>
        <w:tab/>
        <w:t>•</w:t>
      </w:r>
      <w:r>
        <w:t xml:space="preserve">    </w:t>
      </w:r>
      <w:r>
        <w:t>R² Score: 0.33</w:t>
      </w:r>
    </w:p>
    <w:p w14:paraId="001B69D7" w14:textId="77777777" w:rsidR="003028E1" w:rsidRPr="003028E1" w:rsidRDefault="003028E1" w:rsidP="003028E1">
      <w:pPr>
        <w:spacing w:after="0"/>
      </w:pPr>
      <w:r w:rsidRPr="003028E1">
        <w:rPr>
          <w:b/>
          <w:bCs/>
        </w:rPr>
        <w:t>Stacking Regressor:</w:t>
      </w:r>
    </w:p>
    <w:p w14:paraId="36B8026C" w14:textId="0E6FAF68" w:rsidR="003028E1" w:rsidRPr="003028E1" w:rsidRDefault="003028E1" w:rsidP="003028E1">
      <w:pPr>
        <w:spacing w:after="0"/>
      </w:pPr>
      <w:r w:rsidRPr="003028E1">
        <w:tab/>
        <w:t>•</w:t>
      </w:r>
      <w:r>
        <w:t xml:space="preserve">    </w:t>
      </w:r>
      <w:r w:rsidRPr="003028E1">
        <w:t xml:space="preserve">Combining </w:t>
      </w:r>
      <w:r w:rsidRPr="003028E1">
        <w:rPr>
          <w:b/>
          <w:bCs/>
        </w:rPr>
        <w:t>Linear Regression</w:t>
      </w:r>
      <w:r w:rsidRPr="003028E1">
        <w:t xml:space="preserve">, </w:t>
      </w:r>
      <w:r w:rsidRPr="003028E1">
        <w:rPr>
          <w:b/>
          <w:bCs/>
        </w:rPr>
        <w:t>Random Forest</w:t>
      </w:r>
      <w:r w:rsidRPr="003028E1">
        <w:t xml:space="preserve">, and </w:t>
      </w:r>
      <w:r w:rsidRPr="003028E1">
        <w:rPr>
          <w:b/>
          <w:bCs/>
        </w:rPr>
        <w:t>Gradient Boosting</w:t>
      </w:r>
      <w:r w:rsidRPr="003028E1">
        <w:t xml:space="preserve"> in a Stacking Model improved performance:</w:t>
      </w:r>
    </w:p>
    <w:p w14:paraId="4C41AE3F" w14:textId="76A11C8B" w:rsidR="003028E1" w:rsidRPr="003028E1" w:rsidRDefault="003028E1" w:rsidP="003028E1">
      <w:pPr>
        <w:spacing w:after="0"/>
      </w:pPr>
      <w:r w:rsidRPr="003028E1">
        <w:tab/>
        <w:t>•</w:t>
      </w:r>
      <w:r>
        <w:t xml:space="preserve">    </w:t>
      </w:r>
      <w:r w:rsidRPr="003028E1">
        <w:t xml:space="preserve">RMSE: </w:t>
      </w:r>
      <w:r w:rsidRPr="003028E1">
        <w:rPr>
          <w:b/>
          <w:bCs/>
        </w:rPr>
        <w:t>45,208.88</w:t>
      </w:r>
    </w:p>
    <w:p w14:paraId="4259FD34" w14:textId="77980DBD" w:rsidR="003028E1" w:rsidRPr="003028E1" w:rsidRDefault="003028E1" w:rsidP="003028E1">
      <w:pPr>
        <w:spacing w:after="0"/>
      </w:pPr>
      <w:r w:rsidRPr="003028E1">
        <w:tab/>
        <w:t>•</w:t>
      </w:r>
      <w:r>
        <w:t xml:space="preserve">    </w:t>
      </w:r>
      <w:r w:rsidRPr="003028E1">
        <w:t xml:space="preserve">R² Score: </w:t>
      </w:r>
      <w:r w:rsidRPr="003028E1">
        <w:rPr>
          <w:b/>
          <w:bCs/>
        </w:rPr>
        <w:t>0.45</w:t>
      </w:r>
    </w:p>
    <w:p w14:paraId="63609DC5" w14:textId="1349D516" w:rsidR="004854BB" w:rsidRDefault="003028E1">
      <w:pPr>
        <w:pStyle w:val="Heading2"/>
      </w:pPr>
      <w:r>
        <w:t>5</w:t>
      </w:r>
      <w:r w:rsidRPr="003028E1">
        <w:t>. Cross-Validation for Stacking Model</w:t>
      </w:r>
    </w:p>
    <w:p w14:paraId="307AAE00" w14:textId="77777777" w:rsidR="003028E1" w:rsidRPr="003028E1" w:rsidRDefault="003028E1" w:rsidP="003028E1">
      <w:pPr>
        <w:pStyle w:val="Heading1"/>
        <w:spacing w:before="0"/>
        <w:rPr>
          <w:rFonts w:asciiTheme="minorHAnsi" w:eastAsiaTheme="minorEastAsia" w:hAnsiTheme="minorHAnsi" w:cstheme="minorBidi"/>
          <w:b w:val="0"/>
          <w:bCs w:val="0"/>
          <w:color w:val="auto"/>
          <w:sz w:val="22"/>
          <w:szCs w:val="22"/>
        </w:rPr>
      </w:pPr>
      <w:r w:rsidRPr="003028E1">
        <w:rPr>
          <w:rFonts w:asciiTheme="minorHAnsi" w:eastAsiaTheme="minorEastAsia" w:hAnsiTheme="minorHAnsi" w:cstheme="minorBidi"/>
          <w:b w:val="0"/>
          <w:bCs w:val="0"/>
          <w:color w:val="auto"/>
          <w:sz w:val="22"/>
          <w:szCs w:val="22"/>
        </w:rPr>
        <w:t>A 5-fold cross-validation further validated the Stacking Regressor’s robustness:</w:t>
      </w:r>
    </w:p>
    <w:p w14:paraId="6D720C04" w14:textId="74EB716C" w:rsidR="003028E1" w:rsidRPr="003028E1" w:rsidRDefault="003028E1" w:rsidP="003028E1">
      <w:pPr>
        <w:pStyle w:val="Heading1"/>
        <w:spacing w:before="0"/>
        <w:rPr>
          <w:rFonts w:asciiTheme="minorHAnsi" w:eastAsiaTheme="minorEastAsia" w:hAnsiTheme="minorHAnsi" w:cstheme="minorBidi"/>
          <w:b w:val="0"/>
          <w:bCs w:val="0"/>
          <w:color w:val="auto"/>
          <w:sz w:val="22"/>
          <w:szCs w:val="22"/>
        </w:rPr>
      </w:pPr>
      <w:r w:rsidRPr="003028E1">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3028E1">
        <w:rPr>
          <w:rFonts w:asciiTheme="minorHAnsi" w:eastAsiaTheme="minorEastAsia" w:hAnsiTheme="minorHAnsi" w:cstheme="minorBidi"/>
          <w:b w:val="0"/>
          <w:bCs w:val="0"/>
          <w:color w:val="auto"/>
          <w:sz w:val="22"/>
          <w:szCs w:val="22"/>
        </w:rPr>
        <w:t>Mean R² Score: 0.4463</w:t>
      </w:r>
    </w:p>
    <w:p w14:paraId="0FCB6855" w14:textId="21B42450" w:rsidR="003028E1" w:rsidRDefault="003028E1" w:rsidP="003028E1">
      <w:pPr>
        <w:pStyle w:val="Heading1"/>
        <w:spacing w:before="0"/>
        <w:rPr>
          <w:rFonts w:asciiTheme="minorHAnsi" w:eastAsiaTheme="minorEastAsia" w:hAnsiTheme="minorHAnsi" w:cstheme="minorBidi"/>
          <w:b w:val="0"/>
          <w:bCs w:val="0"/>
          <w:color w:val="auto"/>
          <w:sz w:val="22"/>
          <w:szCs w:val="22"/>
        </w:rPr>
      </w:pPr>
      <w:r w:rsidRPr="003028E1">
        <w:rPr>
          <w:rFonts w:asciiTheme="minorHAnsi" w:eastAsiaTheme="minorEastAsia" w:hAnsiTheme="minorHAnsi" w:cstheme="minorBidi"/>
          <w:b w:val="0"/>
          <w:bCs w:val="0"/>
          <w:color w:val="auto"/>
          <w:sz w:val="22"/>
          <w:szCs w:val="22"/>
        </w:rPr>
        <w:tab/>
        <w:t>•</w:t>
      </w:r>
      <w:r>
        <w:rPr>
          <w:rFonts w:asciiTheme="minorHAnsi" w:eastAsiaTheme="minorEastAsia" w:hAnsiTheme="minorHAnsi" w:cstheme="minorBidi"/>
          <w:b w:val="0"/>
          <w:bCs w:val="0"/>
          <w:color w:val="auto"/>
          <w:sz w:val="22"/>
          <w:szCs w:val="22"/>
        </w:rPr>
        <w:t xml:space="preserve">    </w:t>
      </w:r>
      <w:r w:rsidRPr="003028E1">
        <w:rPr>
          <w:rFonts w:asciiTheme="minorHAnsi" w:eastAsiaTheme="minorEastAsia" w:hAnsiTheme="minorHAnsi" w:cstheme="minorBidi"/>
          <w:b w:val="0"/>
          <w:bCs w:val="0"/>
          <w:color w:val="auto"/>
          <w:sz w:val="22"/>
          <w:szCs w:val="22"/>
        </w:rPr>
        <w:t>Standard Deviation: 0.1164</w:t>
      </w:r>
    </w:p>
    <w:p w14:paraId="78DA0476" w14:textId="77777777" w:rsidR="00A47687" w:rsidRDefault="00A47687" w:rsidP="00A47921">
      <w:pPr>
        <w:pStyle w:val="Heading1"/>
      </w:pPr>
    </w:p>
    <w:p w14:paraId="56E5DFFF" w14:textId="77777777" w:rsidR="00A47687" w:rsidRDefault="00A47687" w:rsidP="00A47921">
      <w:pPr>
        <w:pStyle w:val="Heading1"/>
      </w:pPr>
    </w:p>
    <w:p w14:paraId="61F46373" w14:textId="77777777" w:rsidR="00A47687" w:rsidRDefault="00A47687" w:rsidP="00A47921">
      <w:pPr>
        <w:pStyle w:val="Heading1"/>
      </w:pPr>
    </w:p>
    <w:p w14:paraId="4EE8A6E1" w14:textId="77777777" w:rsidR="00A47687" w:rsidRPr="00A47687" w:rsidRDefault="00A47687" w:rsidP="00A47687"/>
    <w:p w14:paraId="6276279B" w14:textId="4BCF120D" w:rsidR="00A47921" w:rsidRDefault="00F633A7" w:rsidP="00A47921">
      <w:pPr>
        <w:pStyle w:val="Heading1"/>
      </w:pPr>
      <w:r w:rsidRPr="00F633A7">
        <w:lastRenderedPageBreak/>
        <w:t>Time Series Analysis</w:t>
      </w:r>
    </w:p>
    <w:p w14:paraId="5982DE42" w14:textId="35C9E831" w:rsidR="00464DA3" w:rsidRDefault="00464DA3" w:rsidP="0007012D">
      <w:pPr>
        <w:jc w:val="both"/>
      </w:pPr>
      <w:r w:rsidRPr="00464DA3">
        <w:t>Time Series Analysis (TSA) is a statistical technique used to analyze data points collected or recorded over time. The goal is to identify trends, patterns, and seasonality in the data to make accurate forecasts for future observations. TSA is widely applied in various domains, such as economics, finance, and resource planning</w:t>
      </w:r>
    </w:p>
    <w:p w14:paraId="1F264871" w14:textId="565E3B7B" w:rsidR="00464DA3" w:rsidRDefault="00464DA3" w:rsidP="00464DA3">
      <w:pPr>
        <w:pStyle w:val="Heading3"/>
        <w:numPr>
          <w:ilvl w:val="0"/>
          <w:numId w:val="21"/>
        </w:numPr>
      </w:pPr>
      <w:r>
        <w:t>Model Selection and Focus on Expenditure Amount:</w:t>
      </w:r>
    </w:p>
    <w:p w14:paraId="550914D1" w14:textId="1AB5CD3A" w:rsidR="00464DA3" w:rsidRDefault="00464DA3" w:rsidP="0007012D">
      <w:pPr>
        <w:jc w:val="both"/>
      </w:pPr>
      <w:r>
        <w:t>The expenditure amount was chosen as the primary variable for analysis because it represents the financial outflow trends over time, which are critical for understanding resource allocation and forecasting future needs. The ARIMA and SARIMAX models were selected due to their ability to model and forecast non-stationary time series data effectively. These models account for trends, seasonality, and noise in the data, making them well-suited for our expenditure forecast.</w:t>
      </w:r>
    </w:p>
    <w:p w14:paraId="76305D13" w14:textId="0636101B" w:rsidR="00464DA3" w:rsidRPr="00464DA3" w:rsidRDefault="00DE1E37" w:rsidP="00DE1E37">
      <w:pPr>
        <w:pStyle w:val="Heading3"/>
        <w:numPr>
          <w:ilvl w:val="0"/>
          <w:numId w:val="21"/>
        </w:numPr>
      </w:pPr>
      <w:r>
        <w:t>Stationarity Check</w:t>
      </w:r>
    </w:p>
    <w:p w14:paraId="58CD8C28" w14:textId="77777777" w:rsidR="00F633A7" w:rsidRDefault="00F633A7" w:rsidP="00F633A7">
      <w:pPr>
        <w:spacing w:after="0"/>
      </w:pPr>
      <w:r>
        <w:t>The annual expenditure data from 2003 to 2024 indicates a cyclical pattern with significant fluctuations. The overall trend shows periods of rapid increase followed by sharp declines. The key issues observed are:</w:t>
      </w:r>
    </w:p>
    <w:p w14:paraId="6086C11B" w14:textId="6A4865DD" w:rsidR="00F633A7" w:rsidRDefault="00F633A7" w:rsidP="00F633A7">
      <w:pPr>
        <w:pStyle w:val="ListParagraph"/>
        <w:numPr>
          <w:ilvl w:val="0"/>
          <w:numId w:val="17"/>
        </w:numPr>
        <w:spacing w:after="0"/>
      </w:pPr>
      <w:r>
        <w:t>The time series is non-stationary, as confirmed by the Augmented Dickey-Fuller (ADF) test, where the p-value of 0.9985 is greater than 0.05.</w:t>
      </w:r>
    </w:p>
    <w:p w14:paraId="69DA571F" w14:textId="747A246B" w:rsidR="00A47921" w:rsidRDefault="00F633A7" w:rsidP="00F633A7">
      <w:pPr>
        <w:pStyle w:val="ListParagraph"/>
        <w:numPr>
          <w:ilvl w:val="0"/>
          <w:numId w:val="17"/>
        </w:numPr>
        <w:spacing w:after="0"/>
      </w:pPr>
      <w:r>
        <w:t>First-order differencing was applied to make the series stationary, with the ADF test after differencing showing a p-value of 0.0, confirming stationarity</w:t>
      </w:r>
      <w:r w:rsidR="00A47921" w:rsidRPr="000812B8">
        <w:t>.</w:t>
      </w:r>
    </w:p>
    <w:p w14:paraId="38DFF296" w14:textId="77777777" w:rsidR="00DE1E37" w:rsidRDefault="00DE1E37" w:rsidP="00DE1E37">
      <w:pPr>
        <w:pStyle w:val="ListParagraph"/>
        <w:spacing w:after="0"/>
        <w:ind w:left="1380"/>
      </w:pPr>
    </w:p>
    <w:p w14:paraId="29EE8B65" w14:textId="77777777" w:rsidR="00DE1E37" w:rsidRDefault="00DE1E37" w:rsidP="00DE1E37">
      <w:pPr>
        <w:spacing w:after="0"/>
        <w:jc w:val="center"/>
        <w:rPr>
          <w:b/>
          <w:bCs/>
        </w:rPr>
      </w:pPr>
      <w:r w:rsidRPr="00DE1E37">
        <w:drawing>
          <wp:inline distT="0" distB="0" distL="0" distR="0" wp14:anchorId="725DC466" wp14:editId="67300E09">
            <wp:extent cx="3568700" cy="1193800"/>
            <wp:effectExtent l="0" t="0" r="0" b="0"/>
            <wp:docPr id="126837473"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7473" name="Picture 1" descr="A number and numbers on a white background&#10;&#10;Description automatically generated"/>
                    <pic:cNvPicPr/>
                  </pic:nvPicPr>
                  <pic:blipFill>
                    <a:blip r:embed="rId26"/>
                    <a:stretch>
                      <a:fillRect/>
                    </a:stretch>
                  </pic:blipFill>
                  <pic:spPr>
                    <a:xfrm>
                      <a:off x="0" y="0"/>
                      <a:ext cx="3568700" cy="1193800"/>
                    </a:xfrm>
                    <a:prstGeom prst="rect">
                      <a:avLst/>
                    </a:prstGeom>
                  </pic:spPr>
                </pic:pic>
              </a:graphicData>
            </a:graphic>
          </wp:inline>
        </w:drawing>
      </w:r>
    </w:p>
    <w:p w14:paraId="588CCE5D" w14:textId="77777777" w:rsidR="00DE1E37" w:rsidRDefault="00DE1E37" w:rsidP="00DE1E37">
      <w:pPr>
        <w:spacing w:after="0"/>
        <w:jc w:val="center"/>
        <w:rPr>
          <w:b/>
          <w:bCs/>
        </w:rPr>
      </w:pPr>
    </w:p>
    <w:p w14:paraId="7E831B34" w14:textId="77777777" w:rsidR="00DE1E37" w:rsidRDefault="00DE1E37" w:rsidP="00DE1E37">
      <w:pPr>
        <w:spacing w:after="0"/>
        <w:jc w:val="center"/>
        <w:rPr>
          <w:b/>
          <w:bCs/>
        </w:rPr>
      </w:pPr>
    </w:p>
    <w:p w14:paraId="6E49A521" w14:textId="5AA012ED" w:rsidR="00DE1E37" w:rsidRDefault="00DE1E37" w:rsidP="00DE1E37">
      <w:pPr>
        <w:pStyle w:val="Heading3"/>
        <w:numPr>
          <w:ilvl w:val="0"/>
          <w:numId w:val="21"/>
        </w:numPr>
      </w:pPr>
      <w:r w:rsidRPr="00DE1E37">
        <w:t>Differencing to Achieve</w:t>
      </w:r>
      <w:r>
        <w:t xml:space="preserve"> Stationarity</w:t>
      </w:r>
    </w:p>
    <w:p w14:paraId="29212D84" w14:textId="77777777" w:rsidR="00DE1E37" w:rsidRPr="00DE1E37" w:rsidRDefault="00DE1E37" w:rsidP="0007012D">
      <w:pPr>
        <w:spacing w:after="0" w:line="240" w:lineRule="auto"/>
        <w:jc w:val="both"/>
        <w:rPr>
          <w:rFonts w:ascii="Calibri" w:eastAsia="Times New Roman" w:hAnsi="Calibri" w:cs="Calibri"/>
          <w:color w:val="0E0E0E"/>
        </w:rPr>
      </w:pPr>
      <w:r w:rsidRPr="00DE1E37">
        <w:rPr>
          <w:rFonts w:ascii="Calibri" w:eastAsia="Times New Roman" w:hAnsi="Calibri" w:cs="Calibri"/>
          <w:color w:val="0E0E0E"/>
        </w:rPr>
        <w:t xml:space="preserve">To address the issue of non-stationarity in the time series, </w:t>
      </w:r>
      <w:r w:rsidRPr="00DE1E37">
        <w:rPr>
          <w:rFonts w:ascii="Calibri" w:eastAsia="Times New Roman" w:hAnsi="Calibri" w:cs="Calibri"/>
          <w:b/>
          <w:bCs/>
          <w:color w:val="0E0E0E"/>
        </w:rPr>
        <w:t>first-order differencing</w:t>
      </w:r>
      <w:r w:rsidRPr="00DE1E37">
        <w:rPr>
          <w:rFonts w:ascii="Calibri" w:eastAsia="Times New Roman" w:hAnsi="Calibri" w:cs="Calibri"/>
          <w:color w:val="0E0E0E"/>
        </w:rPr>
        <w:t xml:space="preserve"> was applied to the expenditure data. After differencing, the Augmented Dickey-Fuller (ADF) test was performed again. The results showed an </w:t>
      </w:r>
      <w:r w:rsidRPr="00DE1E37">
        <w:rPr>
          <w:rFonts w:ascii="Calibri" w:eastAsia="Times New Roman" w:hAnsi="Calibri" w:cs="Calibri"/>
          <w:b/>
          <w:bCs/>
          <w:color w:val="0E0E0E"/>
        </w:rPr>
        <w:t>ADF Statistic of -66.5838</w:t>
      </w:r>
      <w:r w:rsidRPr="00DE1E37">
        <w:rPr>
          <w:rFonts w:ascii="Calibri" w:eastAsia="Times New Roman" w:hAnsi="Calibri" w:cs="Calibri"/>
          <w:color w:val="0E0E0E"/>
        </w:rPr>
        <w:t xml:space="preserve"> and a </w:t>
      </w:r>
      <w:r w:rsidRPr="00DE1E37">
        <w:rPr>
          <w:rFonts w:ascii="Calibri" w:eastAsia="Times New Roman" w:hAnsi="Calibri" w:cs="Calibri"/>
          <w:b/>
          <w:bCs/>
          <w:color w:val="0E0E0E"/>
        </w:rPr>
        <w:t>p-value of 0.0000</w:t>
      </w:r>
      <w:r w:rsidRPr="00DE1E37">
        <w:rPr>
          <w:rFonts w:ascii="Calibri" w:eastAsia="Times New Roman" w:hAnsi="Calibri" w:cs="Calibri"/>
          <w:color w:val="0E0E0E"/>
        </w:rPr>
        <w:t>, which is well below the 0.05 threshold. This confirms that the differenced series is now stationary, allowing us to proceed with model fitting and forecasting.</w:t>
      </w:r>
    </w:p>
    <w:p w14:paraId="4D2F6FAC" w14:textId="77777777" w:rsidR="00DE1E37" w:rsidRDefault="00DE1E37" w:rsidP="00DE1E37">
      <w:pPr>
        <w:spacing w:after="0" w:line="240" w:lineRule="auto"/>
        <w:rPr>
          <w:rFonts w:ascii="Calibri" w:eastAsia="Times New Roman" w:hAnsi="Calibri" w:cs="Calibri"/>
          <w:color w:val="0E0E0E"/>
          <w:sz w:val="21"/>
          <w:szCs w:val="21"/>
        </w:rPr>
      </w:pPr>
    </w:p>
    <w:p w14:paraId="66C4B120" w14:textId="14032B09" w:rsidR="00DE1E37" w:rsidRPr="00DE1E37" w:rsidRDefault="00DE1E37" w:rsidP="00DE1E37">
      <w:pPr>
        <w:spacing w:after="0" w:line="240" w:lineRule="auto"/>
        <w:jc w:val="center"/>
        <w:rPr>
          <w:rFonts w:ascii="Calibri" w:eastAsia="Times New Roman" w:hAnsi="Calibri" w:cs="Calibri"/>
          <w:color w:val="0E0E0E"/>
          <w:sz w:val="21"/>
          <w:szCs w:val="21"/>
        </w:rPr>
      </w:pPr>
      <w:r w:rsidRPr="00DE1E37">
        <w:rPr>
          <w:rFonts w:ascii="Calibri" w:eastAsia="Times New Roman" w:hAnsi="Calibri" w:cs="Calibri"/>
          <w:color w:val="0E0E0E"/>
          <w:sz w:val="21"/>
          <w:szCs w:val="21"/>
        </w:rPr>
        <w:drawing>
          <wp:inline distT="0" distB="0" distL="0" distR="0" wp14:anchorId="5896A753" wp14:editId="4ABEBBDC">
            <wp:extent cx="2387600" cy="1206500"/>
            <wp:effectExtent l="0" t="0" r="0" b="0"/>
            <wp:docPr id="614262706" name="Picture 1" descr="A black numbers and lett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2706" name="Picture 1" descr="A black numbers and letters on a white background&#10;&#10;Description automatically generated"/>
                    <pic:cNvPicPr/>
                  </pic:nvPicPr>
                  <pic:blipFill>
                    <a:blip r:embed="rId27"/>
                    <a:stretch>
                      <a:fillRect/>
                    </a:stretch>
                  </pic:blipFill>
                  <pic:spPr>
                    <a:xfrm>
                      <a:off x="0" y="0"/>
                      <a:ext cx="2387600" cy="1206500"/>
                    </a:xfrm>
                    <a:prstGeom prst="rect">
                      <a:avLst/>
                    </a:prstGeom>
                  </pic:spPr>
                </pic:pic>
              </a:graphicData>
            </a:graphic>
          </wp:inline>
        </w:drawing>
      </w:r>
    </w:p>
    <w:p w14:paraId="6F4EB3EA" w14:textId="77777777" w:rsidR="00DE1E37" w:rsidRPr="00DE1E37" w:rsidRDefault="00DE1E37" w:rsidP="00DE1E37"/>
    <w:p w14:paraId="11B1B49D" w14:textId="7037FBED" w:rsidR="00DE1E37" w:rsidRDefault="00DE1E37" w:rsidP="00DE1E37">
      <w:pPr>
        <w:pStyle w:val="Heading3"/>
        <w:numPr>
          <w:ilvl w:val="0"/>
          <w:numId w:val="21"/>
        </w:numPr>
      </w:pPr>
      <w:r>
        <w:lastRenderedPageBreak/>
        <w:t>ACF and PACF Plots</w:t>
      </w:r>
    </w:p>
    <w:p w14:paraId="770B9274" w14:textId="77777777" w:rsidR="00DE1E37" w:rsidRPr="00DE1E37" w:rsidRDefault="00DE1E37" w:rsidP="0007012D">
      <w:pPr>
        <w:spacing w:after="0" w:line="240" w:lineRule="auto"/>
        <w:jc w:val="both"/>
        <w:rPr>
          <w:rFonts w:ascii="Calibri" w:eastAsia="Times New Roman" w:hAnsi="Calibri" w:cs="Calibri"/>
          <w:color w:val="0E0E0E"/>
        </w:rPr>
      </w:pPr>
      <w:r w:rsidRPr="00DE1E37">
        <w:rPr>
          <w:rFonts w:ascii="Calibri" w:eastAsia="Times New Roman" w:hAnsi="Calibri" w:cs="Calibri"/>
          <w:color w:val="0E0E0E"/>
        </w:rPr>
        <w:t xml:space="preserve">The ACF (Autocorrelation Function) and PACF (Partial Autocorrelation Function) plots were analyzed to determine the appropriate parameters for the ARIMA model. The </w:t>
      </w:r>
      <w:r w:rsidRPr="00DE1E37">
        <w:rPr>
          <w:rFonts w:ascii="Calibri" w:eastAsia="Times New Roman" w:hAnsi="Calibri" w:cs="Calibri"/>
          <w:b/>
          <w:bCs/>
          <w:color w:val="0E0E0E"/>
        </w:rPr>
        <w:t>ACF plot</w:t>
      </w:r>
      <w:r w:rsidRPr="00DE1E37">
        <w:rPr>
          <w:rFonts w:ascii="Calibri" w:eastAsia="Times New Roman" w:hAnsi="Calibri" w:cs="Calibri"/>
          <w:color w:val="0E0E0E"/>
        </w:rPr>
        <w:t xml:space="preserve"> shows significant lags at regular intervals, indicating the presence of autocorrelation and the suitability of ARIMA modeling. Additionally, the </w:t>
      </w:r>
      <w:r w:rsidRPr="00DE1E37">
        <w:rPr>
          <w:rFonts w:ascii="Calibri" w:eastAsia="Times New Roman" w:hAnsi="Calibri" w:cs="Calibri"/>
          <w:b/>
          <w:bCs/>
          <w:color w:val="0E0E0E"/>
        </w:rPr>
        <w:t>PACF plot</w:t>
      </w:r>
      <w:r w:rsidRPr="00DE1E37">
        <w:rPr>
          <w:rFonts w:ascii="Calibri" w:eastAsia="Times New Roman" w:hAnsi="Calibri" w:cs="Calibri"/>
          <w:color w:val="0E0E0E"/>
        </w:rPr>
        <w:t xml:space="preserve"> suggests the inclusion of an </w:t>
      </w:r>
      <w:proofErr w:type="gramStart"/>
      <w:r w:rsidRPr="00DE1E37">
        <w:rPr>
          <w:rFonts w:ascii="Calibri" w:eastAsia="Times New Roman" w:hAnsi="Calibri" w:cs="Calibri"/>
          <w:b/>
          <w:bCs/>
          <w:color w:val="0E0E0E"/>
        </w:rPr>
        <w:t>AR(</w:t>
      </w:r>
      <w:proofErr w:type="gramEnd"/>
      <w:r w:rsidRPr="00DE1E37">
        <w:rPr>
          <w:rFonts w:ascii="Calibri" w:eastAsia="Times New Roman" w:hAnsi="Calibri" w:cs="Calibri"/>
          <w:b/>
          <w:bCs/>
          <w:color w:val="0E0E0E"/>
        </w:rPr>
        <w:t>1)</w:t>
      </w:r>
      <w:r w:rsidRPr="00DE1E37">
        <w:rPr>
          <w:rFonts w:ascii="Calibri" w:eastAsia="Times New Roman" w:hAnsi="Calibri" w:cs="Calibri"/>
          <w:color w:val="0E0E0E"/>
        </w:rPr>
        <w:t xml:space="preserve"> component, which helps in capturing the dependencies within the series.</w:t>
      </w:r>
    </w:p>
    <w:p w14:paraId="6373EFA6" w14:textId="4EC355A0" w:rsidR="00DE1E37" w:rsidRPr="00DE1E37" w:rsidRDefault="005F36D5" w:rsidP="005F36D5">
      <w:pPr>
        <w:jc w:val="center"/>
      </w:pPr>
      <w:r w:rsidRPr="005F36D5">
        <w:drawing>
          <wp:inline distT="0" distB="0" distL="0" distR="0" wp14:anchorId="36B8ACA6" wp14:editId="08248564">
            <wp:extent cx="6400397" cy="2918298"/>
            <wp:effectExtent l="0" t="0" r="635" b="3175"/>
            <wp:docPr id="809525738" name="Picture 1" descr="A graph of a graph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5738" name="Picture 1" descr="A graph of a graph with lines&#10;&#10;Description automatically generated with medium confidence"/>
                    <pic:cNvPicPr/>
                  </pic:nvPicPr>
                  <pic:blipFill>
                    <a:blip r:embed="rId28"/>
                    <a:stretch>
                      <a:fillRect/>
                    </a:stretch>
                  </pic:blipFill>
                  <pic:spPr>
                    <a:xfrm>
                      <a:off x="0" y="0"/>
                      <a:ext cx="6416899" cy="2925822"/>
                    </a:xfrm>
                    <a:prstGeom prst="rect">
                      <a:avLst/>
                    </a:prstGeom>
                  </pic:spPr>
                </pic:pic>
              </a:graphicData>
            </a:graphic>
          </wp:inline>
        </w:drawing>
      </w:r>
    </w:p>
    <w:p w14:paraId="368D9F5A" w14:textId="10B05E8A" w:rsidR="005F36D5" w:rsidRDefault="005F36D5" w:rsidP="005F36D5">
      <w:pPr>
        <w:pStyle w:val="Heading3"/>
        <w:numPr>
          <w:ilvl w:val="0"/>
          <w:numId w:val="21"/>
        </w:numPr>
      </w:pPr>
      <w:r w:rsidRPr="005F36D5">
        <w:t>ARIMA Model Fitting</w:t>
      </w:r>
    </w:p>
    <w:p w14:paraId="68025913" w14:textId="77777777" w:rsidR="005F36D5" w:rsidRPr="005F36D5" w:rsidRDefault="005F36D5" w:rsidP="005F36D5">
      <w:pPr>
        <w:spacing w:after="0" w:line="240" w:lineRule="auto"/>
        <w:rPr>
          <w:rFonts w:ascii="Calibri" w:eastAsia="Times New Roman" w:hAnsi="Calibri" w:cs="Calibri"/>
          <w:color w:val="0E0E0E"/>
        </w:rPr>
      </w:pPr>
      <w:r w:rsidRPr="005F36D5">
        <w:rPr>
          <w:rFonts w:ascii="Calibri" w:eastAsia="Times New Roman" w:hAnsi="Calibri" w:cs="Calibri"/>
          <w:color w:val="0E0E0E"/>
        </w:rPr>
        <w:t xml:space="preserve">Based on the ACF and PACF analysis, an </w:t>
      </w:r>
      <w:proofErr w:type="gramStart"/>
      <w:r w:rsidRPr="005F36D5">
        <w:rPr>
          <w:rFonts w:ascii="Calibri" w:eastAsia="Times New Roman" w:hAnsi="Calibri" w:cs="Calibri"/>
          <w:b/>
          <w:bCs/>
          <w:color w:val="0E0E0E"/>
        </w:rPr>
        <w:t>ARIMA(</w:t>
      </w:r>
      <w:proofErr w:type="gramEnd"/>
      <w:r w:rsidRPr="005F36D5">
        <w:rPr>
          <w:rFonts w:ascii="Calibri" w:eastAsia="Times New Roman" w:hAnsi="Calibri" w:cs="Calibri"/>
          <w:b/>
          <w:bCs/>
          <w:color w:val="0E0E0E"/>
        </w:rPr>
        <w:t>1,1,1)</w:t>
      </w:r>
      <w:r w:rsidRPr="005F36D5">
        <w:rPr>
          <w:rFonts w:ascii="Calibri" w:eastAsia="Times New Roman" w:hAnsi="Calibri" w:cs="Calibri"/>
          <w:color w:val="0E0E0E"/>
        </w:rPr>
        <w:t xml:space="preserve"> model was selected and fit to the expenditure data.</w:t>
      </w:r>
    </w:p>
    <w:p w14:paraId="3D200CC3" w14:textId="77777777" w:rsidR="005F36D5" w:rsidRPr="005F36D5" w:rsidRDefault="005F36D5" w:rsidP="005F36D5">
      <w:pPr>
        <w:spacing w:after="0" w:line="240" w:lineRule="auto"/>
        <w:rPr>
          <w:rFonts w:ascii="Calibri" w:eastAsia="Times New Roman" w:hAnsi="Calibri" w:cs="Calibri"/>
          <w:color w:val="0E0E0E"/>
        </w:rPr>
      </w:pPr>
    </w:p>
    <w:p w14:paraId="11966D09" w14:textId="77777777" w:rsidR="005F36D5" w:rsidRPr="005F36D5" w:rsidRDefault="005F36D5" w:rsidP="005F36D5">
      <w:pPr>
        <w:spacing w:after="0" w:line="240" w:lineRule="auto"/>
        <w:rPr>
          <w:rFonts w:ascii="Calibri" w:eastAsia="Times New Roman" w:hAnsi="Calibri" w:cs="Calibri"/>
          <w:color w:val="0E0E0E"/>
        </w:rPr>
      </w:pPr>
      <w:r w:rsidRPr="005F36D5">
        <w:rPr>
          <w:rFonts w:ascii="Calibri" w:eastAsia="Times New Roman" w:hAnsi="Calibri" w:cs="Calibri"/>
          <w:b/>
          <w:bCs/>
          <w:color w:val="0E0E0E"/>
        </w:rPr>
        <w:t>Model Summary Highlights:</w:t>
      </w:r>
    </w:p>
    <w:p w14:paraId="52E19DBA" w14:textId="77777777" w:rsidR="005F36D5" w:rsidRPr="005F36D5" w:rsidRDefault="005F36D5" w:rsidP="005F36D5">
      <w:pPr>
        <w:spacing w:before="180" w:after="0" w:line="240" w:lineRule="auto"/>
        <w:ind w:left="195" w:hanging="195"/>
        <w:rPr>
          <w:rFonts w:ascii="Calibri" w:eastAsia="Times New Roman" w:hAnsi="Calibri" w:cs="Calibri"/>
          <w:color w:val="0E0E0E"/>
        </w:rPr>
      </w:pPr>
      <w:r w:rsidRPr="005F36D5">
        <w:rPr>
          <w:rFonts w:ascii="Calibri" w:eastAsia="Times New Roman" w:hAnsi="Calibri" w:cs="Calibri"/>
          <w:color w:val="0E0E0E"/>
        </w:rPr>
        <w:tab/>
        <w:t>•</w:t>
      </w:r>
      <w:r w:rsidRPr="005F36D5">
        <w:rPr>
          <w:rFonts w:ascii="Calibri" w:eastAsia="Times New Roman" w:hAnsi="Calibri" w:cs="Calibri"/>
          <w:color w:val="0E0E0E"/>
        </w:rPr>
        <w:tab/>
      </w:r>
      <w:proofErr w:type="gramStart"/>
      <w:r w:rsidRPr="005F36D5">
        <w:rPr>
          <w:rFonts w:ascii="Calibri" w:eastAsia="Times New Roman" w:hAnsi="Calibri" w:cs="Calibri"/>
          <w:b/>
          <w:bCs/>
          <w:color w:val="0E0E0E"/>
        </w:rPr>
        <w:t>AR(</w:t>
      </w:r>
      <w:proofErr w:type="gramEnd"/>
      <w:r w:rsidRPr="005F36D5">
        <w:rPr>
          <w:rFonts w:ascii="Calibri" w:eastAsia="Times New Roman" w:hAnsi="Calibri" w:cs="Calibri"/>
          <w:b/>
          <w:bCs/>
          <w:color w:val="0E0E0E"/>
        </w:rPr>
        <w:t>1) Coefficient</w:t>
      </w:r>
      <w:r w:rsidRPr="005F36D5">
        <w:rPr>
          <w:rFonts w:ascii="Calibri" w:eastAsia="Times New Roman" w:hAnsi="Calibri" w:cs="Calibri"/>
          <w:color w:val="0E0E0E"/>
        </w:rPr>
        <w:t>: -1.0000</w:t>
      </w:r>
    </w:p>
    <w:p w14:paraId="346CCFE6" w14:textId="77777777" w:rsidR="005F36D5" w:rsidRPr="005F36D5" w:rsidRDefault="005F36D5" w:rsidP="005F36D5">
      <w:pPr>
        <w:spacing w:before="180" w:after="0" w:line="240" w:lineRule="auto"/>
        <w:ind w:left="195" w:hanging="195"/>
        <w:rPr>
          <w:rFonts w:ascii="Calibri" w:eastAsia="Times New Roman" w:hAnsi="Calibri" w:cs="Calibri"/>
          <w:color w:val="0E0E0E"/>
        </w:rPr>
      </w:pPr>
      <w:r w:rsidRPr="005F36D5">
        <w:rPr>
          <w:rFonts w:ascii="Calibri" w:eastAsia="Times New Roman" w:hAnsi="Calibri" w:cs="Calibri"/>
          <w:color w:val="0E0E0E"/>
        </w:rPr>
        <w:tab/>
        <w:t>•</w:t>
      </w:r>
      <w:r w:rsidRPr="005F36D5">
        <w:rPr>
          <w:rFonts w:ascii="Calibri" w:eastAsia="Times New Roman" w:hAnsi="Calibri" w:cs="Calibri"/>
          <w:color w:val="0E0E0E"/>
        </w:rPr>
        <w:tab/>
      </w:r>
      <w:proofErr w:type="gramStart"/>
      <w:r w:rsidRPr="005F36D5">
        <w:rPr>
          <w:rFonts w:ascii="Calibri" w:eastAsia="Times New Roman" w:hAnsi="Calibri" w:cs="Calibri"/>
          <w:b/>
          <w:bCs/>
          <w:color w:val="0E0E0E"/>
        </w:rPr>
        <w:t>MA(</w:t>
      </w:r>
      <w:proofErr w:type="gramEnd"/>
      <w:r w:rsidRPr="005F36D5">
        <w:rPr>
          <w:rFonts w:ascii="Calibri" w:eastAsia="Times New Roman" w:hAnsi="Calibri" w:cs="Calibri"/>
          <w:b/>
          <w:bCs/>
          <w:color w:val="0E0E0E"/>
        </w:rPr>
        <w:t>1) Coefficient</w:t>
      </w:r>
      <w:r w:rsidRPr="005F36D5">
        <w:rPr>
          <w:rFonts w:ascii="Calibri" w:eastAsia="Times New Roman" w:hAnsi="Calibri" w:cs="Calibri"/>
          <w:color w:val="0E0E0E"/>
        </w:rPr>
        <w:t>: 0.0246</w:t>
      </w:r>
    </w:p>
    <w:p w14:paraId="4D70708A" w14:textId="77777777" w:rsidR="005F36D5" w:rsidRPr="005F36D5" w:rsidRDefault="005F36D5" w:rsidP="005F36D5">
      <w:pPr>
        <w:spacing w:before="180" w:after="0" w:line="240" w:lineRule="auto"/>
        <w:ind w:left="195" w:hanging="195"/>
        <w:rPr>
          <w:rFonts w:ascii="Calibri" w:eastAsia="Times New Roman" w:hAnsi="Calibri" w:cs="Calibri"/>
          <w:color w:val="0E0E0E"/>
        </w:rPr>
      </w:pPr>
      <w:r w:rsidRPr="005F36D5">
        <w:rPr>
          <w:rFonts w:ascii="Calibri" w:eastAsia="Times New Roman" w:hAnsi="Calibri" w:cs="Calibri"/>
          <w:color w:val="0E0E0E"/>
        </w:rPr>
        <w:tab/>
        <w:t>•</w:t>
      </w:r>
      <w:r w:rsidRPr="005F36D5">
        <w:rPr>
          <w:rFonts w:ascii="Calibri" w:eastAsia="Times New Roman" w:hAnsi="Calibri" w:cs="Calibri"/>
          <w:color w:val="0E0E0E"/>
        </w:rPr>
        <w:tab/>
      </w:r>
      <w:r w:rsidRPr="005F36D5">
        <w:rPr>
          <w:rFonts w:ascii="Calibri" w:eastAsia="Times New Roman" w:hAnsi="Calibri" w:cs="Calibri"/>
          <w:b/>
          <w:bCs/>
          <w:color w:val="0E0E0E"/>
        </w:rPr>
        <w:t>Sigma²</w:t>
      </w:r>
      <w:r w:rsidRPr="005F36D5">
        <w:rPr>
          <w:rFonts w:ascii="Calibri" w:eastAsia="Times New Roman" w:hAnsi="Calibri" w:cs="Calibri"/>
          <w:color w:val="0E0E0E"/>
        </w:rPr>
        <w:t>: 3.297e+12</w:t>
      </w:r>
    </w:p>
    <w:p w14:paraId="6D9A2AA2" w14:textId="77777777" w:rsidR="005F36D5" w:rsidRPr="005F36D5" w:rsidRDefault="005F36D5" w:rsidP="005F36D5">
      <w:pPr>
        <w:spacing w:after="0" w:line="240" w:lineRule="auto"/>
        <w:rPr>
          <w:rFonts w:ascii="Calibri" w:eastAsia="Times New Roman" w:hAnsi="Calibri" w:cs="Calibri"/>
          <w:color w:val="0E0E0E"/>
        </w:rPr>
      </w:pPr>
    </w:p>
    <w:p w14:paraId="72161D8C" w14:textId="77777777" w:rsidR="005F36D5" w:rsidRDefault="005F36D5" w:rsidP="005F36D5">
      <w:pPr>
        <w:spacing w:after="0" w:line="240" w:lineRule="auto"/>
        <w:rPr>
          <w:rFonts w:ascii="Calibri" w:eastAsia="Times New Roman" w:hAnsi="Calibri" w:cs="Calibri"/>
          <w:color w:val="0E0E0E"/>
        </w:rPr>
      </w:pPr>
      <w:r w:rsidRPr="005F36D5">
        <w:rPr>
          <w:rFonts w:ascii="Calibri" w:eastAsia="Times New Roman" w:hAnsi="Calibri" w:cs="Calibri"/>
          <w:color w:val="0E0E0E"/>
        </w:rPr>
        <w:t xml:space="preserve">The residuals of the ARIMA model were plotted to evaluate the model’s performance, as shown in </w:t>
      </w:r>
      <w:r w:rsidRPr="005F36D5">
        <w:rPr>
          <w:rFonts w:ascii="Calibri" w:eastAsia="Times New Roman" w:hAnsi="Calibri" w:cs="Calibri"/>
          <w:b/>
          <w:bCs/>
          <w:color w:val="0E0E0E"/>
        </w:rPr>
        <w:t>Figure: Residuals of ARIMA Model</w:t>
      </w:r>
      <w:r w:rsidRPr="005F36D5">
        <w:rPr>
          <w:rFonts w:ascii="Calibri" w:eastAsia="Times New Roman" w:hAnsi="Calibri" w:cs="Calibri"/>
          <w:color w:val="0E0E0E"/>
        </w:rPr>
        <w:t>. The residuals appear to fluctuate around zero, indicating that the model captures much of the variance in the data.</w:t>
      </w:r>
      <w:r>
        <w:rPr>
          <w:rFonts w:ascii="Calibri" w:eastAsia="Times New Roman" w:hAnsi="Calibri" w:cs="Calibri"/>
          <w:color w:val="0E0E0E"/>
        </w:rPr>
        <w:t xml:space="preserve"> </w:t>
      </w:r>
    </w:p>
    <w:p w14:paraId="604A5226" w14:textId="09C55337" w:rsidR="005F36D5" w:rsidRPr="005F36D5" w:rsidRDefault="005F36D5" w:rsidP="005F36D5">
      <w:pPr>
        <w:spacing w:after="0" w:line="240" w:lineRule="auto"/>
        <w:rPr>
          <w:rFonts w:ascii="Calibri" w:eastAsia="Times New Roman" w:hAnsi="Calibri" w:cs="Calibri"/>
          <w:color w:val="0E0E0E"/>
        </w:rPr>
      </w:pPr>
      <w:r w:rsidRPr="005F36D5">
        <w:lastRenderedPageBreak/>
        <w:drawing>
          <wp:inline distT="0" distB="0" distL="0" distR="0" wp14:anchorId="5F77ED6A" wp14:editId="3B09CAD2">
            <wp:extent cx="5855970" cy="2849205"/>
            <wp:effectExtent l="0" t="0" r="0" b="0"/>
            <wp:docPr id="580022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2480" name="Picture 1" descr="A screenshot of a computer&#10;&#10;Description automatically generated"/>
                    <pic:cNvPicPr/>
                  </pic:nvPicPr>
                  <pic:blipFill>
                    <a:blip r:embed="rId29"/>
                    <a:stretch>
                      <a:fillRect/>
                    </a:stretch>
                  </pic:blipFill>
                  <pic:spPr>
                    <a:xfrm>
                      <a:off x="0" y="0"/>
                      <a:ext cx="5877222" cy="2859545"/>
                    </a:xfrm>
                    <a:prstGeom prst="rect">
                      <a:avLst/>
                    </a:prstGeom>
                  </pic:spPr>
                </pic:pic>
              </a:graphicData>
            </a:graphic>
          </wp:inline>
        </w:drawing>
      </w:r>
    </w:p>
    <w:p w14:paraId="784D3D17" w14:textId="4A2CDFAC" w:rsidR="00A47921" w:rsidRDefault="00F633A7" w:rsidP="00DE1E37">
      <w:pPr>
        <w:pStyle w:val="Heading3"/>
        <w:numPr>
          <w:ilvl w:val="0"/>
          <w:numId w:val="21"/>
        </w:numPr>
      </w:pPr>
      <w:r w:rsidRPr="00F633A7">
        <w:t xml:space="preserve">ARIMA Model </w:t>
      </w:r>
    </w:p>
    <w:p w14:paraId="061817FC" w14:textId="77777777" w:rsidR="005F36D5" w:rsidRPr="005F36D5" w:rsidRDefault="005F36D5" w:rsidP="0007012D">
      <w:pPr>
        <w:spacing w:after="0" w:line="240" w:lineRule="auto"/>
        <w:jc w:val="both"/>
        <w:rPr>
          <w:rFonts w:ascii="Calibri" w:eastAsia="Times New Roman" w:hAnsi="Calibri" w:cs="Calibri"/>
          <w:color w:val="0E0E0E"/>
        </w:rPr>
      </w:pPr>
      <w:r w:rsidRPr="005F36D5">
        <w:rPr>
          <w:rFonts w:ascii="Calibri" w:eastAsia="Times New Roman" w:hAnsi="Calibri" w:cs="Calibri"/>
          <w:color w:val="0E0E0E"/>
        </w:rPr>
        <w:t>The ARIMA model’s forecast is displayed in the graph above. The blue line represents the historical actual expenditure, while the red dashed line indicates the forecasted values for the years 2025–2029.</w:t>
      </w:r>
    </w:p>
    <w:p w14:paraId="655CDAA3" w14:textId="77777777" w:rsidR="005F36D5" w:rsidRPr="005F36D5" w:rsidRDefault="005F36D5" w:rsidP="0007012D">
      <w:pPr>
        <w:spacing w:after="0" w:line="240" w:lineRule="auto"/>
        <w:jc w:val="both"/>
        <w:rPr>
          <w:rFonts w:ascii="Calibri" w:eastAsia="Times New Roman" w:hAnsi="Calibri" w:cs="Calibri"/>
          <w:color w:val="0E0E0E"/>
        </w:rPr>
      </w:pPr>
    </w:p>
    <w:p w14:paraId="363C92FB" w14:textId="77777777" w:rsidR="005F36D5" w:rsidRPr="005F36D5" w:rsidRDefault="005F36D5" w:rsidP="0007012D">
      <w:pPr>
        <w:spacing w:after="0" w:line="240" w:lineRule="auto"/>
        <w:jc w:val="both"/>
        <w:rPr>
          <w:rFonts w:ascii="Calibri" w:eastAsia="Times New Roman" w:hAnsi="Calibri" w:cs="Calibri"/>
          <w:color w:val="0E0E0E"/>
        </w:rPr>
      </w:pPr>
      <w:r w:rsidRPr="005F36D5">
        <w:rPr>
          <w:rFonts w:ascii="Calibri" w:eastAsia="Times New Roman" w:hAnsi="Calibri" w:cs="Calibri"/>
          <w:b/>
          <w:bCs/>
          <w:color w:val="0E0E0E"/>
        </w:rPr>
        <w:t>Key Observations:</w:t>
      </w:r>
    </w:p>
    <w:p w14:paraId="462D8CB9" w14:textId="3FBFDB77" w:rsidR="00A47921" w:rsidRPr="00416746" w:rsidRDefault="005F36D5" w:rsidP="0007012D">
      <w:pPr>
        <w:spacing w:after="0" w:line="240" w:lineRule="auto"/>
        <w:jc w:val="both"/>
        <w:rPr>
          <w:rFonts w:ascii="Calibri" w:eastAsia="Times New Roman" w:hAnsi="Calibri" w:cs="Calibri"/>
          <w:color w:val="0E0E0E"/>
        </w:rPr>
      </w:pPr>
      <w:r w:rsidRPr="005F36D5">
        <w:rPr>
          <w:rFonts w:ascii="Calibri" w:eastAsia="Times New Roman" w:hAnsi="Calibri" w:cs="Calibri"/>
          <w:color w:val="0E0E0E"/>
        </w:rPr>
        <w:t xml:space="preserve">The forecasted expenditure values exhibit a sharp alternating pattern between high and low predictions, which deviates significantly from the historical trend. This inconsistency suggests that the model struggles to accurately capture the underlying seasonality and irregular fluctuations in the expenditure data. As a result, the forecast </w:t>
      </w:r>
      <w:proofErr w:type="gramStart"/>
      <w:r w:rsidRPr="005F36D5">
        <w:rPr>
          <w:rFonts w:ascii="Calibri" w:eastAsia="Times New Roman" w:hAnsi="Calibri" w:cs="Calibri"/>
          <w:color w:val="0E0E0E"/>
        </w:rPr>
        <w:t>lacks</w:t>
      </w:r>
      <w:proofErr w:type="gramEnd"/>
      <w:r w:rsidRPr="005F36D5">
        <w:rPr>
          <w:rFonts w:ascii="Calibri" w:eastAsia="Times New Roman" w:hAnsi="Calibri" w:cs="Calibri"/>
          <w:color w:val="0E0E0E"/>
        </w:rPr>
        <w:t xml:space="preserve"> reliability and may be influenced by overfitting or an inappropriate model structure.</w:t>
      </w:r>
    </w:p>
    <w:p w14:paraId="1276610F" w14:textId="0B080CB3" w:rsidR="00A47921" w:rsidRDefault="00F633A7" w:rsidP="003028E1">
      <w:pPr>
        <w:pStyle w:val="Heading1"/>
      </w:pPr>
      <w:r w:rsidRPr="00F633A7">
        <w:lastRenderedPageBreak/>
        <w:drawing>
          <wp:inline distT="0" distB="0" distL="0" distR="0" wp14:anchorId="4EDBE74C" wp14:editId="27821C72">
            <wp:extent cx="6400800" cy="3909695"/>
            <wp:effectExtent l="0" t="0" r="0" b="1905"/>
            <wp:docPr id="2032273504" name="Picture 1" descr="A graph with blue lines and re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3504" name="Picture 1" descr="A graph with blue lines and red numbers&#10;&#10;Description automatically generated"/>
                    <pic:cNvPicPr/>
                  </pic:nvPicPr>
                  <pic:blipFill>
                    <a:blip r:embed="rId30"/>
                    <a:stretch>
                      <a:fillRect/>
                    </a:stretch>
                  </pic:blipFill>
                  <pic:spPr>
                    <a:xfrm>
                      <a:off x="0" y="0"/>
                      <a:ext cx="6400800" cy="3909695"/>
                    </a:xfrm>
                    <a:prstGeom prst="rect">
                      <a:avLst/>
                    </a:prstGeom>
                  </pic:spPr>
                </pic:pic>
              </a:graphicData>
            </a:graphic>
          </wp:inline>
        </w:drawing>
      </w:r>
    </w:p>
    <w:p w14:paraId="1BB77C3F" w14:textId="77777777" w:rsidR="00416746" w:rsidRDefault="00416746" w:rsidP="00416746"/>
    <w:p w14:paraId="7B5357D9" w14:textId="6ED7DA63" w:rsidR="00416746" w:rsidRDefault="00416746" w:rsidP="00416746">
      <w:pPr>
        <w:pStyle w:val="Heading3"/>
        <w:numPr>
          <w:ilvl w:val="0"/>
          <w:numId w:val="21"/>
        </w:numPr>
      </w:pPr>
      <w:r w:rsidRPr="00416746">
        <w:t>SARIMAX Model Fitting</w:t>
      </w:r>
    </w:p>
    <w:p w14:paraId="2A1A5276" w14:textId="77777777" w:rsidR="00416746" w:rsidRPr="00416746" w:rsidRDefault="00416746" w:rsidP="0007012D">
      <w:pPr>
        <w:spacing w:after="0" w:line="240" w:lineRule="auto"/>
        <w:jc w:val="both"/>
        <w:rPr>
          <w:rFonts w:ascii="Calibri" w:eastAsia="Times New Roman" w:hAnsi="Calibri" w:cs="Calibri"/>
          <w:color w:val="0E0E0E"/>
        </w:rPr>
      </w:pPr>
      <w:r w:rsidRPr="00416746">
        <w:rPr>
          <w:rFonts w:ascii="Calibri" w:eastAsia="Times New Roman" w:hAnsi="Calibri" w:cs="Calibri"/>
          <w:color w:val="0E0E0E"/>
        </w:rPr>
        <w:t xml:space="preserve">To enhance forecast accuracy and address the cyclical patterns in the data, a </w:t>
      </w:r>
      <w:r w:rsidRPr="00416746">
        <w:rPr>
          <w:rFonts w:ascii="Calibri" w:eastAsia="Times New Roman" w:hAnsi="Calibri" w:cs="Calibri"/>
          <w:b/>
          <w:bCs/>
          <w:color w:val="0E0E0E"/>
        </w:rPr>
        <w:t>SARIMAX model</w:t>
      </w:r>
      <w:r w:rsidRPr="00416746">
        <w:rPr>
          <w:rFonts w:ascii="Calibri" w:eastAsia="Times New Roman" w:hAnsi="Calibri" w:cs="Calibri"/>
          <w:color w:val="0E0E0E"/>
        </w:rPr>
        <w:t xml:space="preserve"> with parameters </w:t>
      </w:r>
      <w:r w:rsidRPr="00416746">
        <w:rPr>
          <w:rFonts w:ascii="Calibri" w:eastAsia="Times New Roman" w:hAnsi="Calibri" w:cs="Calibri"/>
          <w:b/>
          <w:bCs/>
          <w:color w:val="0E0E0E"/>
        </w:rPr>
        <w:t>(1,1,</w:t>
      </w:r>
      <w:proofErr w:type="gramStart"/>
      <w:r w:rsidRPr="00416746">
        <w:rPr>
          <w:rFonts w:ascii="Calibri" w:eastAsia="Times New Roman" w:hAnsi="Calibri" w:cs="Calibri"/>
          <w:b/>
          <w:bCs/>
          <w:color w:val="0E0E0E"/>
        </w:rPr>
        <w:t>1)(</w:t>
      </w:r>
      <w:proofErr w:type="gramEnd"/>
      <w:r w:rsidRPr="00416746">
        <w:rPr>
          <w:rFonts w:ascii="Calibri" w:eastAsia="Times New Roman" w:hAnsi="Calibri" w:cs="Calibri"/>
          <w:b/>
          <w:bCs/>
          <w:color w:val="0E0E0E"/>
        </w:rPr>
        <w:t>1,1,1,2)</w:t>
      </w:r>
      <w:r w:rsidRPr="00416746">
        <w:rPr>
          <w:rFonts w:ascii="Calibri" w:eastAsia="Times New Roman" w:hAnsi="Calibri" w:cs="Calibri"/>
          <w:color w:val="0E0E0E"/>
        </w:rPr>
        <w:t xml:space="preserve"> was applied. The SARIMAX model accounts for both trend and seasonal components, improving the model’s ability to capture recurring expenditure patterns.</w:t>
      </w:r>
    </w:p>
    <w:p w14:paraId="4EDA42BF" w14:textId="77777777" w:rsidR="00416746" w:rsidRPr="00416746" w:rsidRDefault="00416746" w:rsidP="00416746">
      <w:pPr>
        <w:spacing w:after="0" w:line="240" w:lineRule="auto"/>
        <w:rPr>
          <w:rFonts w:ascii="Calibri" w:eastAsia="Times New Roman" w:hAnsi="Calibri" w:cs="Calibri"/>
          <w:color w:val="0E0E0E"/>
        </w:rPr>
      </w:pPr>
    </w:p>
    <w:p w14:paraId="263F76F9" w14:textId="77777777" w:rsidR="00416746" w:rsidRPr="00416746" w:rsidRDefault="00416746" w:rsidP="00416746">
      <w:pPr>
        <w:spacing w:after="0" w:line="240" w:lineRule="auto"/>
        <w:rPr>
          <w:rFonts w:ascii="Calibri" w:eastAsia="Times New Roman" w:hAnsi="Calibri" w:cs="Calibri"/>
          <w:color w:val="0E0E0E"/>
        </w:rPr>
      </w:pPr>
      <w:proofErr w:type="spellStart"/>
      <w:r w:rsidRPr="00416746">
        <w:rPr>
          <w:rFonts w:ascii="Calibri" w:eastAsia="Times New Roman" w:hAnsi="Calibri" w:cs="Calibri"/>
          <w:b/>
          <w:bCs/>
          <w:color w:val="0E0E0E"/>
        </w:rPr>
        <w:t>Ljung</w:t>
      </w:r>
      <w:proofErr w:type="spellEnd"/>
      <w:r w:rsidRPr="00416746">
        <w:rPr>
          <w:rFonts w:ascii="Calibri" w:eastAsia="Times New Roman" w:hAnsi="Calibri" w:cs="Calibri"/>
          <w:b/>
          <w:bCs/>
          <w:color w:val="0E0E0E"/>
        </w:rPr>
        <w:t>-Box Test Results:</w:t>
      </w:r>
    </w:p>
    <w:p w14:paraId="6BC40346" w14:textId="77777777" w:rsidR="00416746" w:rsidRPr="00416746" w:rsidRDefault="00416746" w:rsidP="00416746">
      <w:pPr>
        <w:spacing w:before="180" w:after="0" w:line="240" w:lineRule="auto"/>
        <w:ind w:left="195" w:hanging="195"/>
        <w:rPr>
          <w:rFonts w:ascii="Calibri" w:eastAsia="Times New Roman" w:hAnsi="Calibri" w:cs="Calibri"/>
          <w:color w:val="0E0E0E"/>
        </w:rPr>
      </w:pPr>
      <w:r w:rsidRPr="00416746">
        <w:rPr>
          <w:rFonts w:ascii="Calibri" w:eastAsia="Times New Roman" w:hAnsi="Calibri" w:cs="Calibri"/>
          <w:color w:val="0E0E0E"/>
        </w:rPr>
        <w:tab/>
        <w:t>•</w:t>
      </w:r>
      <w:r w:rsidRPr="00416746">
        <w:rPr>
          <w:rFonts w:ascii="Calibri" w:eastAsia="Times New Roman" w:hAnsi="Calibri" w:cs="Calibri"/>
          <w:color w:val="0E0E0E"/>
        </w:rPr>
        <w:tab/>
      </w:r>
      <w:r w:rsidRPr="00416746">
        <w:rPr>
          <w:rFonts w:ascii="Calibri" w:eastAsia="Times New Roman" w:hAnsi="Calibri" w:cs="Calibri"/>
          <w:b/>
          <w:bCs/>
          <w:color w:val="0E0E0E"/>
        </w:rPr>
        <w:t>p-value</w:t>
      </w:r>
      <w:r w:rsidRPr="00416746">
        <w:rPr>
          <w:rFonts w:ascii="Calibri" w:eastAsia="Times New Roman" w:hAnsi="Calibri" w:cs="Calibri"/>
          <w:color w:val="0E0E0E"/>
        </w:rPr>
        <w:t>: 0.9483</w:t>
      </w:r>
    </w:p>
    <w:p w14:paraId="59BE85F2" w14:textId="77777777" w:rsidR="00416746" w:rsidRPr="00416746" w:rsidRDefault="00416746" w:rsidP="00416746">
      <w:pPr>
        <w:spacing w:before="180" w:after="0" w:line="240" w:lineRule="auto"/>
        <w:ind w:left="195" w:hanging="195"/>
        <w:rPr>
          <w:rFonts w:ascii="Calibri" w:eastAsia="Times New Roman" w:hAnsi="Calibri" w:cs="Calibri"/>
          <w:color w:val="0E0E0E"/>
        </w:rPr>
      </w:pPr>
      <w:r w:rsidRPr="00416746">
        <w:rPr>
          <w:rFonts w:ascii="Calibri" w:eastAsia="Times New Roman" w:hAnsi="Calibri" w:cs="Calibri"/>
          <w:color w:val="0E0E0E"/>
        </w:rPr>
        <w:tab/>
        <w:t>•</w:t>
      </w:r>
      <w:r w:rsidRPr="00416746">
        <w:rPr>
          <w:rFonts w:ascii="Calibri" w:eastAsia="Times New Roman" w:hAnsi="Calibri" w:cs="Calibri"/>
          <w:color w:val="0E0E0E"/>
        </w:rPr>
        <w:tab/>
      </w:r>
      <w:r w:rsidRPr="00416746">
        <w:rPr>
          <w:rFonts w:ascii="Calibri" w:eastAsia="Times New Roman" w:hAnsi="Calibri" w:cs="Calibri"/>
          <w:b/>
          <w:bCs/>
          <w:color w:val="0E0E0E"/>
        </w:rPr>
        <w:t>Conclusion</w:t>
      </w:r>
      <w:r w:rsidRPr="00416746">
        <w:rPr>
          <w:rFonts w:ascii="Calibri" w:eastAsia="Times New Roman" w:hAnsi="Calibri" w:cs="Calibri"/>
          <w:color w:val="0E0E0E"/>
        </w:rPr>
        <w:t>: The residuals are white noise, indicating that the model provides a good statistical fit without significant autocorrelation remaining in the residuals.</w:t>
      </w:r>
    </w:p>
    <w:p w14:paraId="7D2575F1" w14:textId="77777777" w:rsidR="00416746" w:rsidRPr="00416746" w:rsidRDefault="00416746" w:rsidP="00416746">
      <w:pPr>
        <w:spacing w:after="0" w:line="240" w:lineRule="auto"/>
        <w:rPr>
          <w:rFonts w:ascii="Calibri" w:eastAsia="Times New Roman" w:hAnsi="Calibri" w:cs="Calibri"/>
          <w:color w:val="0E0E0E"/>
        </w:rPr>
      </w:pPr>
    </w:p>
    <w:p w14:paraId="212AA75F" w14:textId="0072CD65" w:rsidR="00416746" w:rsidRDefault="00416746" w:rsidP="0007012D">
      <w:pPr>
        <w:spacing w:after="0" w:line="240" w:lineRule="auto"/>
        <w:jc w:val="both"/>
        <w:rPr>
          <w:rFonts w:ascii="Calibri" w:eastAsia="Times New Roman" w:hAnsi="Calibri" w:cs="Calibri"/>
          <w:color w:val="0E0E0E"/>
        </w:rPr>
      </w:pPr>
      <w:r w:rsidRPr="00416746">
        <w:rPr>
          <w:rFonts w:ascii="Calibri" w:eastAsia="Times New Roman" w:hAnsi="Calibri" w:cs="Calibri"/>
          <w:b/>
          <w:bCs/>
          <w:color w:val="0E0E0E"/>
        </w:rPr>
        <w:t>Figure</w:t>
      </w:r>
      <w:r w:rsidRPr="00416746">
        <w:rPr>
          <w:rFonts w:ascii="Calibri" w:eastAsia="Times New Roman" w:hAnsi="Calibri" w:cs="Calibri"/>
          <w:color w:val="0E0E0E"/>
        </w:rPr>
        <w:t>: The SARIMAX forecast plot shows the actual expenditures (blue line) alongside the forecasted values (red dashed line). The SARIMAX model produces smoother and more consistent forecasts compared to the ARIMA model, aligning better with the historical trend and cyclical nature of the data.</w:t>
      </w:r>
    </w:p>
    <w:p w14:paraId="6A3CD745" w14:textId="77777777" w:rsidR="00416746" w:rsidRDefault="00416746" w:rsidP="00416746">
      <w:pPr>
        <w:spacing w:after="0" w:line="240" w:lineRule="auto"/>
        <w:rPr>
          <w:rFonts w:ascii="Calibri" w:eastAsia="Times New Roman" w:hAnsi="Calibri" w:cs="Calibri"/>
          <w:color w:val="0E0E0E"/>
        </w:rPr>
      </w:pPr>
    </w:p>
    <w:p w14:paraId="252ACDE4" w14:textId="2FD2C8CF" w:rsidR="00416746" w:rsidRPr="00416746" w:rsidRDefault="00416746" w:rsidP="00416746">
      <w:pPr>
        <w:spacing w:after="0" w:line="240" w:lineRule="auto"/>
        <w:rPr>
          <w:rFonts w:ascii="Calibri" w:eastAsia="Times New Roman" w:hAnsi="Calibri" w:cs="Calibri"/>
          <w:color w:val="0E0E0E"/>
        </w:rPr>
      </w:pPr>
      <w:r w:rsidRPr="00416746">
        <w:rPr>
          <w:rFonts w:ascii="Calibri" w:eastAsia="Times New Roman" w:hAnsi="Calibri" w:cs="Calibri"/>
          <w:color w:val="0E0E0E"/>
        </w:rPr>
        <w:lastRenderedPageBreak/>
        <w:drawing>
          <wp:inline distT="0" distB="0" distL="0" distR="0" wp14:anchorId="446E84F1" wp14:editId="4A76FFF5">
            <wp:extent cx="6400800" cy="3933825"/>
            <wp:effectExtent l="0" t="0" r="0" b="3175"/>
            <wp:docPr id="1648161425"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1425" name="Picture 1" descr="A graph with blue lines&#10;&#10;Description automatically generated"/>
                    <pic:cNvPicPr/>
                  </pic:nvPicPr>
                  <pic:blipFill>
                    <a:blip r:embed="rId31"/>
                    <a:stretch>
                      <a:fillRect/>
                    </a:stretch>
                  </pic:blipFill>
                  <pic:spPr>
                    <a:xfrm>
                      <a:off x="0" y="0"/>
                      <a:ext cx="6400800" cy="3933825"/>
                    </a:xfrm>
                    <a:prstGeom prst="rect">
                      <a:avLst/>
                    </a:prstGeom>
                  </pic:spPr>
                </pic:pic>
              </a:graphicData>
            </a:graphic>
          </wp:inline>
        </w:drawing>
      </w:r>
    </w:p>
    <w:p w14:paraId="1C131164" w14:textId="77777777" w:rsidR="00416746" w:rsidRDefault="00416746" w:rsidP="00416746">
      <w:pPr>
        <w:rPr>
          <w:rFonts w:ascii="Calibri" w:hAnsi="Calibri" w:cs="Calibri"/>
        </w:rPr>
      </w:pPr>
    </w:p>
    <w:p w14:paraId="21C8AE9E" w14:textId="1477E358" w:rsidR="00416746" w:rsidRDefault="00416746" w:rsidP="00416746">
      <w:pPr>
        <w:pStyle w:val="Heading3"/>
        <w:numPr>
          <w:ilvl w:val="0"/>
          <w:numId w:val="21"/>
        </w:numPr>
      </w:pPr>
      <w:r w:rsidRPr="00416746">
        <w:t>Committee-Wise Expenditure Forecasting</w:t>
      </w:r>
    </w:p>
    <w:p w14:paraId="1BF97474" w14:textId="77777777" w:rsidR="00416746" w:rsidRPr="00416746" w:rsidRDefault="00416746" w:rsidP="0007012D">
      <w:pPr>
        <w:spacing w:after="0" w:line="240" w:lineRule="auto"/>
        <w:jc w:val="both"/>
        <w:rPr>
          <w:rFonts w:ascii="Calibri" w:eastAsia="Times New Roman" w:hAnsi="Calibri" w:cs="Calibri"/>
          <w:color w:val="0E0E0E"/>
        </w:rPr>
      </w:pPr>
      <w:r w:rsidRPr="00416746">
        <w:rPr>
          <w:rFonts w:ascii="Calibri" w:eastAsia="Times New Roman" w:hAnsi="Calibri" w:cs="Calibri"/>
          <w:color w:val="0E0E0E"/>
        </w:rPr>
        <w:t xml:space="preserve">To analyze expenditures at a more granular level, the data was grouped by </w:t>
      </w:r>
      <w:r w:rsidRPr="00416746">
        <w:rPr>
          <w:rFonts w:ascii="Calibri" w:eastAsia="Times New Roman" w:hAnsi="Calibri" w:cs="Calibri"/>
          <w:b/>
          <w:bCs/>
          <w:color w:val="0E0E0E"/>
        </w:rPr>
        <w:t>Committee Type</w:t>
      </w:r>
      <w:r w:rsidRPr="00416746">
        <w:rPr>
          <w:rFonts w:ascii="Calibri" w:eastAsia="Times New Roman" w:hAnsi="Calibri" w:cs="Calibri"/>
          <w:color w:val="0E0E0E"/>
        </w:rPr>
        <w:t xml:space="preserve"> (State House and State Senate), and individual forecasts were generated for each category.</w:t>
      </w:r>
    </w:p>
    <w:p w14:paraId="4BF557E3" w14:textId="77777777" w:rsidR="00416746" w:rsidRPr="00416746" w:rsidRDefault="00416746" w:rsidP="00416746">
      <w:pPr>
        <w:spacing w:after="0" w:line="240" w:lineRule="auto"/>
        <w:rPr>
          <w:rFonts w:ascii="Calibri" w:eastAsia="Times New Roman" w:hAnsi="Calibri" w:cs="Calibri"/>
          <w:color w:val="0E0E0E"/>
        </w:rPr>
      </w:pPr>
    </w:p>
    <w:p w14:paraId="1E397FD3" w14:textId="77777777" w:rsidR="00416746" w:rsidRPr="00416746" w:rsidRDefault="00416746" w:rsidP="00416746">
      <w:pPr>
        <w:spacing w:after="0" w:line="240" w:lineRule="auto"/>
        <w:rPr>
          <w:rFonts w:ascii="Calibri" w:eastAsia="Times New Roman" w:hAnsi="Calibri" w:cs="Calibri"/>
          <w:color w:val="0E0E0E"/>
        </w:rPr>
      </w:pPr>
      <w:r w:rsidRPr="00416746">
        <w:rPr>
          <w:rFonts w:ascii="Calibri" w:eastAsia="Times New Roman" w:hAnsi="Calibri" w:cs="Calibri"/>
          <w:b/>
          <w:bCs/>
          <w:color w:val="0E0E0E"/>
        </w:rPr>
        <w:t>State House Forecast:</w:t>
      </w:r>
    </w:p>
    <w:p w14:paraId="1EE98BC2" w14:textId="77777777" w:rsidR="00416746" w:rsidRPr="00416746" w:rsidRDefault="00416746" w:rsidP="00416746">
      <w:pPr>
        <w:spacing w:after="0" w:line="240" w:lineRule="auto"/>
        <w:ind w:left="195" w:hanging="195"/>
        <w:rPr>
          <w:rFonts w:ascii="Calibri" w:eastAsia="Times New Roman" w:hAnsi="Calibri" w:cs="Calibri"/>
          <w:color w:val="0E0E0E"/>
        </w:rPr>
      </w:pPr>
      <w:r w:rsidRPr="00416746">
        <w:rPr>
          <w:rFonts w:ascii="Calibri" w:eastAsia="Times New Roman" w:hAnsi="Calibri" w:cs="Calibri"/>
          <w:color w:val="0E0E0E"/>
        </w:rPr>
        <w:tab/>
        <w:t>•</w:t>
      </w:r>
      <w:r w:rsidRPr="00416746">
        <w:rPr>
          <w:rFonts w:ascii="Calibri" w:eastAsia="Times New Roman" w:hAnsi="Calibri" w:cs="Calibri"/>
          <w:color w:val="0E0E0E"/>
        </w:rPr>
        <w:tab/>
        <w:t>The forecast for State House expenditures shows alternating zero and high values. This irregular pattern suggests model instability or overfitting, likely due to the limited data and extreme fluctuations in historical values.</w:t>
      </w:r>
    </w:p>
    <w:p w14:paraId="00A35D9C" w14:textId="77777777" w:rsidR="00416746" w:rsidRPr="00416746" w:rsidRDefault="00416746" w:rsidP="00416746">
      <w:pPr>
        <w:spacing w:after="0" w:line="240" w:lineRule="auto"/>
        <w:rPr>
          <w:rFonts w:ascii="Calibri" w:eastAsia="Times New Roman" w:hAnsi="Calibri" w:cs="Calibri"/>
          <w:color w:val="0E0E0E"/>
        </w:rPr>
      </w:pPr>
    </w:p>
    <w:p w14:paraId="164ACBC4" w14:textId="77777777" w:rsidR="00416746" w:rsidRPr="00416746" w:rsidRDefault="00416746" w:rsidP="00416746">
      <w:pPr>
        <w:spacing w:after="0" w:line="240" w:lineRule="auto"/>
        <w:rPr>
          <w:rFonts w:ascii="Calibri" w:eastAsia="Times New Roman" w:hAnsi="Calibri" w:cs="Calibri"/>
          <w:color w:val="0E0E0E"/>
        </w:rPr>
      </w:pPr>
      <w:r w:rsidRPr="00416746">
        <w:rPr>
          <w:rFonts w:ascii="Calibri" w:eastAsia="Times New Roman" w:hAnsi="Calibri" w:cs="Calibri"/>
          <w:b/>
          <w:bCs/>
          <w:color w:val="0E0E0E"/>
        </w:rPr>
        <w:t>State Senate Forecast:</w:t>
      </w:r>
    </w:p>
    <w:p w14:paraId="4E77EA7B" w14:textId="77777777" w:rsidR="00416746" w:rsidRPr="00416746" w:rsidRDefault="00416746" w:rsidP="00416746">
      <w:pPr>
        <w:spacing w:after="0" w:line="240" w:lineRule="auto"/>
        <w:ind w:left="195" w:hanging="195"/>
        <w:rPr>
          <w:rFonts w:ascii="Calibri" w:eastAsia="Times New Roman" w:hAnsi="Calibri" w:cs="Calibri"/>
          <w:color w:val="0E0E0E"/>
        </w:rPr>
      </w:pPr>
      <w:r w:rsidRPr="00416746">
        <w:rPr>
          <w:rFonts w:ascii="Calibri" w:eastAsia="Times New Roman" w:hAnsi="Calibri" w:cs="Calibri"/>
          <w:color w:val="0E0E0E"/>
        </w:rPr>
        <w:tab/>
        <w:t>•</w:t>
      </w:r>
      <w:r w:rsidRPr="00416746">
        <w:rPr>
          <w:rFonts w:ascii="Calibri" w:eastAsia="Times New Roman" w:hAnsi="Calibri" w:cs="Calibri"/>
          <w:color w:val="0E0E0E"/>
        </w:rPr>
        <w:tab/>
        <w:t>A similar issue is observed for the State Senate forecast, where values alternate between zero and high predictions. This inconsistency highlights challenges in capturing patterns accurately within the data at the committee level.</w:t>
      </w:r>
    </w:p>
    <w:p w14:paraId="696B5293" w14:textId="77777777" w:rsidR="00416746" w:rsidRPr="00416746" w:rsidRDefault="00416746" w:rsidP="00416746">
      <w:pPr>
        <w:spacing w:after="0" w:line="240" w:lineRule="auto"/>
        <w:rPr>
          <w:rFonts w:ascii="Calibri" w:eastAsia="Times New Roman" w:hAnsi="Calibri" w:cs="Calibri"/>
          <w:color w:val="0E0E0E"/>
        </w:rPr>
      </w:pPr>
    </w:p>
    <w:p w14:paraId="554BCA7C" w14:textId="77777777" w:rsidR="00416746" w:rsidRPr="00416746" w:rsidRDefault="00416746" w:rsidP="0007012D">
      <w:pPr>
        <w:spacing w:after="0" w:line="240" w:lineRule="auto"/>
        <w:jc w:val="both"/>
        <w:rPr>
          <w:rFonts w:ascii="Calibri" w:eastAsia="Times New Roman" w:hAnsi="Calibri" w:cs="Calibri"/>
          <w:color w:val="0E0E0E"/>
        </w:rPr>
      </w:pPr>
      <w:r w:rsidRPr="00416746">
        <w:rPr>
          <w:rFonts w:ascii="Calibri" w:eastAsia="Times New Roman" w:hAnsi="Calibri" w:cs="Calibri"/>
          <w:color w:val="0E0E0E"/>
        </w:rPr>
        <w:t>The irregular forecasts for both committee types indicate that further refinement of the model or exploration of alternative techniques may be required to achieve reliable results.</w:t>
      </w:r>
    </w:p>
    <w:p w14:paraId="405971C5" w14:textId="77777777" w:rsidR="00416746" w:rsidRDefault="00416746" w:rsidP="00416746"/>
    <w:p w14:paraId="232A4D78" w14:textId="56CD4B76" w:rsidR="00416746" w:rsidRDefault="00416746" w:rsidP="00416746">
      <w:r w:rsidRPr="00416746">
        <w:lastRenderedPageBreak/>
        <w:drawing>
          <wp:inline distT="0" distB="0" distL="0" distR="0" wp14:anchorId="1CD4CC48" wp14:editId="4365B4DE">
            <wp:extent cx="6400800" cy="7244080"/>
            <wp:effectExtent l="0" t="0" r="0" b="0"/>
            <wp:docPr id="80780645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6456" name="Picture 1" descr="A graph of a graph of a graph of a graph of a graph of a graph of a graph of a graph of a graph of a graph of a graph of a graph of a graph of&#10;&#10;Description automatically generated"/>
                    <pic:cNvPicPr/>
                  </pic:nvPicPr>
                  <pic:blipFill>
                    <a:blip r:embed="rId32"/>
                    <a:stretch>
                      <a:fillRect/>
                    </a:stretch>
                  </pic:blipFill>
                  <pic:spPr>
                    <a:xfrm>
                      <a:off x="0" y="0"/>
                      <a:ext cx="6400800" cy="7244080"/>
                    </a:xfrm>
                    <a:prstGeom prst="rect">
                      <a:avLst/>
                    </a:prstGeom>
                  </pic:spPr>
                </pic:pic>
              </a:graphicData>
            </a:graphic>
          </wp:inline>
        </w:drawing>
      </w:r>
    </w:p>
    <w:p w14:paraId="30428D85" w14:textId="301C2A9F" w:rsidR="00416746" w:rsidRDefault="00FF78A3" w:rsidP="00FF78A3">
      <w:pPr>
        <w:pStyle w:val="Heading3"/>
        <w:numPr>
          <w:ilvl w:val="0"/>
          <w:numId w:val="21"/>
        </w:numPr>
      </w:pPr>
      <w:r w:rsidRPr="00FF78A3">
        <w:t>Negative Expenditure Analysis</w:t>
      </w:r>
    </w:p>
    <w:p w14:paraId="2E8011F4" w14:textId="77777777" w:rsidR="00FF78A3" w:rsidRDefault="00FF78A3" w:rsidP="0007012D">
      <w:pPr>
        <w:spacing w:after="0" w:line="240" w:lineRule="auto"/>
        <w:jc w:val="both"/>
        <w:rPr>
          <w:rFonts w:ascii="Calibri" w:eastAsia="Times New Roman" w:hAnsi="Calibri" w:cs="Calibri"/>
          <w:color w:val="0E0E0E"/>
        </w:rPr>
      </w:pPr>
      <w:r w:rsidRPr="00FF78A3">
        <w:rPr>
          <w:rFonts w:ascii="Calibri" w:eastAsia="Times New Roman" w:hAnsi="Calibri" w:cs="Calibri"/>
          <w:color w:val="0E0E0E"/>
        </w:rPr>
        <w:t xml:space="preserve">During the time series analysis, negative expenditure values were identified across multiple years. These anomalies can occur due to </w:t>
      </w:r>
      <w:r w:rsidRPr="00FF78A3">
        <w:rPr>
          <w:rFonts w:ascii="Calibri" w:eastAsia="Times New Roman" w:hAnsi="Calibri" w:cs="Calibri"/>
          <w:b/>
          <w:bCs/>
          <w:color w:val="0E0E0E"/>
        </w:rPr>
        <w:t>data entry errors</w:t>
      </w:r>
      <w:r w:rsidRPr="00FF78A3">
        <w:rPr>
          <w:rFonts w:ascii="Calibri" w:eastAsia="Times New Roman" w:hAnsi="Calibri" w:cs="Calibri"/>
          <w:color w:val="0E0E0E"/>
        </w:rPr>
        <w:t xml:space="preserve">, </w:t>
      </w:r>
      <w:r w:rsidRPr="00FF78A3">
        <w:rPr>
          <w:rFonts w:ascii="Calibri" w:eastAsia="Times New Roman" w:hAnsi="Calibri" w:cs="Calibri"/>
          <w:b/>
          <w:bCs/>
          <w:color w:val="0E0E0E"/>
        </w:rPr>
        <w:t>refunds</w:t>
      </w:r>
      <w:r w:rsidRPr="00FF78A3">
        <w:rPr>
          <w:rFonts w:ascii="Calibri" w:eastAsia="Times New Roman" w:hAnsi="Calibri" w:cs="Calibri"/>
          <w:color w:val="0E0E0E"/>
        </w:rPr>
        <w:t xml:space="preserve">, or </w:t>
      </w:r>
      <w:r w:rsidRPr="00FF78A3">
        <w:rPr>
          <w:rFonts w:ascii="Calibri" w:eastAsia="Times New Roman" w:hAnsi="Calibri" w:cs="Calibri"/>
          <w:b/>
          <w:bCs/>
          <w:color w:val="0E0E0E"/>
        </w:rPr>
        <w:t>accounting adjustments</w:t>
      </w:r>
      <w:r w:rsidRPr="00FF78A3">
        <w:rPr>
          <w:rFonts w:ascii="Calibri" w:eastAsia="Times New Roman" w:hAnsi="Calibri" w:cs="Calibri"/>
          <w:color w:val="0E0E0E"/>
        </w:rPr>
        <w:t xml:space="preserve"> within the expenditure records.</w:t>
      </w:r>
    </w:p>
    <w:p w14:paraId="6EFAB681" w14:textId="782540CF" w:rsidR="00FF78A3" w:rsidRDefault="00FF78A3" w:rsidP="00FF78A3">
      <w:pPr>
        <w:spacing w:after="0" w:line="240" w:lineRule="auto"/>
        <w:rPr>
          <w:rFonts w:ascii="Calibri" w:eastAsia="Times New Roman" w:hAnsi="Calibri" w:cs="Calibri"/>
          <w:color w:val="0E0E0E"/>
        </w:rPr>
      </w:pPr>
      <w:r w:rsidRPr="00FF78A3">
        <w:rPr>
          <w:rFonts w:ascii="Calibri" w:eastAsia="Times New Roman" w:hAnsi="Calibri" w:cs="Calibri"/>
          <w:color w:val="0E0E0E"/>
        </w:rPr>
        <w:lastRenderedPageBreak/>
        <w:drawing>
          <wp:inline distT="0" distB="0" distL="0" distR="0" wp14:anchorId="483440FB" wp14:editId="7EBAAE31">
            <wp:extent cx="2578100" cy="3479800"/>
            <wp:effectExtent l="0" t="0" r="0" b="0"/>
            <wp:docPr id="1938154355"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4355" name="Picture 1" descr="A number of numbers on a white background&#10;&#10;Description automatically generated"/>
                    <pic:cNvPicPr/>
                  </pic:nvPicPr>
                  <pic:blipFill>
                    <a:blip r:embed="rId33"/>
                    <a:stretch>
                      <a:fillRect/>
                    </a:stretch>
                  </pic:blipFill>
                  <pic:spPr>
                    <a:xfrm>
                      <a:off x="0" y="0"/>
                      <a:ext cx="2578100" cy="3479800"/>
                    </a:xfrm>
                    <a:prstGeom prst="rect">
                      <a:avLst/>
                    </a:prstGeom>
                  </pic:spPr>
                </pic:pic>
              </a:graphicData>
            </a:graphic>
          </wp:inline>
        </w:drawing>
      </w:r>
    </w:p>
    <w:p w14:paraId="1C3BC618" w14:textId="77777777" w:rsidR="00FF78A3" w:rsidRDefault="00FF78A3" w:rsidP="00FF78A3">
      <w:pPr>
        <w:spacing w:after="0" w:line="240" w:lineRule="auto"/>
        <w:rPr>
          <w:rFonts w:ascii="Calibri" w:eastAsia="Times New Roman" w:hAnsi="Calibri" w:cs="Calibri"/>
          <w:color w:val="0E0E0E"/>
        </w:rPr>
      </w:pPr>
    </w:p>
    <w:p w14:paraId="6452A014" w14:textId="5474BB5C" w:rsidR="00FF78A3" w:rsidRPr="00FF78A3" w:rsidRDefault="00FF78A3" w:rsidP="0007012D">
      <w:pPr>
        <w:spacing w:after="0" w:line="240" w:lineRule="auto"/>
        <w:jc w:val="both"/>
        <w:rPr>
          <w:rFonts w:ascii="Calibri" w:eastAsia="Times New Roman" w:hAnsi="Calibri" w:cs="Calibri"/>
          <w:color w:val="0E0E0E"/>
        </w:rPr>
      </w:pPr>
      <w:r w:rsidRPr="00FF78A3">
        <w:rPr>
          <w:rFonts w:ascii="Calibri" w:eastAsia="Times New Roman" w:hAnsi="Calibri" w:cs="Calibri"/>
          <w:color w:val="0E0E0E"/>
        </w:rPr>
        <w:t>The presence of negative expenditures introduces irregularities in the time series, which can distort the accuracy of forecasting models like ARIMA. These anomalies impact the model’s ability to learn consistent patterns and lead to unreliable predictions. Cleaning or appropriately handling such values is critical for improving forecast performance and model stability.</w:t>
      </w:r>
    </w:p>
    <w:p w14:paraId="4FAB5F79" w14:textId="77777777" w:rsidR="00FF78A3" w:rsidRDefault="00FF78A3" w:rsidP="00FF78A3"/>
    <w:p w14:paraId="461AD846" w14:textId="77777777" w:rsidR="00A47687" w:rsidRDefault="00A47687" w:rsidP="00FF78A3"/>
    <w:p w14:paraId="70EA1A80" w14:textId="77777777" w:rsidR="00A47687" w:rsidRDefault="00A47687" w:rsidP="00FF78A3"/>
    <w:p w14:paraId="1C1DB410" w14:textId="77777777" w:rsidR="00A47687" w:rsidRDefault="00A47687" w:rsidP="00FF78A3"/>
    <w:p w14:paraId="7ABCAED6" w14:textId="77777777" w:rsidR="00A47687" w:rsidRDefault="00A47687" w:rsidP="00FF78A3"/>
    <w:p w14:paraId="2627124E" w14:textId="77777777" w:rsidR="00A47687" w:rsidRDefault="00A47687" w:rsidP="00FF78A3"/>
    <w:p w14:paraId="50BEC78C" w14:textId="77777777" w:rsidR="00A47687" w:rsidRDefault="00A47687" w:rsidP="00FF78A3"/>
    <w:p w14:paraId="34D279DD" w14:textId="77777777" w:rsidR="00A47687" w:rsidRDefault="00A47687" w:rsidP="00FF78A3"/>
    <w:p w14:paraId="574D2ABB" w14:textId="77777777" w:rsidR="00A47687" w:rsidRDefault="00A47687" w:rsidP="00FF78A3"/>
    <w:p w14:paraId="662DDE26" w14:textId="77777777" w:rsidR="00A47687" w:rsidRPr="00FF78A3" w:rsidRDefault="00A47687" w:rsidP="00FF78A3"/>
    <w:p w14:paraId="67947A12" w14:textId="6CBC6F53" w:rsidR="00FF78A3" w:rsidRDefault="00FF78A3" w:rsidP="003028E1">
      <w:pPr>
        <w:pStyle w:val="Heading1"/>
      </w:pPr>
      <w:r w:rsidRPr="00FF78A3">
        <w:lastRenderedPageBreak/>
        <w:t>Key Findings and Recommendations</w:t>
      </w:r>
    </w:p>
    <w:p w14:paraId="03F06482" w14:textId="1C9A1A4D" w:rsidR="00FF78A3" w:rsidRDefault="00FF78A3" w:rsidP="00FF78A3">
      <w:pPr>
        <w:pStyle w:val="Heading3"/>
      </w:pPr>
      <w:r w:rsidRPr="00FF78A3">
        <w:t>Key Findings</w:t>
      </w:r>
    </w:p>
    <w:p w14:paraId="4209CDE7" w14:textId="0AA3B64D" w:rsidR="00FF78A3" w:rsidRDefault="00FF78A3" w:rsidP="00FF78A3">
      <w:pPr>
        <w:pStyle w:val="ListParagraph"/>
        <w:numPr>
          <w:ilvl w:val="0"/>
          <w:numId w:val="23"/>
        </w:numPr>
        <w:spacing w:after="0"/>
      </w:pPr>
      <w:r>
        <w:t>Expenditure and Contribution Trends:</w:t>
      </w:r>
    </w:p>
    <w:p w14:paraId="0D2CF7E1" w14:textId="473D821C" w:rsidR="00FF78A3" w:rsidRDefault="00FF78A3" w:rsidP="00FF78A3">
      <w:pPr>
        <w:spacing w:after="0"/>
      </w:pPr>
      <w:r>
        <w:tab/>
        <w:t>•</w:t>
      </w:r>
      <w:r>
        <w:t xml:space="preserve">    </w:t>
      </w:r>
      <w:r>
        <w:t>Contributions and expenditures for the State Senate and State House exhibited cyclical trends, with peaks occurring at regular intervals, particularly during election years.</w:t>
      </w:r>
    </w:p>
    <w:p w14:paraId="112E27DE" w14:textId="75D80B89" w:rsidR="00FF78A3" w:rsidRDefault="00FF78A3" w:rsidP="00FF78A3">
      <w:pPr>
        <w:spacing w:after="0"/>
      </w:pPr>
      <w:r>
        <w:tab/>
        <w:t>•</w:t>
      </w:r>
      <w:r>
        <w:t xml:space="preserve">   </w:t>
      </w:r>
      <w:r>
        <w:t>The ARIMA and SARIMAX models highlighted significant patterns but struggled to align forecasts with historical trends due to irregular data behavior.</w:t>
      </w:r>
    </w:p>
    <w:p w14:paraId="32BC1ACF" w14:textId="1511EC5C" w:rsidR="00FF78A3" w:rsidRDefault="00FF78A3" w:rsidP="00FF78A3">
      <w:pPr>
        <w:pStyle w:val="ListParagraph"/>
        <w:numPr>
          <w:ilvl w:val="0"/>
          <w:numId w:val="23"/>
        </w:numPr>
        <w:spacing w:after="0"/>
      </w:pPr>
      <w:r>
        <w:t>Model Performance Issues:</w:t>
      </w:r>
    </w:p>
    <w:p w14:paraId="755D42A6" w14:textId="7DA217C4" w:rsidR="00FF78A3" w:rsidRDefault="00FF78A3" w:rsidP="00FF78A3">
      <w:pPr>
        <w:spacing w:after="0"/>
      </w:pPr>
      <w:r>
        <w:tab/>
        <w:t>•</w:t>
      </w:r>
      <w:r>
        <w:t xml:space="preserve">    </w:t>
      </w:r>
      <w:r>
        <w:t>ARIMA and SARIMAX models encountered challenges in providing accurate forecasts, particularly due to alternating high and zero values in the predictions. This discrepancy is attributed to data anomalies and limited historical observations.</w:t>
      </w:r>
    </w:p>
    <w:p w14:paraId="15D2D723" w14:textId="54C62C2A" w:rsidR="00FF78A3" w:rsidRDefault="00FF78A3" w:rsidP="00FF78A3">
      <w:pPr>
        <w:spacing w:after="0"/>
      </w:pPr>
      <w:r>
        <w:tab/>
        <w:t>•</w:t>
      </w:r>
      <w:r>
        <w:t xml:space="preserve">    </w:t>
      </w:r>
      <w:r>
        <w:t xml:space="preserve">Residual analysis and diagnostic tests (e.g., </w:t>
      </w:r>
      <w:proofErr w:type="spellStart"/>
      <w:r>
        <w:t>Ljung</w:t>
      </w:r>
      <w:proofErr w:type="spellEnd"/>
      <w:r>
        <w:t>-Box test) revealed that while the SARIMAX model had a good fit with white noise residuals, forecasting irregularities persisted.</w:t>
      </w:r>
    </w:p>
    <w:p w14:paraId="549424B8" w14:textId="09B4098C" w:rsidR="00FF78A3" w:rsidRDefault="00FF78A3" w:rsidP="00FF78A3">
      <w:pPr>
        <w:pStyle w:val="ListParagraph"/>
        <w:numPr>
          <w:ilvl w:val="0"/>
          <w:numId w:val="23"/>
        </w:numPr>
        <w:spacing w:after="0"/>
      </w:pPr>
      <w:r>
        <w:t>Negative Expenditure Values:</w:t>
      </w:r>
    </w:p>
    <w:p w14:paraId="525179DD" w14:textId="1248A5BA" w:rsidR="00FF78A3" w:rsidRDefault="00FF78A3" w:rsidP="00FF78A3">
      <w:pPr>
        <w:spacing w:after="0"/>
      </w:pPr>
      <w:r>
        <w:tab/>
        <w:t>•</w:t>
      </w:r>
      <w:r>
        <w:t xml:space="preserve">    </w:t>
      </w:r>
      <w:r>
        <w:t>Negative expenditures identified in multiple years (e.g., 2003, 2008, and 2022) suggest potential data entry errors, refunds, or accounting corrections. These anomalies required correction for stable model performance.</w:t>
      </w:r>
    </w:p>
    <w:p w14:paraId="1ABCF704" w14:textId="6B3C4E1D" w:rsidR="00FF78A3" w:rsidRDefault="00FF78A3" w:rsidP="00FF78A3">
      <w:pPr>
        <w:pStyle w:val="ListParagraph"/>
        <w:numPr>
          <w:ilvl w:val="0"/>
          <w:numId w:val="23"/>
        </w:numPr>
        <w:spacing w:after="0"/>
      </w:pPr>
      <w:r>
        <w:t>Committee-Wise Insights:</w:t>
      </w:r>
    </w:p>
    <w:p w14:paraId="16C48139" w14:textId="53EE8D9F" w:rsidR="00FF78A3" w:rsidRDefault="00FF78A3" w:rsidP="00FF78A3">
      <w:pPr>
        <w:spacing w:after="0"/>
      </w:pPr>
      <w:r>
        <w:tab/>
        <w:t>•</w:t>
      </w:r>
      <w:r>
        <w:t xml:space="preserve">    </w:t>
      </w:r>
      <w:r>
        <w:t>Committee-level forecasts for State House and State Senate campaigns displayed similar irregular patterns, with forecasts alternating between zero and high values, limiting their interpretability.</w:t>
      </w:r>
    </w:p>
    <w:p w14:paraId="054AEADC" w14:textId="77777777" w:rsidR="00FF78A3" w:rsidRDefault="00FF78A3" w:rsidP="00FF78A3">
      <w:pPr>
        <w:pStyle w:val="Heading3"/>
      </w:pPr>
      <w:r>
        <w:t>Recommendations</w:t>
      </w:r>
    </w:p>
    <w:p w14:paraId="26209FD6" w14:textId="15F78E4A" w:rsidR="00FF78A3" w:rsidRDefault="00FF78A3" w:rsidP="00FF78A3">
      <w:pPr>
        <w:pStyle w:val="ListParagraph"/>
        <w:numPr>
          <w:ilvl w:val="0"/>
          <w:numId w:val="25"/>
        </w:numPr>
        <w:spacing w:after="0"/>
      </w:pPr>
      <w:r>
        <w:t>Data Quality Improvement:</w:t>
      </w:r>
    </w:p>
    <w:p w14:paraId="4CA0AB22" w14:textId="21604E89" w:rsidR="00FF78A3" w:rsidRDefault="00FF78A3" w:rsidP="00FF78A3">
      <w:pPr>
        <w:spacing w:after="0"/>
      </w:pPr>
      <w:r>
        <w:tab/>
        <w:t>•</w:t>
      </w:r>
      <w:r>
        <w:t xml:space="preserve">    </w:t>
      </w:r>
      <w:r>
        <w:t>Address data anomalies, such as negative expenditure values, by implementing robust validation processes during data collection and entry.</w:t>
      </w:r>
    </w:p>
    <w:p w14:paraId="4AD221C0" w14:textId="61A475F3" w:rsidR="00FF78A3" w:rsidRDefault="00FF78A3" w:rsidP="00FF78A3">
      <w:pPr>
        <w:spacing w:after="0"/>
      </w:pPr>
      <w:r>
        <w:tab/>
        <w:t>•</w:t>
      </w:r>
      <w:r>
        <w:t xml:space="preserve">    </w:t>
      </w:r>
      <w:r>
        <w:t>Ensure that all paper-filed reports are digitized and incorporated into the datasets to improve completeness.</w:t>
      </w:r>
    </w:p>
    <w:p w14:paraId="7A6599E3" w14:textId="3FD53922" w:rsidR="00FF78A3" w:rsidRDefault="00FF78A3" w:rsidP="00FF78A3">
      <w:pPr>
        <w:pStyle w:val="ListParagraph"/>
        <w:numPr>
          <w:ilvl w:val="0"/>
          <w:numId w:val="25"/>
        </w:numPr>
        <w:spacing w:after="0"/>
      </w:pPr>
      <w:r>
        <w:t>Enhanced Granularity:</w:t>
      </w:r>
    </w:p>
    <w:p w14:paraId="26CDA32F" w14:textId="51F74D46" w:rsidR="00FF78A3" w:rsidRDefault="00FF78A3" w:rsidP="00FF78A3">
      <w:pPr>
        <w:spacing w:after="0"/>
      </w:pPr>
      <w:r>
        <w:tab/>
        <w:t>•</w:t>
      </w:r>
      <w:r>
        <w:t xml:space="preserve">   </w:t>
      </w:r>
      <w:r>
        <w:t>Improve the granularity of expenditure records by categorizing spending purposes and providing additional details. This will allow for deeper insights into how campaign funds are allocated and their impact.</w:t>
      </w:r>
    </w:p>
    <w:p w14:paraId="39FA165F" w14:textId="36BD77E0" w:rsidR="00FF78A3" w:rsidRDefault="00FF78A3" w:rsidP="00FF78A3">
      <w:pPr>
        <w:spacing w:after="0"/>
      </w:pPr>
      <w:r>
        <w:tab/>
        <w:t>•</w:t>
      </w:r>
      <w:r>
        <w:t xml:space="preserve">    </w:t>
      </w:r>
      <w:r>
        <w:t>Include geographic information for all transactions to enable comprehensive geospatial analyses.</w:t>
      </w:r>
    </w:p>
    <w:p w14:paraId="4A38FB40" w14:textId="71FCFF27" w:rsidR="00FF78A3" w:rsidRDefault="00FF78A3" w:rsidP="00FF78A3">
      <w:pPr>
        <w:pStyle w:val="ListParagraph"/>
        <w:numPr>
          <w:ilvl w:val="0"/>
          <w:numId w:val="25"/>
        </w:numPr>
        <w:spacing w:after="0"/>
      </w:pPr>
      <w:r>
        <w:t>Expanded Data Scope:</w:t>
      </w:r>
    </w:p>
    <w:p w14:paraId="070B9DB2" w14:textId="279387C9" w:rsidR="00FF78A3" w:rsidRDefault="00FF78A3" w:rsidP="00FF78A3">
      <w:pPr>
        <w:spacing w:after="0"/>
      </w:pPr>
      <w:r>
        <w:tab/>
        <w:t>•</w:t>
      </w:r>
      <w:r>
        <w:t xml:space="preserve">    </w:t>
      </w:r>
      <w:r>
        <w:t>Extend the datasets to include election outcomes (e.g., winners, vote counts, and victory margins) to evaluate the relationship between campaign expenditures, contributions, and electoral success.</w:t>
      </w:r>
    </w:p>
    <w:p w14:paraId="1621668E" w14:textId="22D6EEC9" w:rsidR="0007012D" w:rsidRDefault="00FF78A3" w:rsidP="00C92E21">
      <w:pPr>
        <w:spacing w:after="0"/>
      </w:pPr>
      <w:r>
        <w:tab/>
        <w:t>•</w:t>
      </w:r>
      <w:r>
        <w:t xml:space="preserve">    </w:t>
      </w:r>
      <w:r>
        <w:t>Incorporate earlier election cycles to analyze long-term trends and enhance the reliability of time series forecasting.</w:t>
      </w:r>
    </w:p>
    <w:p w14:paraId="724ABF89" w14:textId="77777777" w:rsidR="00C92E21" w:rsidRDefault="00C92E21" w:rsidP="00C92E21">
      <w:pPr>
        <w:spacing w:after="0"/>
      </w:pPr>
    </w:p>
    <w:p w14:paraId="438FB63C" w14:textId="16BAC4ED" w:rsidR="004854BB" w:rsidRDefault="00000000" w:rsidP="003028E1">
      <w:pPr>
        <w:pStyle w:val="Heading1"/>
      </w:pPr>
      <w:r>
        <w:lastRenderedPageBreak/>
        <w:t>Conclusion</w:t>
      </w:r>
    </w:p>
    <w:p w14:paraId="71A4D7E6" w14:textId="73F66CA6" w:rsidR="00D86664" w:rsidRDefault="00D86664" w:rsidP="0007012D">
      <w:pPr>
        <w:spacing w:after="0"/>
        <w:jc w:val="both"/>
      </w:pPr>
      <w:r>
        <w:t>This project analyzed campaign contributions and expenditures for the State Senate and State House of the Iowa General Assembly from 2003 to the present. The analysis revealed cyclical trends in expenditures, with peaks occurring primarily during election years. Committee-wise expenditure forecasting was performed for State House and State Senate, but irregular patterns, such as alternating high and zero values, were observed.</w:t>
      </w:r>
    </w:p>
    <w:p w14:paraId="5E4B01DC" w14:textId="24DAFEAA" w:rsidR="00D86664" w:rsidRDefault="00D86664" w:rsidP="0007012D">
      <w:pPr>
        <w:spacing w:after="0"/>
        <w:jc w:val="both"/>
      </w:pPr>
      <w:r>
        <w:t>Time series models, specifically ARIMA and SARIMAX, were applied to forecast future expenditures. The ARIMA</w:t>
      </w:r>
      <w:r>
        <w:t xml:space="preserve"> </w:t>
      </w:r>
      <w:r>
        <w:t>(1,1,1) model produced inconsistent forecasts, suggesting potential overfitting, while the SARIMAX model improved diagnostic metrics, including residual white noise, but still displayed irregular results. Negative expenditure values were identified and addressed, as these anomalies distorted the forecasting process.</w:t>
      </w:r>
    </w:p>
    <w:p w14:paraId="719070A1" w14:textId="7E934CCE" w:rsidR="004854BB" w:rsidRDefault="00D86664" w:rsidP="0007012D">
      <w:pPr>
        <w:spacing w:after="0"/>
        <w:jc w:val="both"/>
      </w:pPr>
      <w:r>
        <w:t>Overall, this project successfully provided insights into expenditure trends and committee-wise spending behaviors. However, challenges such as data anomalies, irregular forecasts, and the lack of detailed contributions integration into time series models highlight the need for improved data quality and completeness for future analyses.</w:t>
      </w:r>
    </w:p>
    <w:p w14:paraId="4740FB1C" w14:textId="77777777" w:rsidR="00D86664" w:rsidRDefault="00D86664" w:rsidP="00D86664">
      <w:pPr>
        <w:spacing w:after="0"/>
      </w:pPr>
    </w:p>
    <w:p w14:paraId="2686373B" w14:textId="77777777" w:rsidR="00D86664" w:rsidRDefault="00D86664" w:rsidP="00D86664">
      <w:pPr>
        <w:spacing w:after="0"/>
      </w:pPr>
    </w:p>
    <w:p w14:paraId="05A0149E" w14:textId="77777777" w:rsidR="00D86664" w:rsidRDefault="00D86664" w:rsidP="00D86664">
      <w:pPr>
        <w:spacing w:after="0"/>
      </w:pPr>
    </w:p>
    <w:p w14:paraId="6C788113" w14:textId="77777777" w:rsidR="00A47687" w:rsidRDefault="00A47687" w:rsidP="00D86664">
      <w:pPr>
        <w:pStyle w:val="Heading1"/>
      </w:pPr>
    </w:p>
    <w:p w14:paraId="27A720CE" w14:textId="77777777" w:rsidR="00A47687" w:rsidRDefault="00A47687" w:rsidP="00D86664">
      <w:pPr>
        <w:pStyle w:val="Heading1"/>
      </w:pPr>
    </w:p>
    <w:p w14:paraId="12FBF251" w14:textId="77777777" w:rsidR="00A47687" w:rsidRDefault="00A47687" w:rsidP="00D86664">
      <w:pPr>
        <w:pStyle w:val="Heading1"/>
      </w:pPr>
    </w:p>
    <w:p w14:paraId="1DD288CB" w14:textId="77777777" w:rsidR="00A47687" w:rsidRDefault="00A47687" w:rsidP="00D86664">
      <w:pPr>
        <w:pStyle w:val="Heading1"/>
      </w:pPr>
    </w:p>
    <w:p w14:paraId="26A54C18" w14:textId="77777777" w:rsidR="00A47687" w:rsidRDefault="00A47687" w:rsidP="00D86664">
      <w:pPr>
        <w:pStyle w:val="Heading1"/>
      </w:pPr>
    </w:p>
    <w:p w14:paraId="27BCD39F" w14:textId="77777777" w:rsidR="0007012D" w:rsidRDefault="0007012D" w:rsidP="0007012D"/>
    <w:p w14:paraId="529114C7" w14:textId="77777777" w:rsidR="00C92E21" w:rsidRPr="0007012D" w:rsidRDefault="00C92E21" w:rsidP="0007012D"/>
    <w:p w14:paraId="7334B4EA" w14:textId="77777777" w:rsidR="00A47687" w:rsidRDefault="00A47687" w:rsidP="00A47687"/>
    <w:p w14:paraId="5A5CE3D0" w14:textId="77777777" w:rsidR="00C92E21" w:rsidRDefault="00C92E21" w:rsidP="00A47687"/>
    <w:p w14:paraId="682098C9" w14:textId="77777777" w:rsidR="00C92E21" w:rsidRPr="00A47687" w:rsidRDefault="00C92E21" w:rsidP="00A47687"/>
    <w:p w14:paraId="26096CE8" w14:textId="6CDE490C" w:rsidR="00D86664" w:rsidRDefault="00D86664" w:rsidP="00D86664">
      <w:pPr>
        <w:pStyle w:val="Heading1"/>
      </w:pPr>
      <w:r w:rsidRPr="00D86664">
        <w:lastRenderedPageBreak/>
        <w:t>References</w:t>
      </w:r>
    </w:p>
    <w:p w14:paraId="71A27C63" w14:textId="77777777" w:rsidR="0011660E" w:rsidRPr="0011660E" w:rsidRDefault="0011660E" w:rsidP="0011660E">
      <w:pPr>
        <w:pStyle w:val="Heading3"/>
      </w:pPr>
      <w:r w:rsidRPr="0011660E">
        <w:t>General References on Campaign Finance Analysis</w:t>
      </w:r>
    </w:p>
    <w:p w14:paraId="440B6BB9" w14:textId="2C0EC5F3" w:rsidR="0011660E" w:rsidRPr="0011660E" w:rsidRDefault="0011660E" w:rsidP="0011660E">
      <w:pPr>
        <w:pStyle w:val="ListParagraph"/>
        <w:numPr>
          <w:ilvl w:val="0"/>
          <w:numId w:val="27"/>
        </w:numPr>
        <w:spacing w:after="0"/>
      </w:pPr>
      <w:r w:rsidRPr="0011660E">
        <w:t>Federal Election Commission (FEC). “Campaign Finance Data.”</w:t>
      </w:r>
      <w:r>
        <w:t xml:space="preserve"> </w:t>
      </w:r>
      <w:hyperlink r:id="rId34" w:history="1">
        <w:r w:rsidRPr="000E60FA">
          <w:rPr>
            <w:rStyle w:val="Hyperlink"/>
          </w:rPr>
          <w:t>https://www.fec.gov/data/</w:t>
        </w:r>
      </w:hyperlink>
    </w:p>
    <w:p w14:paraId="2C01D11D" w14:textId="3D242C1C" w:rsidR="0011660E" w:rsidRPr="0011660E" w:rsidRDefault="0011660E" w:rsidP="0011660E">
      <w:pPr>
        <w:pStyle w:val="ListParagraph"/>
        <w:numPr>
          <w:ilvl w:val="0"/>
          <w:numId w:val="27"/>
        </w:numPr>
        <w:spacing w:after="0"/>
      </w:pPr>
      <w:r w:rsidRPr="0011660E">
        <w:t>National Institute on Money in Politics. “Follow The Money - Campaign Contributions and Spending.”</w:t>
      </w:r>
      <w:r>
        <w:t xml:space="preserve"> </w:t>
      </w:r>
      <w:hyperlink r:id="rId35" w:history="1">
        <w:r w:rsidRPr="000E60FA">
          <w:rPr>
            <w:rStyle w:val="Hyperlink"/>
          </w:rPr>
          <w:t>https://www.followthemoney.org/</w:t>
        </w:r>
      </w:hyperlink>
    </w:p>
    <w:p w14:paraId="4DEE60AC" w14:textId="6FC098F8" w:rsidR="0011660E" w:rsidRDefault="0011660E" w:rsidP="0011660E">
      <w:pPr>
        <w:pStyle w:val="ListParagraph"/>
        <w:numPr>
          <w:ilvl w:val="0"/>
          <w:numId w:val="27"/>
        </w:numPr>
        <w:spacing w:after="0"/>
      </w:pPr>
      <w:r w:rsidRPr="0011660E">
        <w:t>OpenSecrets. “Center for Responsive Politics: Campaign Finance Data.”</w:t>
      </w:r>
      <w:r>
        <w:t xml:space="preserve"> </w:t>
      </w:r>
      <w:hyperlink r:id="rId36" w:history="1">
        <w:r w:rsidRPr="000E60FA">
          <w:rPr>
            <w:rStyle w:val="Hyperlink"/>
          </w:rPr>
          <w:t>https://www.opensecrets.org/</w:t>
        </w:r>
      </w:hyperlink>
    </w:p>
    <w:p w14:paraId="4F6D6C47" w14:textId="4EAC1D3E" w:rsidR="0011660E" w:rsidRDefault="0011660E" w:rsidP="0011660E">
      <w:pPr>
        <w:pStyle w:val="Heading3"/>
      </w:pPr>
      <w:r w:rsidRPr="0011660E">
        <w:t>References for Time Series Analysis</w:t>
      </w:r>
    </w:p>
    <w:p w14:paraId="6FE2CD84" w14:textId="77777777" w:rsidR="0011660E" w:rsidRDefault="0011660E" w:rsidP="0011660E">
      <w:pPr>
        <w:pStyle w:val="p1"/>
        <w:numPr>
          <w:ilvl w:val="0"/>
          <w:numId w:val="28"/>
        </w:numPr>
      </w:pPr>
      <w:r>
        <w:t xml:space="preserve">Hyndman, R. J., &amp; </w:t>
      </w:r>
      <w:proofErr w:type="spellStart"/>
      <w:r>
        <w:t>Athanasopoulos</w:t>
      </w:r>
      <w:proofErr w:type="spellEnd"/>
      <w:r>
        <w:t xml:space="preserve">, G. (n.d.). </w:t>
      </w:r>
      <w:r>
        <w:rPr>
          <w:i/>
          <w:iCs/>
        </w:rPr>
        <w:t>Forecasting: Principles and practice</w:t>
      </w:r>
      <w:r>
        <w:t xml:space="preserve">. Retrieved from </w:t>
      </w:r>
      <w:hyperlink r:id="rId37" w:history="1">
        <w:r>
          <w:rPr>
            <w:rStyle w:val="Hyperlink"/>
          </w:rPr>
          <w:t>https://otexts.com/fpp3/</w:t>
        </w:r>
      </w:hyperlink>
    </w:p>
    <w:p w14:paraId="6AF332C4" w14:textId="7F047C48" w:rsidR="0011660E" w:rsidRDefault="0011660E" w:rsidP="0011660E">
      <w:pPr>
        <w:pStyle w:val="p2"/>
        <w:numPr>
          <w:ilvl w:val="0"/>
          <w:numId w:val="28"/>
        </w:numPr>
      </w:pPr>
      <w:proofErr w:type="spellStart"/>
      <w:r>
        <w:t>Statsmodels</w:t>
      </w:r>
      <w:proofErr w:type="spellEnd"/>
      <w:r>
        <w:t xml:space="preserve">. (n.d.). </w:t>
      </w:r>
      <w:r>
        <w:rPr>
          <w:i/>
          <w:iCs/>
        </w:rPr>
        <w:t>Time series analysis in Python</w:t>
      </w:r>
      <w:r>
        <w:t xml:space="preserve">. Retrieved from </w:t>
      </w:r>
      <w:hyperlink r:id="rId38" w:history="1">
        <w:r>
          <w:rPr>
            <w:rStyle w:val="Hyperlink"/>
          </w:rPr>
          <w:t>https://www.statsmodels.org/stable/index.html</w:t>
        </w:r>
      </w:hyperlink>
    </w:p>
    <w:p w14:paraId="05769F82" w14:textId="278907C3" w:rsidR="0011660E" w:rsidRDefault="0011660E" w:rsidP="0011660E">
      <w:pPr>
        <w:pStyle w:val="p2"/>
        <w:numPr>
          <w:ilvl w:val="0"/>
          <w:numId w:val="28"/>
        </w:numPr>
      </w:pPr>
      <w:r>
        <w:t xml:space="preserve">Brownlee, J. (2020). </w:t>
      </w:r>
      <w:r>
        <w:rPr>
          <w:i/>
          <w:iCs/>
        </w:rPr>
        <w:t>A gentle introduction to ARIMA for time series forecasting</w:t>
      </w:r>
      <w:r>
        <w:t xml:space="preserve">. Machine Learning Mastery. Retrieved from </w:t>
      </w:r>
      <w:hyperlink r:id="rId39" w:history="1">
        <w:r>
          <w:rPr>
            <w:rStyle w:val="Hyperlink"/>
          </w:rPr>
          <w:t>https://machinelearningmastery.com/arima-for-time-series-forecasting/</w:t>
        </w:r>
      </w:hyperlink>
    </w:p>
    <w:p w14:paraId="25E86D5E" w14:textId="77777777" w:rsidR="0011660E" w:rsidRDefault="0011660E" w:rsidP="0011660E">
      <w:pPr>
        <w:pStyle w:val="p2"/>
      </w:pPr>
    </w:p>
    <w:p w14:paraId="6BC909A6" w14:textId="77777777" w:rsidR="0011660E" w:rsidRPr="0011660E" w:rsidRDefault="0011660E" w:rsidP="0011660E">
      <w:pPr>
        <w:pStyle w:val="Heading3"/>
      </w:pPr>
      <w:r w:rsidRPr="0011660E">
        <w:t>Machine Learning and Forecasting</w:t>
      </w:r>
    </w:p>
    <w:p w14:paraId="1A841999" w14:textId="2291EDA5" w:rsidR="0011660E" w:rsidRPr="0011660E" w:rsidRDefault="0011660E" w:rsidP="0011660E">
      <w:pPr>
        <w:pStyle w:val="p2"/>
        <w:numPr>
          <w:ilvl w:val="0"/>
          <w:numId w:val="29"/>
        </w:numPr>
      </w:pPr>
      <w:r w:rsidRPr="0011660E">
        <w:t xml:space="preserve">Scikit-learn. (n.d.). </w:t>
      </w:r>
      <w:r w:rsidRPr="0011660E">
        <w:rPr>
          <w:i/>
          <w:iCs/>
        </w:rPr>
        <w:t>Introduction to supervised machine learning</w:t>
      </w:r>
      <w:r w:rsidRPr="0011660E">
        <w:t xml:space="preserve">. Retrieved from </w:t>
      </w:r>
      <w:hyperlink r:id="rId40" w:history="1">
        <w:r w:rsidRPr="0011660E">
          <w:rPr>
            <w:rStyle w:val="Hyperlink"/>
          </w:rPr>
          <w:t>https://scikit-learn.org/stable/</w:t>
        </w:r>
      </w:hyperlink>
    </w:p>
    <w:p w14:paraId="1FE280D0" w14:textId="77777777" w:rsidR="0011660E" w:rsidRDefault="0011660E" w:rsidP="0011660E">
      <w:pPr>
        <w:pStyle w:val="p2"/>
      </w:pPr>
    </w:p>
    <w:p w14:paraId="37D738F7" w14:textId="2AD8D58B" w:rsidR="0011660E" w:rsidRPr="0011660E" w:rsidRDefault="0011660E" w:rsidP="0011660E">
      <w:pPr>
        <w:pStyle w:val="ListParagraph"/>
        <w:spacing w:after="0"/>
      </w:pPr>
    </w:p>
    <w:p w14:paraId="1CDB5D06" w14:textId="77777777" w:rsidR="00D86664" w:rsidRPr="00D86664" w:rsidRDefault="00D86664" w:rsidP="00D86664"/>
    <w:p w14:paraId="65CDB7E1" w14:textId="77777777" w:rsidR="00D86664" w:rsidRDefault="00D86664" w:rsidP="00D86664">
      <w:pPr>
        <w:spacing w:after="0"/>
      </w:pPr>
    </w:p>
    <w:sectPr w:rsidR="00D86664" w:rsidSect="00D81A8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67B92"/>
    <w:multiLevelType w:val="hybridMultilevel"/>
    <w:tmpl w:val="EF505AF4"/>
    <w:lvl w:ilvl="0" w:tplc="0D28F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54562BC"/>
    <w:multiLevelType w:val="hybridMultilevel"/>
    <w:tmpl w:val="D0D63C0E"/>
    <w:lvl w:ilvl="0" w:tplc="FDD0D8E8">
      <w:numFmt w:val="bullet"/>
      <w:lvlText w:val="•"/>
      <w:lvlJc w:val="left"/>
      <w:pPr>
        <w:ind w:left="1380" w:hanging="360"/>
      </w:pPr>
      <w:rPr>
        <w:rFonts w:ascii="Cambria" w:eastAsiaTheme="minorEastAsia" w:hAnsi="Cambria" w:cstheme="minorBidi"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1" w15:restartNumberingAfterBreak="0">
    <w:nsid w:val="099C6899"/>
    <w:multiLevelType w:val="hybridMultilevel"/>
    <w:tmpl w:val="9B1CECD8"/>
    <w:lvl w:ilvl="0" w:tplc="A62C7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0B5098"/>
    <w:multiLevelType w:val="hybridMultilevel"/>
    <w:tmpl w:val="1DA0FCB8"/>
    <w:lvl w:ilvl="0" w:tplc="FDD0D8E8">
      <w:numFmt w:val="bullet"/>
      <w:lvlText w:val="•"/>
      <w:lvlJc w:val="left"/>
      <w:pPr>
        <w:ind w:left="138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C3776"/>
    <w:multiLevelType w:val="hybridMultilevel"/>
    <w:tmpl w:val="74102EA0"/>
    <w:lvl w:ilvl="0" w:tplc="87D8E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3B62D8"/>
    <w:multiLevelType w:val="hybridMultilevel"/>
    <w:tmpl w:val="A7F26B9C"/>
    <w:lvl w:ilvl="0" w:tplc="FDD0D8E8">
      <w:numFmt w:val="bullet"/>
      <w:lvlText w:val="•"/>
      <w:lvlJc w:val="left"/>
      <w:pPr>
        <w:ind w:left="138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605DA"/>
    <w:multiLevelType w:val="hybridMultilevel"/>
    <w:tmpl w:val="E7C03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6E6B03"/>
    <w:multiLevelType w:val="hybridMultilevel"/>
    <w:tmpl w:val="32DA58F0"/>
    <w:lvl w:ilvl="0" w:tplc="ED3488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FC26B2"/>
    <w:multiLevelType w:val="hybridMultilevel"/>
    <w:tmpl w:val="EFD0A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FA26F0"/>
    <w:multiLevelType w:val="hybridMultilevel"/>
    <w:tmpl w:val="D4DEF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E26BF"/>
    <w:multiLevelType w:val="hybridMultilevel"/>
    <w:tmpl w:val="1B82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24BAA"/>
    <w:multiLevelType w:val="hybridMultilevel"/>
    <w:tmpl w:val="3B5CB2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D65FC8"/>
    <w:multiLevelType w:val="hybridMultilevel"/>
    <w:tmpl w:val="0B168CCE"/>
    <w:lvl w:ilvl="0" w:tplc="1F4AC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88720B4"/>
    <w:multiLevelType w:val="hybridMultilevel"/>
    <w:tmpl w:val="8B666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D64F5C"/>
    <w:multiLevelType w:val="hybridMultilevel"/>
    <w:tmpl w:val="EBC0E3BC"/>
    <w:lvl w:ilvl="0" w:tplc="69DA5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A75317"/>
    <w:multiLevelType w:val="hybridMultilevel"/>
    <w:tmpl w:val="D6BA5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C70F6"/>
    <w:multiLevelType w:val="hybridMultilevel"/>
    <w:tmpl w:val="F4BA3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755458"/>
    <w:multiLevelType w:val="hybridMultilevel"/>
    <w:tmpl w:val="3B5CB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A34B45"/>
    <w:multiLevelType w:val="hybridMultilevel"/>
    <w:tmpl w:val="D78EEB9E"/>
    <w:lvl w:ilvl="0" w:tplc="FDD0D8E8">
      <w:numFmt w:val="bullet"/>
      <w:lvlText w:val="•"/>
      <w:lvlJc w:val="left"/>
      <w:pPr>
        <w:ind w:left="210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8E30EE"/>
    <w:multiLevelType w:val="hybridMultilevel"/>
    <w:tmpl w:val="A282D10C"/>
    <w:lvl w:ilvl="0" w:tplc="04090001">
      <w:start w:val="1"/>
      <w:numFmt w:val="bullet"/>
      <w:lvlText w:val=""/>
      <w:lvlJc w:val="left"/>
      <w:pPr>
        <w:ind w:left="1731" w:hanging="360"/>
      </w:pPr>
      <w:rPr>
        <w:rFonts w:ascii="Symbol" w:hAnsi="Symbol" w:hint="default"/>
      </w:rPr>
    </w:lvl>
    <w:lvl w:ilvl="1" w:tplc="04090003" w:tentative="1">
      <w:start w:val="1"/>
      <w:numFmt w:val="bullet"/>
      <w:lvlText w:val="o"/>
      <w:lvlJc w:val="left"/>
      <w:pPr>
        <w:ind w:left="2451" w:hanging="360"/>
      </w:pPr>
      <w:rPr>
        <w:rFonts w:ascii="Courier New" w:hAnsi="Courier New" w:cs="Courier New" w:hint="default"/>
      </w:rPr>
    </w:lvl>
    <w:lvl w:ilvl="2" w:tplc="04090005" w:tentative="1">
      <w:start w:val="1"/>
      <w:numFmt w:val="bullet"/>
      <w:lvlText w:val=""/>
      <w:lvlJc w:val="left"/>
      <w:pPr>
        <w:ind w:left="3171" w:hanging="360"/>
      </w:pPr>
      <w:rPr>
        <w:rFonts w:ascii="Wingdings" w:hAnsi="Wingdings" w:hint="default"/>
      </w:rPr>
    </w:lvl>
    <w:lvl w:ilvl="3" w:tplc="04090001" w:tentative="1">
      <w:start w:val="1"/>
      <w:numFmt w:val="bullet"/>
      <w:lvlText w:val=""/>
      <w:lvlJc w:val="left"/>
      <w:pPr>
        <w:ind w:left="3891" w:hanging="360"/>
      </w:pPr>
      <w:rPr>
        <w:rFonts w:ascii="Symbol" w:hAnsi="Symbol" w:hint="default"/>
      </w:rPr>
    </w:lvl>
    <w:lvl w:ilvl="4" w:tplc="04090003" w:tentative="1">
      <w:start w:val="1"/>
      <w:numFmt w:val="bullet"/>
      <w:lvlText w:val="o"/>
      <w:lvlJc w:val="left"/>
      <w:pPr>
        <w:ind w:left="4611" w:hanging="360"/>
      </w:pPr>
      <w:rPr>
        <w:rFonts w:ascii="Courier New" w:hAnsi="Courier New" w:cs="Courier New" w:hint="default"/>
      </w:rPr>
    </w:lvl>
    <w:lvl w:ilvl="5" w:tplc="04090005" w:tentative="1">
      <w:start w:val="1"/>
      <w:numFmt w:val="bullet"/>
      <w:lvlText w:val=""/>
      <w:lvlJc w:val="left"/>
      <w:pPr>
        <w:ind w:left="5331" w:hanging="360"/>
      </w:pPr>
      <w:rPr>
        <w:rFonts w:ascii="Wingdings" w:hAnsi="Wingdings" w:hint="default"/>
      </w:rPr>
    </w:lvl>
    <w:lvl w:ilvl="6" w:tplc="04090001" w:tentative="1">
      <w:start w:val="1"/>
      <w:numFmt w:val="bullet"/>
      <w:lvlText w:val=""/>
      <w:lvlJc w:val="left"/>
      <w:pPr>
        <w:ind w:left="6051" w:hanging="360"/>
      </w:pPr>
      <w:rPr>
        <w:rFonts w:ascii="Symbol" w:hAnsi="Symbol" w:hint="default"/>
      </w:rPr>
    </w:lvl>
    <w:lvl w:ilvl="7" w:tplc="04090003" w:tentative="1">
      <w:start w:val="1"/>
      <w:numFmt w:val="bullet"/>
      <w:lvlText w:val="o"/>
      <w:lvlJc w:val="left"/>
      <w:pPr>
        <w:ind w:left="6771" w:hanging="360"/>
      </w:pPr>
      <w:rPr>
        <w:rFonts w:ascii="Courier New" w:hAnsi="Courier New" w:cs="Courier New" w:hint="default"/>
      </w:rPr>
    </w:lvl>
    <w:lvl w:ilvl="8" w:tplc="04090005" w:tentative="1">
      <w:start w:val="1"/>
      <w:numFmt w:val="bullet"/>
      <w:lvlText w:val=""/>
      <w:lvlJc w:val="left"/>
      <w:pPr>
        <w:ind w:left="7491" w:hanging="360"/>
      </w:pPr>
      <w:rPr>
        <w:rFonts w:ascii="Wingdings" w:hAnsi="Wingdings" w:hint="default"/>
      </w:rPr>
    </w:lvl>
  </w:abstractNum>
  <w:num w:numId="1" w16cid:durableId="504827548">
    <w:abstractNumId w:val="8"/>
  </w:num>
  <w:num w:numId="2" w16cid:durableId="412824357">
    <w:abstractNumId w:val="6"/>
  </w:num>
  <w:num w:numId="3" w16cid:durableId="723332729">
    <w:abstractNumId w:val="5"/>
  </w:num>
  <w:num w:numId="4" w16cid:durableId="921573961">
    <w:abstractNumId w:val="4"/>
  </w:num>
  <w:num w:numId="5" w16cid:durableId="1569340763">
    <w:abstractNumId w:val="7"/>
  </w:num>
  <w:num w:numId="6" w16cid:durableId="1700467930">
    <w:abstractNumId w:val="3"/>
  </w:num>
  <w:num w:numId="7" w16cid:durableId="1043942309">
    <w:abstractNumId w:val="2"/>
  </w:num>
  <w:num w:numId="8" w16cid:durableId="2044820003">
    <w:abstractNumId w:val="1"/>
  </w:num>
  <w:num w:numId="9" w16cid:durableId="31003161">
    <w:abstractNumId w:val="0"/>
  </w:num>
  <w:num w:numId="10" w16cid:durableId="1557815562">
    <w:abstractNumId w:val="25"/>
  </w:num>
  <w:num w:numId="11" w16cid:durableId="812408495">
    <w:abstractNumId w:val="23"/>
  </w:num>
  <w:num w:numId="12" w16cid:durableId="889347571">
    <w:abstractNumId w:val="19"/>
  </w:num>
  <w:num w:numId="13" w16cid:durableId="1475635472">
    <w:abstractNumId w:val="24"/>
  </w:num>
  <w:num w:numId="14" w16cid:durableId="469398555">
    <w:abstractNumId w:val="9"/>
  </w:num>
  <w:num w:numId="15" w16cid:durableId="1884781456">
    <w:abstractNumId w:val="21"/>
  </w:num>
  <w:num w:numId="16" w16cid:durableId="759571671">
    <w:abstractNumId w:val="28"/>
  </w:num>
  <w:num w:numId="17" w16cid:durableId="698432488">
    <w:abstractNumId w:val="10"/>
  </w:num>
  <w:num w:numId="18" w16cid:durableId="116219045">
    <w:abstractNumId w:val="27"/>
  </w:num>
  <w:num w:numId="19" w16cid:durableId="588776211">
    <w:abstractNumId w:val="14"/>
  </w:num>
  <w:num w:numId="20" w16cid:durableId="1920022758">
    <w:abstractNumId w:val="12"/>
  </w:num>
  <w:num w:numId="21" w16cid:durableId="1928876845">
    <w:abstractNumId w:val="26"/>
  </w:num>
  <w:num w:numId="22" w16cid:durableId="1981494258">
    <w:abstractNumId w:val="20"/>
  </w:num>
  <w:num w:numId="23" w16cid:durableId="589658893">
    <w:abstractNumId w:val="17"/>
  </w:num>
  <w:num w:numId="24" w16cid:durableId="1738742367">
    <w:abstractNumId w:val="11"/>
  </w:num>
  <w:num w:numId="25" w16cid:durableId="1610969735">
    <w:abstractNumId w:val="18"/>
  </w:num>
  <w:num w:numId="26" w16cid:durableId="121582476">
    <w:abstractNumId w:val="13"/>
  </w:num>
  <w:num w:numId="27" w16cid:durableId="886839285">
    <w:abstractNumId w:val="22"/>
  </w:num>
  <w:num w:numId="28" w16cid:durableId="1233732725">
    <w:abstractNumId w:val="16"/>
  </w:num>
  <w:num w:numId="29" w16cid:durableId="2877868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2D"/>
    <w:rsid w:val="00074F23"/>
    <w:rsid w:val="000812B8"/>
    <w:rsid w:val="0011660E"/>
    <w:rsid w:val="0015074B"/>
    <w:rsid w:val="001E5C60"/>
    <w:rsid w:val="00281A35"/>
    <w:rsid w:val="0029639D"/>
    <w:rsid w:val="003028E1"/>
    <w:rsid w:val="00315F43"/>
    <w:rsid w:val="00326F90"/>
    <w:rsid w:val="00416746"/>
    <w:rsid w:val="00464DA3"/>
    <w:rsid w:val="00473B33"/>
    <w:rsid w:val="004854BB"/>
    <w:rsid w:val="004B38DC"/>
    <w:rsid w:val="004C7E23"/>
    <w:rsid w:val="00532984"/>
    <w:rsid w:val="005F36D5"/>
    <w:rsid w:val="00797B0C"/>
    <w:rsid w:val="007B5D3D"/>
    <w:rsid w:val="008F2EB3"/>
    <w:rsid w:val="009024B1"/>
    <w:rsid w:val="00944945"/>
    <w:rsid w:val="00A47687"/>
    <w:rsid w:val="00A47921"/>
    <w:rsid w:val="00AA1D8D"/>
    <w:rsid w:val="00B15C7C"/>
    <w:rsid w:val="00B47730"/>
    <w:rsid w:val="00C92E21"/>
    <w:rsid w:val="00CB0664"/>
    <w:rsid w:val="00CB6D4C"/>
    <w:rsid w:val="00D81A8E"/>
    <w:rsid w:val="00D86664"/>
    <w:rsid w:val="00DE1E37"/>
    <w:rsid w:val="00F633A7"/>
    <w:rsid w:val="00F87671"/>
    <w:rsid w:val="00FA0A49"/>
    <w:rsid w:val="00FC693F"/>
    <w:rsid w:val="00FF7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2DE25"/>
  <w14:defaultImageDpi w14:val="300"/>
  <w15:docId w15:val="{E38A03AA-B9BD-F749-BCCD-B3457637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7671"/>
    <w:rPr>
      <w:color w:val="0000FF" w:themeColor="hyperlink"/>
      <w:u w:val="single"/>
    </w:rPr>
  </w:style>
  <w:style w:type="character" w:styleId="UnresolvedMention">
    <w:name w:val="Unresolved Mention"/>
    <w:basedOn w:val="DefaultParagraphFont"/>
    <w:uiPriority w:val="99"/>
    <w:semiHidden/>
    <w:unhideWhenUsed/>
    <w:rsid w:val="00F87671"/>
    <w:rPr>
      <w:color w:val="605E5C"/>
      <w:shd w:val="clear" w:color="auto" w:fill="E1DFDD"/>
    </w:rPr>
  </w:style>
  <w:style w:type="paragraph" w:styleId="HTMLPreformatted">
    <w:name w:val="HTML Preformatted"/>
    <w:basedOn w:val="Normal"/>
    <w:link w:val="HTMLPreformattedChar"/>
    <w:uiPriority w:val="99"/>
    <w:semiHidden/>
    <w:unhideWhenUsed/>
    <w:rsid w:val="0053298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32984"/>
    <w:rPr>
      <w:rFonts w:ascii="Consolas" w:hAnsi="Consolas" w:cs="Consolas"/>
      <w:sz w:val="20"/>
      <w:szCs w:val="20"/>
    </w:rPr>
  </w:style>
  <w:style w:type="paragraph" w:customStyle="1" w:styleId="p1">
    <w:name w:val="p1"/>
    <w:basedOn w:val="Normal"/>
    <w:rsid w:val="00DE1E37"/>
    <w:pPr>
      <w:spacing w:after="0" w:line="240" w:lineRule="auto"/>
    </w:pPr>
    <w:rPr>
      <w:rFonts w:ascii=".AppleSystemUIFont" w:eastAsia="Times New Roman" w:hAnsi=".AppleSystemUIFont" w:cs="Times New Roman"/>
      <w:color w:val="0E0E0E"/>
      <w:sz w:val="20"/>
      <w:szCs w:val="20"/>
    </w:rPr>
  </w:style>
  <w:style w:type="paragraph" w:customStyle="1" w:styleId="p2">
    <w:name w:val="p2"/>
    <w:basedOn w:val="Normal"/>
    <w:rsid w:val="005F36D5"/>
    <w:pPr>
      <w:spacing w:after="0" w:line="240" w:lineRule="auto"/>
    </w:pPr>
    <w:rPr>
      <w:rFonts w:ascii=".AppleSystemUIFont" w:eastAsia="Times New Roman" w:hAnsi=".AppleSystemUIFont" w:cs="Times New Roman"/>
      <w:color w:val="0E0E0E"/>
      <w:sz w:val="21"/>
      <w:szCs w:val="21"/>
    </w:rPr>
  </w:style>
  <w:style w:type="paragraph" w:customStyle="1" w:styleId="p3">
    <w:name w:val="p3"/>
    <w:basedOn w:val="Normal"/>
    <w:rsid w:val="005F36D5"/>
    <w:pPr>
      <w:spacing w:before="180" w:after="0" w:line="240" w:lineRule="auto"/>
      <w:ind w:left="195" w:hanging="195"/>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5F36D5"/>
  </w:style>
  <w:style w:type="character" w:styleId="FollowedHyperlink">
    <w:name w:val="FollowedHyperlink"/>
    <w:basedOn w:val="DefaultParagraphFont"/>
    <w:uiPriority w:val="99"/>
    <w:semiHidden/>
    <w:unhideWhenUsed/>
    <w:rsid w:val="001166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52070">
      <w:bodyDiv w:val="1"/>
      <w:marLeft w:val="0"/>
      <w:marRight w:val="0"/>
      <w:marTop w:val="0"/>
      <w:marBottom w:val="0"/>
      <w:divBdr>
        <w:top w:val="none" w:sz="0" w:space="0" w:color="auto"/>
        <w:left w:val="none" w:sz="0" w:space="0" w:color="auto"/>
        <w:bottom w:val="none" w:sz="0" w:space="0" w:color="auto"/>
        <w:right w:val="none" w:sz="0" w:space="0" w:color="auto"/>
      </w:divBdr>
    </w:div>
    <w:div w:id="55710879">
      <w:bodyDiv w:val="1"/>
      <w:marLeft w:val="0"/>
      <w:marRight w:val="0"/>
      <w:marTop w:val="0"/>
      <w:marBottom w:val="0"/>
      <w:divBdr>
        <w:top w:val="none" w:sz="0" w:space="0" w:color="auto"/>
        <w:left w:val="none" w:sz="0" w:space="0" w:color="auto"/>
        <w:bottom w:val="none" w:sz="0" w:space="0" w:color="auto"/>
        <w:right w:val="none" w:sz="0" w:space="0" w:color="auto"/>
      </w:divBdr>
    </w:div>
    <w:div w:id="62341525">
      <w:bodyDiv w:val="1"/>
      <w:marLeft w:val="0"/>
      <w:marRight w:val="0"/>
      <w:marTop w:val="0"/>
      <w:marBottom w:val="0"/>
      <w:divBdr>
        <w:top w:val="none" w:sz="0" w:space="0" w:color="auto"/>
        <w:left w:val="none" w:sz="0" w:space="0" w:color="auto"/>
        <w:bottom w:val="none" w:sz="0" w:space="0" w:color="auto"/>
        <w:right w:val="none" w:sz="0" w:space="0" w:color="auto"/>
      </w:divBdr>
    </w:div>
    <w:div w:id="81419912">
      <w:bodyDiv w:val="1"/>
      <w:marLeft w:val="0"/>
      <w:marRight w:val="0"/>
      <w:marTop w:val="0"/>
      <w:marBottom w:val="0"/>
      <w:divBdr>
        <w:top w:val="none" w:sz="0" w:space="0" w:color="auto"/>
        <w:left w:val="none" w:sz="0" w:space="0" w:color="auto"/>
        <w:bottom w:val="none" w:sz="0" w:space="0" w:color="auto"/>
        <w:right w:val="none" w:sz="0" w:space="0" w:color="auto"/>
      </w:divBdr>
    </w:div>
    <w:div w:id="89276060">
      <w:bodyDiv w:val="1"/>
      <w:marLeft w:val="0"/>
      <w:marRight w:val="0"/>
      <w:marTop w:val="0"/>
      <w:marBottom w:val="0"/>
      <w:divBdr>
        <w:top w:val="none" w:sz="0" w:space="0" w:color="auto"/>
        <w:left w:val="none" w:sz="0" w:space="0" w:color="auto"/>
        <w:bottom w:val="none" w:sz="0" w:space="0" w:color="auto"/>
        <w:right w:val="none" w:sz="0" w:space="0" w:color="auto"/>
      </w:divBdr>
    </w:div>
    <w:div w:id="99761846">
      <w:bodyDiv w:val="1"/>
      <w:marLeft w:val="0"/>
      <w:marRight w:val="0"/>
      <w:marTop w:val="0"/>
      <w:marBottom w:val="0"/>
      <w:divBdr>
        <w:top w:val="none" w:sz="0" w:space="0" w:color="auto"/>
        <w:left w:val="none" w:sz="0" w:space="0" w:color="auto"/>
        <w:bottom w:val="none" w:sz="0" w:space="0" w:color="auto"/>
        <w:right w:val="none" w:sz="0" w:space="0" w:color="auto"/>
      </w:divBdr>
    </w:div>
    <w:div w:id="119230463">
      <w:bodyDiv w:val="1"/>
      <w:marLeft w:val="0"/>
      <w:marRight w:val="0"/>
      <w:marTop w:val="0"/>
      <w:marBottom w:val="0"/>
      <w:divBdr>
        <w:top w:val="none" w:sz="0" w:space="0" w:color="auto"/>
        <w:left w:val="none" w:sz="0" w:space="0" w:color="auto"/>
        <w:bottom w:val="none" w:sz="0" w:space="0" w:color="auto"/>
        <w:right w:val="none" w:sz="0" w:space="0" w:color="auto"/>
      </w:divBdr>
    </w:div>
    <w:div w:id="127282319">
      <w:bodyDiv w:val="1"/>
      <w:marLeft w:val="0"/>
      <w:marRight w:val="0"/>
      <w:marTop w:val="0"/>
      <w:marBottom w:val="0"/>
      <w:divBdr>
        <w:top w:val="none" w:sz="0" w:space="0" w:color="auto"/>
        <w:left w:val="none" w:sz="0" w:space="0" w:color="auto"/>
        <w:bottom w:val="none" w:sz="0" w:space="0" w:color="auto"/>
        <w:right w:val="none" w:sz="0" w:space="0" w:color="auto"/>
      </w:divBdr>
    </w:div>
    <w:div w:id="132601697">
      <w:bodyDiv w:val="1"/>
      <w:marLeft w:val="0"/>
      <w:marRight w:val="0"/>
      <w:marTop w:val="0"/>
      <w:marBottom w:val="0"/>
      <w:divBdr>
        <w:top w:val="none" w:sz="0" w:space="0" w:color="auto"/>
        <w:left w:val="none" w:sz="0" w:space="0" w:color="auto"/>
        <w:bottom w:val="none" w:sz="0" w:space="0" w:color="auto"/>
        <w:right w:val="none" w:sz="0" w:space="0" w:color="auto"/>
      </w:divBdr>
    </w:div>
    <w:div w:id="137691209">
      <w:bodyDiv w:val="1"/>
      <w:marLeft w:val="0"/>
      <w:marRight w:val="0"/>
      <w:marTop w:val="0"/>
      <w:marBottom w:val="0"/>
      <w:divBdr>
        <w:top w:val="none" w:sz="0" w:space="0" w:color="auto"/>
        <w:left w:val="none" w:sz="0" w:space="0" w:color="auto"/>
        <w:bottom w:val="none" w:sz="0" w:space="0" w:color="auto"/>
        <w:right w:val="none" w:sz="0" w:space="0" w:color="auto"/>
      </w:divBdr>
    </w:div>
    <w:div w:id="141704883">
      <w:bodyDiv w:val="1"/>
      <w:marLeft w:val="0"/>
      <w:marRight w:val="0"/>
      <w:marTop w:val="0"/>
      <w:marBottom w:val="0"/>
      <w:divBdr>
        <w:top w:val="none" w:sz="0" w:space="0" w:color="auto"/>
        <w:left w:val="none" w:sz="0" w:space="0" w:color="auto"/>
        <w:bottom w:val="none" w:sz="0" w:space="0" w:color="auto"/>
        <w:right w:val="none" w:sz="0" w:space="0" w:color="auto"/>
      </w:divBdr>
    </w:div>
    <w:div w:id="165099052">
      <w:bodyDiv w:val="1"/>
      <w:marLeft w:val="0"/>
      <w:marRight w:val="0"/>
      <w:marTop w:val="0"/>
      <w:marBottom w:val="0"/>
      <w:divBdr>
        <w:top w:val="none" w:sz="0" w:space="0" w:color="auto"/>
        <w:left w:val="none" w:sz="0" w:space="0" w:color="auto"/>
        <w:bottom w:val="none" w:sz="0" w:space="0" w:color="auto"/>
        <w:right w:val="none" w:sz="0" w:space="0" w:color="auto"/>
      </w:divBdr>
    </w:div>
    <w:div w:id="173152496">
      <w:bodyDiv w:val="1"/>
      <w:marLeft w:val="0"/>
      <w:marRight w:val="0"/>
      <w:marTop w:val="0"/>
      <w:marBottom w:val="0"/>
      <w:divBdr>
        <w:top w:val="none" w:sz="0" w:space="0" w:color="auto"/>
        <w:left w:val="none" w:sz="0" w:space="0" w:color="auto"/>
        <w:bottom w:val="none" w:sz="0" w:space="0" w:color="auto"/>
        <w:right w:val="none" w:sz="0" w:space="0" w:color="auto"/>
      </w:divBdr>
    </w:div>
    <w:div w:id="174610636">
      <w:bodyDiv w:val="1"/>
      <w:marLeft w:val="0"/>
      <w:marRight w:val="0"/>
      <w:marTop w:val="0"/>
      <w:marBottom w:val="0"/>
      <w:divBdr>
        <w:top w:val="none" w:sz="0" w:space="0" w:color="auto"/>
        <w:left w:val="none" w:sz="0" w:space="0" w:color="auto"/>
        <w:bottom w:val="none" w:sz="0" w:space="0" w:color="auto"/>
        <w:right w:val="none" w:sz="0" w:space="0" w:color="auto"/>
      </w:divBdr>
    </w:div>
    <w:div w:id="211499783">
      <w:bodyDiv w:val="1"/>
      <w:marLeft w:val="0"/>
      <w:marRight w:val="0"/>
      <w:marTop w:val="0"/>
      <w:marBottom w:val="0"/>
      <w:divBdr>
        <w:top w:val="none" w:sz="0" w:space="0" w:color="auto"/>
        <w:left w:val="none" w:sz="0" w:space="0" w:color="auto"/>
        <w:bottom w:val="none" w:sz="0" w:space="0" w:color="auto"/>
        <w:right w:val="none" w:sz="0" w:space="0" w:color="auto"/>
      </w:divBdr>
    </w:div>
    <w:div w:id="213196844">
      <w:bodyDiv w:val="1"/>
      <w:marLeft w:val="0"/>
      <w:marRight w:val="0"/>
      <w:marTop w:val="0"/>
      <w:marBottom w:val="0"/>
      <w:divBdr>
        <w:top w:val="none" w:sz="0" w:space="0" w:color="auto"/>
        <w:left w:val="none" w:sz="0" w:space="0" w:color="auto"/>
        <w:bottom w:val="none" w:sz="0" w:space="0" w:color="auto"/>
        <w:right w:val="none" w:sz="0" w:space="0" w:color="auto"/>
      </w:divBdr>
    </w:div>
    <w:div w:id="220021795">
      <w:bodyDiv w:val="1"/>
      <w:marLeft w:val="0"/>
      <w:marRight w:val="0"/>
      <w:marTop w:val="0"/>
      <w:marBottom w:val="0"/>
      <w:divBdr>
        <w:top w:val="none" w:sz="0" w:space="0" w:color="auto"/>
        <w:left w:val="none" w:sz="0" w:space="0" w:color="auto"/>
        <w:bottom w:val="none" w:sz="0" w:space="0" w:color="auto"/>
        <w:right w:val="none" w:sz="0" w:space="0" w:color="auto"/>
      </w:divBdr>
    </w:div>
    <w:div w:id="231359211">
      <w:bodyDiv w:val="1"/>
      <w:marLeft w:val="0"/>
      <w:marRight w:val="0"/>
      <w:marTop w:val="0"/>
      <w:marBottom w:val="0"/>
      <w:divBdr>
        <w:top w:val="none" w:sz="0" w:space="0" w:color="auto"/>
        <w:left w:val="none" w:sz="0" w:space="0" w:color="auto"/>
        <w:bottom w:val="none" w:sz="0" w:space="0" w:color="auto"/>
        <w:right w:val="none" w:sz="0" w:space="0" w:color="auto"/>
      </w:divBdr>
    </w:div>
    <w:div w:id="270362334">
      <w:bodyDiv w:val="1"/>
      <w:marLeft w:val="0"/>
      <w:marRight w:val="0"/>
      <w:marTop w:val="0"/>
      <w:marBottom w:val="0"/>
      <w:divBdr>
        <w:top w:val="none" w:sz="0" w:space="0" w:color="auto"/>
        <w:left w:val="none" w:sz="0" w:space="0" w:color="auto"/>
        <w:bottom w:val="none" w:sz="0" w:space="0" w:color="auto"/>
        <w:right w:val="none" w:sz="0" w:space="0" w:color="auto"/>
      </w:divBdr>
    </w:div>
    <w:div w:id="271280081">
      <w:bodyDiv w:val="1"/>
      <w:marLeft w:val="0"/>
      <w:marRight w:val="0"/>
      <w:marTop w:val="0"/>
      <w:marBottom w:val="0"/>
      <w:divBdr>
        <w:top w:val="none" w:sz="0" w:space="0" w:color="auto"/>
        <w:left w:val="none" w:sz="0" w:space="0" w:color="auto"/>
        <w:bottom w:val="none" w:sz="0" w:space="0" w:color="auto"/>
        <w:right w:val="none" w:sz="0" w:space="0" w:color="auto"/>
      </w:divBdr>
    </w:div>
    <w:div w:id="290330261">
      <w:bodyDiv w:val="1"/>
      <w:marLeft w:val="0"/>
      <w:marRight w:val="0"/>
      <w:marTop w:val="0"/>
      <w:marBottom w:val="0"/>
      <w:divBdr>
        <w:top w:val="none" w:sz="0" w:space="0" w:color="auto"/>
        <w:left w:val="none" w:sz="0" w:space="0" w:color="auto"/>
        <w:bottom w:val="none" w:sz="0" w:space="0" w:color="auto"/>
        <w:right w:val="none" w:sz="0" w:space="0" w:color="auto"/>
      </w:divBdr>
    </w:div>
    <w:div w:id="294257567">
      <w:bodyDiv w:val="1"/>
      <w:marLeft w:val="0"/>
      <w:marRight w:val="0"/>
      <w:marTop w:val="0"/>
      <w:marBottom w:val="0"/>
      <w:divBdr>
        <w:top w:val="none" w:sz="0" w:space="0" w:color="auto"/>
        <w:left w:val="none" w:sz="0" w:space="0" w:color="auto"/>
        <w:bottom w:val="none" w:sz="0" w:space="0" w:color="auto"/>
        <w:right w:val="none" w:sz="0" w:space="0" w:color="auto"/>
      </w:divBdr>
    </w:div>
    <w:div w:id="310182203">
      <w:bodyDiv w:val="1"/>
      <w:marLeft w:val="0"/>
      <w:marRight w:val="0"/>
      <w:marTop w:val="0"/>
      <w:marBottom w:val="0"/>
      <w:divBdr>
        <w:top w:val="none" w:sz="0" w:space="0" w:color="auto"/>
        <w:left w:val="none" w:sz="0" w:space="0" w:color="auto"/>
        <w:bottom w:val="none" w:sz="0" w:space="0" w:color="auto"/>
        <w:right w:val="none" w:sz="0" w:space="0" w:color="auto"/>
      </w:divBdr>
    </w:div>
    <w:div w:id="312098761">
      <w:bodyDiv w:val="1"/>
      <w:marLeft w:val="0"/>
      <w:marRight w:val="0"/>
      <w:marTop w:val="0"/>
      <w:marBottom w:val="0"/>
      <w:divBdr>
        <w:top w:val="none" w:sz="0" w:space="0" w:color="auto"/>
        <w:left w:val="none" w:sz="0" w:space="0" w:color="auto"/>
        <w:bottom w:val="none" w:sz="0" w:space="0" w:color="auto"/>
        <w:right w:val="none" w:sz="0" w:space="0" w:color="auto"/>
      </w:divBdr>
    </w:div>
    <w:div w:id="318921921">
      <w:bodyDiv w:val="1"/>
      <w:marLeft w:val="0"/>
      <w:marRight w:val="0"/>
      <w:marTop w:val="0"/>
      <w:marBottom w:val="0"/>
      <w:divBdr>
        <w:top w:val="none" w:sz="0" w:space="0" w:color="auto"/>
        <w:left w:val="none" w:sz="0" w:space="0" w:color="auto"/>
        <w:bottom w:val="none" w:sz="0" w:space="0" w:color="auto"/>
        <w:right w:val="none" w:sz="0" w:space="0" w:color="auto"/>
      </w:divBdr>
    </w:div>
    <w:div w:id="322204715">
      <w:bodyDiv w:val="1"/>
      <w:marLeft w:val="0"/>
      <w:marRight w:val="0"/>
      <w:marTop w:val="0"/>
      <w:marBottom w:val="0"/>
      <w:divBdr>
        <w:top w:val="none" w:sz="0" w:space="0" w:color="auto"/>
        <w:left w:val="none" w:sz="0" w:space="0" w:color="auto"/>
        <w:bottom w:val="none" w:sz="0" w:space="0" w:color="auto"/>
        <w:right w:val="none" w:sz="0" w:space="0" w:color="auto"/>
      </w:divBdr>
    </w:div>
    <w:div w:id="338240033">
      <w:bodyDiv w:val="1"/>
      <w:marLeft w:val="0"/>
      <w:marRight w:val="0"/>
      <w:marTop w:val="0"/>
      <w:marBottom w:val="0"/>
      <w:divBdr>
        <w:top w:val="none" w:sz="0" w:space="0" w:color="auto"/>
        <w:left w:val="none" w:sz="0" w:space="0" w:color="auto"/>
        <w:bottom w:val="none" w:sz="0" w:space="0" w:color="auto"/>
        <w:right w:val="none" w:sz="0" w:space="0" w:color="auto"/>
      </w:divBdr>
    </w:div>
    <w:div w:id="341669718">
      <w:bodyDiv w:val="1"/>
      <w:marLeft w:val="0"/>
      <w:marRight w:val="0"/>
      <w:marTop w:val="0"/>
      <w:marBottom w:val="0"/>
      <w:divBdr>
        <w:top w:val="none" w:sz="0" w:space="0" w:color="auto"/>
        <w:left w:val="none" w:sz="0" w:space="0" w:color="auto"/>
        <w:bottom w:val="none" w:sz="0" w:space="0" w:color="auto"/>
        <w:right w:val="none" w:sz="0" w:space="0" w:color="auto"/>
      </w:divBdr>
    </w:div>
    <w:div w:id="342435636">
      <w:bodyDiv w:val="1"/>
      <w:marLeft w:val="0"/>
      <w:marRight w:val="0"/>
      <w:marTop w:val="0"/>
      <w:marBottom w:val="0"/>
      <w:divBdr>
        <w:top w:val="none" w:sz="0" w:space="0" w:color="auto"/>
        <w:left w:val="none" w:sz="0" w:space="0" w:color="auto"/>
        <w:bottom w:val="none" w:sz="0" w:space="0" w:color="auto"/>
        <w:right w:val="none" w:sz="0" w:space="0" w:color="auto"/>
      </w:divBdr>
    </w:div>
    <w:div w:id="361983407">
      <w:bodyDiv w:val="1"/>
      <w:marLeft w:val="0"/>
      <w:marRight w:val="0"/>
      <w:marTop w:val="0"/>
      <w:marBottom w:val="0"/>
      <w:divBdr>
        <w:top w:val="none" w:sz="0" w:space="0" w:color="auto"/>
        <w:left w:val="none" w:sz="0" w:space="0" w:color="auto"/>
        <w:bottom w:val="none" w:sz="0" w:space="0" w:color="auto"/>
        <w:right w:val="none" w:sz="0" w:space="0" w:color="auto"/>
      </w:divBdr>
    </w:div>
    <w:div w:id="361983843">
      <w:bodyDiv w:val="1"/>
      <w:marLeft w:val="0"/>
      <w:marRight w:val="0"/>
      <w:marTop w:val="0"/>
      <w:marBottom w:val="0"/>
      <w:divBdr>
        <w:top w:val="none" w:sz="0" w:space="0" w:color="auto"/>
        <w:left w:val="none" w:sz="0" w:space="0" w:color="auto"/>
        <w:bottom w:val="none" w:sz="0" w:space="0" w:color="auto"/>
        <w:right w:val="none" w:sz="0" w:space="0" w:color="auto"/>
      </w:divBdr>
    </w:div>
    <w:div w:id="374963449">
      <w:bodyDiv w:val="1"/>
      <w:marLeft w:val="0"/>
      <w:marRight w:val="0"/>
      <w:marTop w:val="0"/>
      <w:marBottom w:val="0"/>
      <w:divBdr>
        <w:top w:val="none" w:sz="0" w:space="0" w:color="auto"/>
        <w:left w:val="none" w:sz="0" w:space="0" w:color="auto"/>
        <w:bottom w:val="none" w:sz="0" w:space="0" w:color="auto"/>
        <w:right w:val="none" w:sz="0" w:space="0" w:color="auto"/>
      </w:divBdr>
    </w:div>
    <w:div w:id="379213951">
      <w:bodyDiv w:val="1"/>
      <w:marLeft w:val="0"/>
      <w:marRight w:val="0"/>
      <w:marTop w:val="0"/>
      <w:marBottom w:val="0"/>
      <w:divBdr>
        <w:top w:val="none" w:sz="0" w:space="0" w:color="auto"/>
        <w:left w:val="none" w:sz="0" w:space="0" w:color="auto"/>
        <w:bottom w:val="none" w:sz="0" w:space="0" w:color="auto"/>
        <w:right w:val="none" w:sz="0" w:space="0" w:color="auto"/>
      </w:divBdr>
    </w:div>
    <w:div w:id="385957373">
      <w:bodyDiv w:val="1"/>
      <w:marLeft w:val="0"/>
      <w:marRight w:val="0"/>
      <w:marTop w:val="0"/>
      <w:marBottom w:val="0"/>
      <w:divBdr>
        <w:top w:val="none" w:sz="0" w:space="0" w:color="auto"/>
        <w:left w:val="none" w:sz="0" w:space="0" w:color="auto"/>
        <w:bottom w:val="none" w:sz="0" w:space="0" w:color="auto"/>
        <w:right w:val="none" w:sz="0" w:space="0" w:color="auto"/>
      </w:divBdr>
    </w:div>
    <w:div w:id="402222631">
      <w:bodyDiv w:val="1"/>
      <w:marLeft w:val="0"/>
      <w:marRight w:val="0"/>
      <w:marTop w:val="0"/>
      <w:marBottom w:val="0"/>
      <w:divBdr>
        <w:top w:val="none" w:sz="0" w:space="0" w:color="auto"/>
        <w:left w:val="none" w:sz="0" w:space="0" w:color="auto"/>
        <w:bottom w:val="none" w:sz="0" w:space="0" w:color="auto"/>
        <w:right w:val="none" w:sz="0" w:space="0" w:color="auto"/>
      </w:divBdr>
    </w:div>
    <w:div w:id="437482824">
      <w:bodyDiv w:val="1"/>
      <w:marLeft w:val="0"/>
      <w:marRight w:val="0"/>
      <w:marTop w:val="0"/>
      <w:marBottom w:val="0"/>
      <w:divBdr>
        <w:top w:val="none" w:sz="0" w:space="0" w:color="auto"/>
        <w:left w:val="none" w:sz="0" w:space="0" w:color="auto"/>
        <w:bottom w:val="none" w:sz="0" w:space="0" w:color="auto"/>
        <w:right w:val="none" w:sz="0" w:space="0" w:color="auto"/>
      </w:divBdr>
    </w:div>
    <w:div w:id="452483833">
      <w:bodyDiv w:val="1"/>
      <w:marLeft w:val="0"/>
      <w:marRight w:val="0"/>
      <w:marTop w:val="0"/>
      <w:marBottom w:val="0"/>
      <w:divBdr>
        <w:top w:val="none" w:sz="0" w:space="0" w:color="auto"/>
        <w:left w:val="none" w:sz="0" w:space="0" w:color="auto"/>
        <w:bottom w:val="none" w:sz="0" w:space="0" w:color="auto"/>
        <w:right w:val="none" w:sz="0" w:space="0" w:color="auto"/>
      </w:divBdr>
    </w:div>
    <w:div w:id="457723375">
      <w:bodyDiv w:val="1"/>
      <w:marLeft w:val="0"/>
      <w:marRight w:val="0"/>
      <w:marTop w:val="0"/>
      <w:marBottom w:val="0"/>
      <w:divBdr>
        <w:top w:val="none" w:sz="0" w:space="0" w:color="auto"/>
        <w:left w:val="none" w:sz="0" w:space="0" w:color="auto"/>
        <w:bottom w:val="none" w:sz="0" w:space="0" w:color="auto"/>
        <w:right w:val="none" w:sz="0" w:space="0" w:color="auto"/>
      </w:divBdr>
    </w:div>
    <w:div w:id="475755545">
      <w:bodyDiv w:val="1"/>
      <w:marLeft w:val="0"/>
      <w:marRight w:val="0"/>
      <w:marTop w:val="0"/>
      <w:marBottom w:val="0"/>
      <w:divBdr>
        <w:top w:val="none" w:sz="0" w:space="0" w:color="auto"/>
        <w:left w:val="none" w:sz="0" w:space="0" w:color="auto"/>
        <w:bottom w:val="none" w:sz="0" w:space="0" w:color="auto"/>
        <w:right w:val="none" w:sz="0" w:space="0" w:color="auto"/>
      </w:divBdr>
    </w:div>
    <w:div w:id="478885324">
      <w:bodyDiv w:val="1"/>
      <w:marLeft w:val="0"/>
      <w:marRight w:val="0"/>
      <w:marTop w:val="0"/>
      <w:marBottom w:val="0"/>
      <w:divBdr>
        <w:top w:val="none" w:sz="0" w:space="0" w:color="auto"/>
        <w:left w:val="none" w:sz="0" w:space="0" w:color="auto"/>
        <w:bottom w:val="none" w:sz="0" w:space="0" w:color="auto"/>
        <w:right w:val="none" w:sz="0" w:space="0" w:color="auto"/>
      </w:divBdr>
    </w:div>
    <w:div w:id="481434575">
      <w:bodyDiv w:val="1"/>
      <w:marLeft w:val="0"/>
      <w:marRight w:val="0"/>
      <w:marTop w:val="0"/>
      <w:marBottom w:val="0"/>
      <w:divBdr>
        <w:top w:val="none" w:sz="0" w:space="0" w:color="auto"/>
        <w:left w:val="none" w:sz="0" w:space="0" w:color="auto"/>
        <w:bottom w:val="none" w:sz="0" w:space="0" w:color="auto"/>
        <w:right w:val="none" w:sz="0" w:space="0" w:color="auto"/>
      </w:divBdr>
    </w:div>
    <w:div w:id="484207726">
      <w:bodyDiv w:val="1"/>
      <w:marLeft w:val="0"/>
      <w:marRight w:val="0"/>
      <w:marTop w:val="0"/>
      <w:marBottom w:val="0"/>
      <w:divBdr>
        <w:top w:val="none" w:sz="0" w:space="0" w:color="auto"/>
        <w:left w:val="none" w:sz="0" w:space="0" w:color="auto"/>
        <w:bottom w:val="none" w:sz="0" w:space="0" w:color="auto"/>
        <w:right w:val="none" w:sz="0" w:space="0" w:color="auto"/>
      </w:divBdr>
    </w:div>
    <w:div w:id="486946777">
      <w:bodyDiv w:val="1"/>
      <w:marLeft w:val="0"/>
      <w:marRight w:val="0"/>
      <w:marTop w:val="0"/>
      <w:marBottom w:val="0"/>
      <w:divBdr>
        <w:top w:val="none" w:sz="0" w:space="0" w:color="auto"/>
        <w:left w:val="none" w:sz="0" w:space="0" w:color="auto"/>
        <w:bottom w:val="none" w:sz="0" w:space="0" w:color="auto"/>
        <w:right w:val="none" w:sz="0" w:space="0" w:color="auto"/>
      </w:divBdr>
    </w:div>
    <w:div w:id="498079145">
      <w:bodyDiv w:val="1"/>
      <w:marLeft w:val="0"/>
      <w:marRight w:val="0"/>
      <w:marTop w:val="0"/>
      <w:marBottom w:val="0"/>
      <w:divBdr>
        <w:top w:val="none" w:sz="0" w:space="0" w:color="auto"/>
        <w:left w:val="none" w:sz="0" w:space="0" w:color="auto"/>
        <w:bottom w:val="none" w:sz="0" w:space="0" w:color="auto"/>
        <w:right w:val="none" w:sz="0" w:space="0" w:color="auto"/>
      </w:divBdr>
    </w:div>
    <w:div w:id="534729778">
      <w:bodyDiv w:val="1"/>
      <w:marLeft w:val="0"/>
      <w:marRight w:val="0"/>
      <w:marTop w:val="0"/>
      <w:marBottom w:val="0"/>
      <w:divBdr>
        <w:top w:val="none" w:sz="0" w:space="0" w:color="auto"/>
        <w:left w:val="none" w:sz="0" w:space="0" w:color="auto"/>
        <w:bottom w:val="none" w:sz="0" w:space="0" w:color="auto"/>
        <w:right w:val="none" w:sz="0" w:space="0" w:color="auto"/>
      </w:divBdr>
    </w:div>
    <w:div w:id="539590495">
      <w:bodyDiv w:val="1"/>
      <w:marLeft w:val="0"/>
      <w:marRight w:val="0"/>
      <w:marTop w:val="0"/>
      <w:marBottom w:val="0"/>
      <w:divBdr>
        <w:top w:val="none" w:sz="0" w:space="0" w:color="auto"/>
        <w:left w:val="none" w:sz="0" w:space="0" w:color="auto"/>
        <w:bottom w:val="none" w:sz="0" w:space="0" w:color="auto"/>
        <w:right w:val="none" w:sz="0" w:space="0" w:color="auto"/>
      </w:divBdr>
    </w:div>
    <w:div w:id="549849864">
      <w:bodyDiv w:val="1"/>
      <w:marLeft w:val="0"/>
      <w:marRight w:val="0"/>
      <w:marTop w:val="0"/>
      <w:marBottom w:val="0"/>
      <w:divBdr>
        <w:top w:val="none" w:sz="0" w:space="0" w:color="auto"/>
        <w:left w:val="none" w:sz="0" w:space="0" w:color="auto"/>
        <w:bottom w:val="none" w:sz="0" w:space="0" w:color="auto"/>
        <w:right w:val="none" w:sz="0" w:space="0" w:color="auto"/>
      </w:divBdr>
    </w:div>
    <w:div w:id="567033252">
      <w:bodyDiv w:val="1"/>
      <w:marLeft w:val="0"/>
      <w:marRight w:val="0"/>
      <w:marTop w:val="0"/>
      <w:marBottom w:val="0"/>
      <w:divBdr>
        <w:top w:val="none" w:sz="0" w:space="0" w:color="auto"/>
        <w:left w:val="none" w:sz="0" w:space="0" w:color="auto"/>
        <w:bottom w:val="none" w:sz="0" w:space="0" w:color="auto"/>
        <w:right w:val="none" w:sz="0" w:space="0" w:color="auto"/>
      </w:divBdr>
    </w:div>
    <w:div w:id="570163938">
      <w:bodyDiv w:val="1"/>
      <w:marLeft w:val="0"/>
      <w:marRight w:val="0"/>
      <w:marTop w:val="0"/>
      <w:marBottom w:val="0"/>
      <w:divBdr>
        <w:top w:val="none" w:sz="0" w:space="0" w:color="auto"/>
        <w:left w:val="none" w:sz="0" w:space="0" w:color="auto"/>
        <w:bottom w:val="none" w:sz="0" w:space="0" w:color="auto"/>
        <w:right w:val="none" w:sz="0" w:space="0" w:color="auto"/>
      </w:divBdr>
    </w:div>
    <w:div w:id="577176447">
      <w:bodyDiv w:val="1"/>
      <w:marLeft w:val="0"/>
      <w:marRight w:val="0"/>
      <w:marTop w:val="0"/>
      <w:marBottom w:val="0"/>
      <w:divBdr>
        <w:top w:val="none" w:sz="0" w:space="0" w:color="auto"/>
        <w:left w:val="none" w:sz="0" w:space="0" w:color="auto"/>
        <w:bottom w:val="none" w:sz="0" w:space="0" w:color="auto"/>
        <w:right w:val="none" w:sz="0" w:space="0" w:color="auto"/>
      </w:divBdr>
    </w:div>
    <w:div w:id="579214344">
      <w:bodyDiv w:val="1"/>
      <w:marLeft w:val="0"/>
      <w:marRight w:val="0"/>
      <w:marTop w:val="0"/>
      <w:marBottom w:val="0"/>
      <w:divBdr>
        <w:top w:val="none" w:sz="0" w:space="0" w:color="auto"/>
        <w:left w:val="none" w:sz="0" w:space="0" w:color="auto"/>
        <w:bottom w:val="none" w:sz="0" w:space="0" w:color="auto"/>
        <w:right w:val="none" w:sz="0" w:space="0" w:color="auto"/>
      </w:divBdr>
    </w:div>
    <w:div w:id="584611569">
      <w:bodyDiv w:val="1"/>
      <w:marLeft w:val="0"/>
      <w:marRight w:val="0"/>
      <w:marTop w:val="0"/>
      <w:marBottom w:val="0"/>
      <w:divBdr>
        <w:top w:val="none" w:sz="0" w:space="0" w:color="auto"/>
        <w:left w:val="none" w:sz="0" w:space="0" w:color="auto"/>
        <w:bottom w:val="none" w:sz="0" w:space="0" w:color="auto"/>
        <w:right w:val="none" w:sz="0" w:space="0" w:color="auto"/>
      </w:divBdr>
    </w:div>
    <w:div w:id="585647092">
      <w:bodyDiv w:val="1"/>
      <w:marLeft w:val="0"/>
      <w:marRight w:val="0"/>
      <w:marTop w:val="0"/>
      <w:marBottom w:val="0"/>
      <w:divBdr>
        <w:top w:val="none" w:sz="0" w:space="0" w:color="auto"/>
        <w:left w:val="none" w:sz="0" w:space="0" w:color="auto"/>
        <w:bottom w:val="none" w:sz="0" w:space="0" w:color="auto"/>
        <w:right w:val="none" w:sz="0" w:space="0" w:color="auto"/>
      </w:divBdr>
    </w:div>
    <w:div w:id="587621486">
      <w:bodyDiv w:val="1"/>
      <w:marLeft w:val="0"/>
      <w:marRight w:val="0"/>
      <w:marTop w:val="0"/>
      <w:marBottom w:val="0"/>
      <w:divBdr>
        <w:top w:val="none" w:sz="0" w:space="0" w:color="auto"/>
        <w:left w:val="none" w:sz="0" w:space="0" w:color="auto"/>
        <w:bottom w:val="none" w:sz="0" w:space="0" w:color="auto"/>
        <w:right w:val="none" w:sz="0" w:space="0" w:color="auto"/>
      </w:divBdr>
    </w:div>
    <w:div w:id="588394666">
      <w:bodyDiv w:val="1"/>
      <w:marLeft w:val="0"/>
      <w:marRight w:val="0"/>
      <w:marTop w:val="0"/>
      <w:marBottom w:val="0"/>
      <w:divBdr>
        <w:top w:val="none" w:sz="0" w:space="0" w:color="auto"/>
        <w:left w:val="none" w:sz="0" w:space="0" w:color="auto"/>
        <w:bottom w:val="none" w:sz="0" w:space="0" w:color="auto"/>
        <w:right w:val="none" w:sz="0" w:space="0" w:color="auto"/>
      </w:divBdr>
    </w:div>
    <w:div w:id="607080963">
      <w:bodyDiv w:val="1"/>
      <w:marLeft w:val="0"/>
      <w:marRight w:val="0"/>
      <w:marTop w:val="0"/>
      <w:marBottom w:val="0"/>
      <w:divBdr>
        <w:top w:val="none" w:sz="0" w:space="0" w:color="auto"/>
        <w:left w:val="none" w:sz="0" w:space="0" w:color="auto"/>
        <w:bottom w:val="none" w:sz="0" w:space="0" w:color="auto"/>
        <w:right w:val="none" w:sz="0" w:space="0" w:color="auto"/>
      </w:divBdr>
    </w:div>
    <w:div w:id="611785268">
      <w:bodyDiv w:val="1"/>
      <w:marLeft w:val="0"/>
      <w:marRight w:val="0"/>
      <w:marTop w:val="0"/>
      <w:marBottom w:val="0"/>
      <w:divBdr>
        <w:top w:val="none" w:sz="0" w:space="0" w:color="auto"/>
        <w:left w:val="none" w:sz="0" w:space="0" w:color="auto"/>
        <w:bottom w:val="none" w:sz="0" w:space="0" w:color="auto"/>
        <w:right w:val="none" w:sz="0" w:space="0" w:color="auto"/>
      </w:divBdr>
    </w:div>
    <w:div w:id="616260433">
      <w:bodyDiv w:val="1"/>
      <w:marLeft w:val="0"/>
      <w:marRight w:val="0"/>
      <w:marTop w:val="0"/>
      <w:marBottom w:val="0"/>
      <w:divBdr>
        <w:top w:val="none" w:sz="0" w:space="0" w:color="auto"/>
        <w:left w:val="none" w:sz="0" w:space="0" w:color="auto"/>
        <w:bottom w:val="none" w:sz="0" w:space="0" w:color="auto"/>
        <w:right w:val="none" w:sz="0" w:space="0" w:color="auto"/>
      </w:divBdr>
    </w:div>
    <w:div w:id="656305769">
      <w:bodyDiv w:val="1"/>
      <w:marLeft w:val="0"/>
      <w:marRight w:val="0"/>
      <w:marTop w:val="0"/>
      <w:marBottom w:val="0"/>
      <w:divBdr>
        <w:top w:val="none" w:sz="0" w:space="0" w:color="auto"/>
        <w:left w:val="none" w:sz="0" w:space="0" w:color="auto"/>
        <w:bottom w:val="none" w:sz="0" w:space="0" w:color="auto"/>
        <w:right w:val="none" w:sz="0" w:space="0" w:color="auto"/>
      </w:divBdr>
    </w:div>
    <w:div w:id="688874036">
      <w:bodyDiv w:val="1"/>
      <w:marLeft w:val="0"/>
      <w:marRight w:val="0"/>
      <w:marTop w:val="0"/>
      <w:marBottom w:val="0"/>
      <w:divBdr>
        <w:top w:val="none" w:sz="0" w:space="0" w:color="auto"/>
        <w:left w:val="none" w:sz="0" w:space="0" w:color="auto"/>
        <w:bottom w:val="none" w:sz="0" w:space="0" w:color="auto"/>
        <w:right w:val="none" w:sz="0" w:space="0" w:color="auto"/>
      </w:divBdr>
    </w:div>
    <w:div w:id="691415930">
      <w:bodyDiv w:val="1"/>
      <w:marLeft w:val="0"/>
      <w:marRight w:val="0"/>
      <w:marTop w:val="0"/>
      <w:marBottom w:val="0"/>
      <w:divBdr>
        <w:top w:val="none" w:sz="0" w:space="0" w:color="auto"/>
        <w:left w:val="none" w:sz="0" w:space="0" w:color="auto"/>
        <w:bottom w:val="none" w:sz="0" w:space="0" w:color="auto"/>
        <w:right w:val="none" w:sz="0" w:space="0" w:color="auto"/>
      </w:divBdr>
    </w:div>
    <w:div w:id="707609022">
      <w:bodyDiv w:val="1"/>
      <w:marLeft w:val="0"/>
      <w:marRight w:val="0"/>
      <w:marTop w:val="0"/>
      <w:marBottom w:val="0"/>
      <w:divBdr>
        <w:top w:val="none" w:sz="0" w:space="0" w:color="auto"/>
        <w:left w:val="none" w:sz="0" w:space="0" w:color="auto"/>
        <w:bottom w:val="none" w:sz="0" w:space="0" w:color="auto"/>
        <w:right w:val="none" w:sz="0" w:space="0" w:color="auto"/>
      </w:divBdr>
    </w:div>
    <w:div w:id="717701816">
      <w:bodyDiv w:val="1"/>
      <w:marLeft w:val="0"/>
      <w:marRight w:val="0"/>
      <w:marTop w:val="0"/>
      <w:marBottom w:val="0"/>
      <w:divBdr>
        <w:top w:val="none" w:sz="0" w:space="0" w:color="auto"/>
        <w:left w:val="none" w:sz="0" w:space="0" w:color="auto"/>
        <w:bottom w:val="none" w:sz="0" w:space="0" w:color="auto"/>
        <w:right w:val="none" w:sz="0" w:space="0" w:color="auto"/>
      </w:divBdr>
    </w:div>
    <w:div w:id="719793444">
      <w:bodyDiv w:val="1"/>
      <w:marLeft w:val="0"/>
      <w:marRight w:val="0"/>
      <w:marTop w:val="0"/>
      <w:marBottom w:val="0"/>
      <w:divBdr>
        <w:top w:val="none" w:sz="0" w:space="0" w:color="auto"/>
        <w:left w:val="none" w:sz="0" w:space="0" w:color="auto"/>
        <w:bottom w:val="none" w:sz="0" w:space="0" w:color="auto"/>
        <w:right w:val="none" w:sz="0" w:space="0" w:color="auto"/>
      </w:divBdr>
    </w:div>
    <w:div w:id="725686435">
      <w:bodyDiv w:val="1"/>
      <w:marLeft w:val="0"/>
      <w:marRight w:val="0"/>
      <w:marTop w:val="0"/>
      <w:marBottom w:val="0"/>
      <w:divBdr>
        <w:top w:val="none" w:sz="0" w:space="0" w:color="auto"/>
        <w:left w:val="none" w:sz="0" w:space="0" w:color="auto"/>
        <w:bottom w:val="none" w:sz="0" w:space="0" w:color="auto"/>
        <w:right w:val="none" w:sz="0" w:space="0" w:color="auto"/>
      </w:divBdr>
    </w:div>
    <w:div w:id="729812107">
      <w:bodyDiv w:val="1"/>
      <w:marLeft w:val="0"/>
      <w:marRight w:val="0"/>
      <w:marTop w:val="0"/>
      <w:marBottom w:val="0"/>
      <w:divBdr>
        <w:top w:val="none" w:sz="0" w:space="0" w:color="auto"/>
        <w:left w:val="none" w:sz="0" w:space="0" w:color="auto"/>
        <w:bottom w:val="none" w:sz="0" w:space="0" w:color="auto"/>
        <w:right w:val="none" w:sz="0" w:space="0" w:color="auto"/>
      </w:divBdr>
    </w:div>
    <w:div w:id="743256486">
      <w:bodyDiv w:val="1"/>
      <w:marLeft w:val="0"/>
      <w:marRight w:val="0"/>
      <w:marTop w:val="0"/>
      <w:marBottom w:val="0"/>
      <w:divBdr>
        <w:top w:val="none" w:sz="0" w:space="0" w:color="auto"/>
        <w:left w:val="none" w:sz="0" w:space="0" w:color="auto"/>
        <w:bottom w:val="none" w:sz="0" w:space="0" w:color="auto"/>
        <w:right w:val="none" w:sz="0" w:space="0" w:color="auto"/>
      </w:divBdr>
    </w:div>
    <w:div w:id="744231368">
      <w:bodyDiv w:val="1"/>
      <w:marLeft w:val="0"/>
      <w:marRight w:val="0"/>
      <w:marTop w:val="0"/>
      <w:marBottom w:val="0"/>
      <w:divBdr>
        <w:top w:val="none" w:sz="0" w:space="0" w:color="auto"/>
        <w:left w:val="none" w:sz="0" w:space="0" w:color="auto"/>
        <w:bottom w:val="none" w:sz="0" w:space="0" w:color="auto"/>
        <w:right w:val="none" w:sz="0" w:space="0" w:color="auto"/>
      </w:divBdr>
    </w:div>
    <w:div w:id="752120555">
      <w:bodyDiv w:val="1"/>
      <w:marLeft w:val="0"/>
      <w:marRight w:val="0"/>
      <w:marTop w:val="0"/>
      <w:marBottom w:val="0"/>
      <w:divBdr>
        <w:top w:val="none" w:sz="0" w:space="0" w:color="auto"/>
        <w:left w:val="none" w:sz="0" w:space="0" w:color="auto"/>
        <w:bottom w:val="none" w:sz="0" w:space="0" w:color="auto"/>
        <w:right w:val="none" w:sz="0" w:space="0" w:color="auto"/>
      </w:divBdr>
    </w:div>
    <w:div w:id="792214414">
      <w:bodyDiv w:val="1"/>
      <w:marLeft w:val="0"/>
      <w:marRight w:val="0"/>
      <w:marTop w:val="0"/>
      <w:marBottom w:val="0"/>
      <w:divBdr>
        <w:top w:val="none" w:sz="0" w:space="0" w:color="auto"/>
        <w:left w:val="none" w:sz="0" w:space="0" w:color="auto"/>
        <w:bottom w:val="none" w:sz="0" w:space="0" w:color="auto"/>
        <w:right w:val="none" w:sz="0" w:space="0" w:color="auto"/>
      </w:divBdr>
    </w:div>
    <w:div w:id="810050909">
      <w:bodyDiv w:val="1"/>
      <w:marLeft w:val="0"/>
      <w:marRight w:val="0"/>
      <w:marTop w:val="0"/>
      <w:marBottom w:val="0"/>
      <w:divBdr>
        <w:top w:val="none" w:sz="0" w:space="0" w:color="auto"/>
        <w:left w:val="none" w:sz="0" w:space="0" w:color="auto"/>
        <w:bottom w:val="none" w:sz="0" w:space="0" w:color="auto"/>
        <w:right w:val="none" w:sz="0" w:space="0" w:color="auto"/>
      </w:divBdr>
    </w:div>
    <w:div w:id="816528302">
      <w:bodyDiv w:val="1"/>
      <w:marLeft w:val="0"/>
      <w:marRight w:val="0"/>
      <w:marTop w:val="0"/>
      <w:marBottom w:val="0"/>
      <w:divBdr>
        <w:top w:val="none" w:sz="0" w:space="0" w:color="auto"/>
        <w:left w:val="none" w:sz="0" w:space="0" w:color="auto"/>
        <w:bottom w:val="none" w:sz="0" w:space="0" w:color="auto"/>
        <w:right w:val="none" w:sz="0" w:space="0" w:color="auto"/>
      </w:divBdr>
    </w:div>
    <w:div w:id="816580105">
      <w:bodyDiv w:val="1"/>
      <w:marLeft w:val="0"/>
      <w:marRight w:val="0"/>
      <w:marTop w:val="0"/>
      <w:marBottom w:val="0"/>
      <w:divBdr>
        <w:top w:val="none" w:sz="0" w:space="0" w:color="auto"/>
        <w:left w:val="none" w:sz="0" w:space="0" w:color="auto"/>
        <w:bottom w:val="none" w:sz="0" w:space="0" w:color="auto"/>
        <w:right w:val="none" w:sz="0" w:space="0" w:color="auto"/>
      </w:divBdr>
    </w:div>
    <w:div w:id="823860062">
      <w:bodyDiv w:val="1"/>
      <w:marLeft w:val="0"/>
      <w:marRight w:val="0"/>
      <w:marTop w:val="0"/>
      <w:marBottom w:val="0"/>
      <w:divBdr>
        <w:top w:val="none" w:sz="0" w:space="0" w:color="auto"/>
        <w:left w:val="none" w:sz="0" w:space="0" w:color="auto"/>
        <w:bottom w:val="none" w:sz="0" w:space="0" w:color="auto"/>
        <w:right w:val="none" w:sz="0" w:space="0" w:color="auto"/>
      </w:divBdr>
    </w:div>
    <w:div w:id="852576855">
      <w:bodyDiv w:val="1"/>
      <w:marLeft w:val="0"/>
      <w:marRight w:val="0"/>
      <w:marTop w:val="0"/>
      <w:marBottom w:val="0"/>
      <w:divBdr>
        <w:top w:val="none" w:sz="0" w:space="0" w:color="auto"/>
        <w:left w:val="none" w:sz="0" w:space="0" w:color="auto"/>
        <w:bottom w:val="none" w:sz="0" w:space="0" w:color="auto"/>
        <w:right w:val="none" w:sz="0" w:space="0" w:color="auto"/>
      </w:divBdr>
    </w:div>
    <w:div w:id="860437118">
      <w:bodyDiv w:val="1"/>
      <w:marLeft w:val="0"/>
      <w:marRight w:val="0"/>
      <w:marTop w:val="0"/>
      <w:marBottom w:val="0"/>
      <w:divBdr>
        <w:top w:val="none" w:sz="0" w:space="0" w:color="auto"/>
        <w:left w:val="none" w:sz="0" w:space="0" w:color="auto"/>
        <w:bottom w:val="none" w:sz="0" w:space="0" w:color="auto"/>
        <w:right w:val="none" w:sz="0" w:space="0" w:color="auto"/>
      </w:divBdr>
    </w:div>
    <w:div w:id="874386184">
      <w:bodyDiv w:val="1"/>
      <w:marLeft w:val="0"/>
      <w:marRight w:val="0"/>
      <w:marTop w:val="0"/>
      <w:marBottom w:val="0"/>
      <w:divBdr>
        <w:top w:val="none" w:sz="0" w:space="0" w:color="auto"/>
        <w:left w:val="none" w:sz="0" w:space="0" w:color="auto"/>
        <w:bottom w:val="none" w:sz="0" w:space="0" w:color="auto"/>
        <w:right w:val="none" w:sz="0" w:space="0" w:color="auto"/>
      </w:divBdr>
    </w:div>
    <w:div w:id="907417669">
      <w:bodyDiv w:val="1"/>
      <w:marLeft w:val="0"/>
      <w:marRight w:val="0"/>
      <w:marTop w:val="0"/>
      <w:marBottom w:val="0"/>
      <w:divBdr>
        <w:top w:val="none" w:sz="0" w:space="0" w:color="auto"/>
        <w:left w:val="none" w:sz="0" w:space="0" w:color="auto"/>
        <w:bottom w:val="none" w:sz="0" w:space="0" w:color="auto"/>
        <w:right w:val="none" w:sz="0" w:space="0" w:color="auto"/>
      </w:divBdr>
    </w:div>
    <w:div w:id="907612393">
      <w:bodyDiv w:val="1"/>
      <w:marLeft w:val="0"/>
      <w:marRight w:val="0"/>
      <w:marTop w:val="0"/>
      <w:marBottom w:val="0"/>
      <w:divBdr>
        <w:top w:val="none" w:sz="0" w:space="0" w:color="auto"/>
        <w:left w:val="none" w:sz="0" w:space="0" w:color="auto"/>
        <w:bottom w:val="none" w:sz="0" w:space="0" w:color="auto"/>
        <w:right w:val="none" w:sz="0" w:space="0" w:color="auto"/>
      </w:divBdr>
    </w:div>
    <w:div w:id="919606064">
      <w:bodyDiv w:val="1"/>
      <w:marLeft w:val="0"/>
      <w:marRight w:val="0"/>
      <w:marTop w:val="0"/>
      <w:marBottom w:val="0"/>
      <w:divBdr>
        <w:top w:val="none" w:sz="0" w:space="0" w:color="auto"/>
        <w:left w:val="none" w:sz="0" w:space="0" w:color="auto"/>
        <w:bottom w:val="none" w:sz="0" w:space="0" w:color="auto"/>
        <w:right w:val="none" w:sz="0" w:space="0" w:color="auto"/>
      </w:divBdr>
    </w:div>
    <w:div w:id="928126174">
      <w:bodyDiv w:val="1"/>
      <w:marLeft w:val="0"/>
      <w:marRight w:val="0"/>
      <w:marTop w:val="0"/>
      <w:marBottom w:val="0"/>
      <w:divBdr>
        <w:top w:val="none" w:sz="0" w:space="0" w:color="auto"/>
        <w:left w:val="none" w:sz="0" w:space="0" w:color="auto"/>
        <w:bottom w:val="none" w:sz="0" w:space="0" w:color="auto"/>
        <w:right w:val="none" w:sz="0" w:space="0" w:color="auto"/>
      </w:divBdr>
    </w:div>
    <w:div w:id="936788395">
      <w:bodyDiv w:val="1"/>
      <w:marLeft w:val="0"/>
      <w:marRight w:val="0"/>
      <w:marTop w:val="0"/>
      <w:marBottom w:val="0"/>
      <w:divBdr>
        <w:top w:val="none" w:sz="0" w:space="0" w:color="auto"/>
        <w:left w:val="none" w:sz="0" w:space="0" w:color="auto"/>
        <w:bottom w:val="none" w:sz="0" w:space="0" w:color="auto"/>
        <w:right w:val="none" w:sz="0" w:space="0" w:color="auto"/>
      </w:divBdr>
    </w:div>
    <w:div w:id="940184894">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958726525">
      <w:bodyDiv w:val="1"/>
      <w:marLeft w:val="0"/>
      <w:marRight w:val="0"/>
      <w:marTop w:val="0"/>
      <w:marBottom w:val="0"/>
      <w:divBdr>
        <w:top w:val="none" w:sz="0" w:space="0" w:color="auto"/>
        <w:left w:val="none" w:sz="0" w:space="0" w:color="auto"/>
        <w:bottom w:val="none" w:sz="0" w:space="0" w:color="auto"/>
        <w:right w:val="none" w:sz="0" w:space="0" w:color="auto"/>
      </w:divBdr>
    </w:div>
    <w:div w:id="975572473">
      <w:bodyDiv w:val="1"/>
      <w:marLeft w:val="0"/>
      <w:marRight w:val="0"/>
      <w:marTop w:val="0"/>
      <w:marBottom w:val="0"/>
      <w:divBdr>
        <w:top w:val="none" w:sz="0" w:space="0" w:color="auto"/>
        <w:left w:val="none" w:sz="0" w:space="0" w:color="auto"/>
        <w:bottom w:val="none" w:sz="0" w:space="0" w:color="auto"/>
        <w:right w:val="none" w:sz="0" w:space="0" w:color="auto"/>
      </w:divBdr>
    </w:div>
    <w:div w:id="1002007762">
      <w:bodyDiv w:val="1"/>
      <w:marLeft w:val="0"/>
      <w:marRight w:val="0"/>
      <w:marTop w:val="0"/>
      <w:marBottom w:val="0"/>
      <w:divBdr>
        <w:top w:val="none" w:sz="0" w:space="0" w:color="auto"/>
        <w:left w:val="none" w:sz="0" w:space="0" w:color="auto"/>
        <w:bottom w:val="none" w:sz="0" w:space="0" w:color="auto"/>
        <w:right w:val="none" w:sz="0" w:space="0" w:color="auto"/>
      </w:divBdr>
    </w:div>
    <w:div w:id="1003120677">
      <w:bodyDiv w:val="1"/>
      <w:marLeft w:val="0"/>
      <w:marRight w:val="0"/>
      <w:marTop w:val="0"/>
      <w:marBottom w:val="0"/>
      <w:divBdr>
        <w:top w:val="none" w:sz="0" w:space="0" w:color="auto"/>
        <w:left w:val="none" w:sz="0" w:space="0" w:color="auto"/>
        <w:bottom w:val="none" w:sz="0" w:space="0" w:color="auto"/>
        <w:right w:val="none" w:sz="0" w:space="0" w:color="auto"/>
      </w:divBdr>
    </w:div>
    <w:div w:id="1014307454">
      <w:bodyDiv w:val="1"/>
      <w:marLeft w:val="0"/>
      <w:marRight w:val="0"/>
      <w:marTop w:val="0"/>
      <w:marBottom w:val="0"/>
      <w:divBdr>
        <w:top w:val="none" w:sz="0" w:space="0" w:color="auto"/>
        <w:left w:val="none" w:sz="0" w:space="0" w:color="auto"/>
        <w:bottom w:val="none" w:sz="0" w:space="0" w:color="auto"/>
        <w:right w:val="none" w:sz="0" w:space="0" w:color="auto"/>
      </w:divBdr>
    </w:div>
    <w:div w:id="1025642248">
      <w:bodyDiv w:val="1"/>
      <w:marLeft w:val="0"/>
      <w:marRight w:val="0"/>
      <w:marTop w:val="0"/>
      <w:marBottom w:val="0"/>
      <w:divBdr>
        <w:top w:val="none" w:sz="0" w:space="0" w:color="auto"/>
        <w:left w:val="none" w:sz="0" w:space="0" w:color="auto"/>
        <w:bottom w:val="none" w:sz="0" w:space="0" w:color="auto"/>
        <w:right w:val="none" w:sz="0" w:space="0" w:color="auto"/>
      </w:divBdr>
    </w:div>
    <w:div w:id="1050231654">
      <w:bodyDiv w:val="1"/>
      <w:marLeft w:val="0"/>
      <w:marRight w:val="0"/>
      <w:marTop w:val="0"/>
      <w:marBottom w:val="0"/>
      <w:divBdr>
        <w:top w:val="none" w:sz="0" w:space="0" w:color="auto"/>
        <w:left w:val="none" w:sz="0" w:space="0" w:color="auto"/>
        <w:bottom w:val="none" w:sz="0" w:space="0" w:color="auto"/>
        <w:right w:val="none" w:sz="0" w:space="0" w:color="auto"/>
      </w:divBdr>
    </w:div>
    <w:div w:id="1059404110">
      <w:bodyDiv w:val="1"/>
      <w:marLeft w:val="0"/>
      <w:marRight w:val="0"/>
      <w:marTop w:val="0"/>
      <w:marBottom w:val="0"/>
      <w:divBdr>
        <w:top w:val="none" w:sz="0" w:space="0" w:color="auto"/>
        <w:left w:val="none" w:sz="0" w:space="0" w:color="auto"/>
        <w:bottom w:val="none" w:sz="0" w:space="0" w:color="auto"/>
        <w:right w:val="none" w:sz="0" w:space="0" w:color="auto"/>
      </w:divBdr>
    </w:div>
    <w:div w:id="1074356456">
      <w:bodyDiv w:val="1"/>
      <w:marLeft w:val="0"/>
      <w:marRight w:val="0"/>
      <w:marTop w:val="0"/>
      <w:marBottom w:val="0"/>
      <w:divBdr>
        <w:top w:val="none" w:sz="0" w:space="0" w:color="auto"/>
        <w:left w:val="none" w:sz="0" w:space="0" w:color="auto"/>
        <w:bottom w:val="none" w:sz="0" w:space="0" w:color="auto"/>
        <w:right w:val="none" w:sz="0" w:space="0" w:color="auto"/>
      </w:divBdr>
    </w:div>
    <w:div w:id="1090929247">
      <w:bodyDiv w:val="1"/>
      <w:marLeft w:val="0"/>
      <w:marRight w:val="0"/>
      <w:marTop w:val="0"/>
      <w:marBottom w:val="0"/>
      <w:divBdr>
        <w:top w:val="none" w:sz="0" w:space="0" w:color="auto"/>
        <w:left w:val="none" w:sz="0" w:space="0" w:color="auto"/>
        <w:bottom w:val="none" w:sz="0" w:space="0" w:color="auto"/>
        <w:right w:val="none" w:sz="0" w:space="0" w:color="auto"/>
      </w:divBdr>
    </w:div>
    <w:div w:id="1134179141">
      <w:bodyDiv w:val="1"/>
      <w:marLeft w:val="0"/>
      <w:marRight w:val="0"/>
      <w:marTop w:val="0"/>
      <w:marBottom w:val="0"/>
      <w:divBdr>
        <w:top w:val="none" w:sz="0" w:space="0" w:color="auto"/>
        <w:left w:val="none" w:sz="0" w:space="0" w:color="auto"/>
        <w:bottom w:val="none" w:sz="0" w:space="0" w:color="auto"/>
        <w:right w:val="none" w:sz="0" w:space="0" w:color="auto"/>
      </w:divBdr>
    </w:div>
    <w:div w:id="1134828443">
      <w:bodyDiv w:val="1"/>
      <w:marLeft w:val="0"/>
      <w:marRight w:val="0"/>
      <w:marTop w:val="0"/>
      <w:marBottom w:val="0"/>
      <w:divBdr>
        <w:top w:val="none" w:sz="0" w:space="0" w:color="auto"/>
        <w:left w:val="none" w:sz="0" w:space="0" w:color="auto"/>
        <w:bottom w:val="none" w:sz="0" w:space="0" w:color="auto"/>
        <w:right w:val="none" w:sz="0" w:space="0" w:color="auto"/>
      </w:divBdr>
    </w:div>
    <w:div w:id="1139810028">
      <w:bodyDiv w:val="1"/>
      <w:marLeft w:val="0"/>
      <w:marRight w:val="0"/>
      <w:marTop w:val="0"/>
      <w:marBottom w:val="0"/>
      <w:divBdr>
        <w:top w:val="none" w:sz="0" w:space="0" w:color="auto"/>
        <w:left w:val="none" w:sz="0" w:space="0" w:color="auto"/>
        <w:bottom w:val="none" w:sz="0" w:space="0" w:color="auto"/>
        <w:right w:val="none" w:sz="0" w:space="0" w:color="auto"/>
      </w:divBdr>
    </w:div>
    <w:div w:id="1160002029">
      <w:bodyDiv w:val="1"/>
      <w:marLeft w:val="0"/>
      <w:marRight w:val="0"/>
      <w:marTop w:val="0"/>
      <w:marBottom w:val="0"/>
      <w:divBdr>
        <w:top w:val="none" w:sz="0" w:space="0" w:color="auto"/>
        <w:left w:val="none" w:sz="0" w:space="0" w:color="auto"/>
        <w:bottom w:val="none" w:sz="0" w:space="0" w:color="auto"/>
        <w:right w:val="none" w:sz="0" w:space="0" w:color="auto"/>
      </w:divBdr>
    </w:div>
    <w:div w:id="1189755614">
      <w:bodyDiv w:val="1"/>
      <w:marLeft w:val="0"/>
      <w:marRight w:val="0"/>
      <w:marTop w:val="0"/>
      <w:marBottom w:val="0"/>
      <w:divBdr>
        <w:top w:val="none" w:sz="0" w:space="0" w:color="auto"/>
        <w:left w:val="none" w:sz="0" w:space="0" w:color="auto"/>
        <w:bottom w:val="none" w:sz="0" w:space="0" w:color="auto"/>
        <w:right w:val="none" w:sz="0" w:space="0" w:color="auto"/>
      </w:divBdr>
    </w:div>
    <w:div w:id="1233082572">
      <w:bodyDiv w:val="1"/>
      <w:marLeft w:val="0"/>
      <w:marRight w:val="0"/>
      <w:marTop w:val="0"/>
      <w:marBottom w:val="0"/>
      <w:divBdr>
        <w:top w:val="none" w:sz="0" w:space="0" w:color="auto"/>
        <w:left w:val="none" w:sz="0" w:space="0" w:color="auto"/>
        <w:bottom w:val="none" w:sz="0" w:space="0" w:color="auto"/>
        <w:right w:val="none" w:sz="0" w:space="0" w:color="auto"/>
      </w:divBdr>
    </w:div>
    <w:div w:id="1266691702">
      <w:bodyDiv w:val="1"/>
      <w:marLeft w:val="0"/>
      <w:marRight w:val="0"/>
      <w:marTop w:val="0"/>
      <w:marBottom w:val="0"/>
      <w:divBdr>
        <w:top w:val="none" w:sz="0" w:space="0" w:color="auto"/>
        <w:left w:val="none" w:sz="0" w:space="0" w:color="auto"/>
        <w:bottom w:val="none" w:sz="0" w:space="0" w:color="auto"/>
        <w:right w:val="none" w:sz="0" w:space="0" w:color="auto"/>
      </w:divBdr>
    </w:div>
    <w:div w:id="1280836180">
      <w:bodyDiv w:val="1"/>
      <w:marLeft w:val="0"/>
      <w:marRight w:val="0"/>
      <w:marTop w:val="0"/>
      <w:marBottom w:val="0"/>
      <w:divBdr>
        <w:top w:val="none" w:sz="0" w:space="0" w:color="auto"/>
        <w:left w:val="none" w:sz="0" w:space="0" w:color="auto"/>
        <w:bottom w:val="none" w:sz="0" w:space="0" w:color="auto"/>
        <w:right w:val="none" w:sz="0" w:space="0" w:color="auto"/>
      </w:divBdr>
    </w:div>
    <w:div w:id="1280992393">
      <w:bodyDiv w:val="1"/>
      <w:marLeft w:val="0"/>
      <w:marRight w:val="0"/>
      <w:marTop w:val="0"/>
      <w:marBottom w:val="0"/>
      <w:divBdr>
        <w:top w:val="none" w:sz="0" w:space="0" w:color="auto"/>
        <w:left w:val="none" w:sz="0" w:space="0" w:color="auto"/>
        <w:bottom w:val="none" w:sz="0" w:space="0" w:color="auto"/>
        <w:right w:val="none" w:sz="0" w:space="0" w:color="auto"/>
      </w:divBdr>
    </w:div>
    <w:div w:id="1295596589">
      <w:bodyDiv w:val="1"/>
      <w:marLeft w:val="0"/>
      <w:marRight w:val="0"/>
      <w:marTop w:val="0"/>
      <w:marBottom w:val="0"/>
      <w:divBdr>
        <w:top w:val="none" w:sz="0" w:space="0" w:color="auto"/>
        <w:left w:val="none" w:sz="0" w:space="0" w:color="auto"/>
        <w:bottom w:val="none" w:sz="0" w:space="0" w:color="auto"/>
        <w:right w:val="none" w:sz="0" w:space="0" w:color="auto"/>
      </w:divBdr>
    </w:div>
    <w:div w:id="1301303711">
      <w:bodyDiv w:val="1"/>
      <w:marLeft w:val="0"/>
      <w:marRight w:val="0"/>
      <w:marTop w:val="0"/>
      <w:marBottom w:val="0"/>
      <w:divBdr>
        <w:top w:val="none" w:sz="0" w:space="0" w:color="auto"/>
        <w:left w:val="none" w:sz="0" w:space="0" w:color="auto"/>
        <w:bottom w:val="none" w:sz="0" w:space="0" w:color="auto"/>
        <w:right w:val="none" w:sz="0" w:space="0" w:color="auto"/>
      </w:divBdr>
    </w:div>
    <w:div w:id="1303270679">
      <w:bodyDiv w:val="1"/>
      <w:marLeft w:val="0"/>
      <w:marRight w:val="0"/>
      <w:marTop w:val="0"/>
      <w:marBottom w:val="0"/>
      <w:divBdr>
        <w:top w:val="none" w:sz="0" w:space="0" w:color="auto"/>
        <w:left w:val="none" w:sz="0" w:space="0" w:color="auto"/>
        <w:bottom w:val="none" w:sz="0" w:space="0" w:color="auto"/>
        <w:right w:val="none" w:sz="0" w:space="0" w:color="auto"/>
      </w:divBdr>
    </w:div>
    <w:div w:id="1336567768">
      <w:bodyDiv w:val="1"/>
      <w:marLeft w:val="0"/>
      <w:marRight w:val="0"/>
      <w:marTop w:val="0"/>
      <w:marBottom w:val="0"/>
      <w:divBdr>
        <w:top w:val="none" w:sz="0" w:space="0" w:color="auto"/>
        <w:left w:val="none" w:sz="0" w:space="0" w:color="auto"/>
        <w:bottom w:val="none" w:sz="0" w:space="0" w:color="auto"/>
        <w:right w:val="none" w:sz="0" w:space="0" w:color="auto"/>
      </w:divBdr>
    </w:div>
    <w:div w:id="1338967672">
      <w:bodyDiv w:val="1"/>
      <w:marLeft w:val="0"/>
      <w:marRight w:val="0"/>
      <w:marTop w:val="0"/>
      <w:marBottom w:val="0"/>
      <w:divBdr>
        <w:top w:val="none" w:sz="0" w:space="0" w:color="auto"/>
        <w:left w:val="none" w:sz="0" w:space="0" w:color="auto"/>
        <w:bottom w:val="none" w:sz="0" w:space="0" w:color="auto"/>
        <w:right w:val="none" w:sz="0" w:space="0" w:color="auto"/>
      </w:divBdr>
    </w:div>
    <w:div w:id="1361321608">
      <w:bodyDiv w:val="1"/>
      <w:marLeft w:val="0"/>
      <w:marRight w:val="0"/>
      <w:marTop w:val="0"/>
      <w:marBottom w:val="0"/>
      <w:divBdr>
        <w:top w:val="none" w:sz="0" w:space="0" w:color="auto"/>
        <w:left w:val="none" w:sz="0" w:space="0" w:color="auto"/>
        <w:bottom w:val="none" w:sz="0" w:space="0" w:color="auto"/>
        <w:right w:val="none" w:sz="0" w:space="0" w:color="auto"/>
      </w:divBdr>
    </w:div>
    <w:div w:id="1370374353">
      <w:bodyDiv w:val="1"/>
      <w:marLeft w:val="0"/>
      <w:marRight w:val="0"/>
      <w:marTop w:val="0"/>
      <w:marBottom w:val="0"/>
      <w:divBdr>
        <w:top w:val="none" w:sz="0" w:space="0" w:color="auto"/>
        <w:left w:val="none" w:sz="0" w:space="0" w:color="auto"/>
        <w:bottom w:val="none" w:sz="0" w:space="0" w:color="auto"/>
        <w:right w:val="none" w:sz="0" w:space="0" w:color="auto"/>
      </w:divBdr>
    </w:div>
    <w:div w:id="1379621755">
      <w:bodyDiv w:val="1"/>
      <w:marLeft w:val="0"/>
      <w:marRight w:val="0"/>
      <w:marTop w:val="0"/>
      <w:marBottom w:val="0"/>
      <w:divBdr>
        <w:top w:val="none" w:sz="0" w:space="0" w:color="auto"/>
        <w:left w:val="none" w:sz="0" w:space="0" w:color="auto"/>
        <w:bottom w:val="none" w:sz="0" w:space="0" w:color="auto"/>
        <w:right w:val="none" w:sz="0" w:space="0" w:color="auto"/>
      </w:divBdr>
    </w:div>
    <w:div w:id="1385720517">
      <w:bodyDiv w:val="1"/>
      <w:marLeft w:val="0"/>
      <w:marRight w:val="0"/>
      <w:marTop w:val="0"/>
      <w:marBottom w:val="0"/>
      <w:divBdr>
        <w:top w:val="none" w:sz="0" w:space="0" w:color="auto"/>
        <w:left w:val="none" w:sz="0" w:space="0" w:color="auto"/>
        <w:bottom w:val="none" w:sz="0" w:space="0" w:color="auto"/>
        <w:right w:val="none" w:sz="0" w:space="0" w:color="auto"/>
      </w:divBdr>
    </w:div>
    <w:div w:id="1415589648">
      <w:bodyDiv w:val="1"/>
      <w:marLeft w:val="0"/>
      <w:marRight w:val="0"/>
      <w:marTop w:val="0"/>
      <w:marBottom w:val="0"/>
      <w:divBdr>
        <w:top w:val="none" w:sz="0" w:space="0" w:color="auto"/>
        <w:left w:val="none" w:sz="0" w:space="0" w:color="auto"/>
        <w:bottom w:val="none" w:sz="0" w:space="0" w:color="auto"/>
        <w:right w:val="none" w:sz="0" w:space="0" w:color="auto"/>
      </w:divBdr>
    </w:div>
    <w:div w:id="1420059106">
      <w:bodyDiv w:val="1"/>
      <w:marLeft w:val="0"/>
      <w:marRight w:val="0"/>
      <w:marTop w:val="0"/>
      <w:marBottom w:val="0"/>
      <w:divBdr>
        <w:top w:val="none" w:sz="0" w:space="0" w:color="auto"/>
        <w:left w:val="none" w:sz="0" w:space="0" w:color="auto"/>
        <w:bottom w:val="none" w:sz="0" w:space="0" w:color="auto"/>
        <w:right w:val="none" w:sz="0" w:space="0" w:color="auto"/>
      </w:divBdr>
    </w:div>
    <w:div w:id="1421026414">
      <w:bodyDiv w:val="1"/>
      <w:marLeft w:val="0"/>
      <w:marRight w:val="0"/>
      <w:marTop w:val="0"/>
      <w:marBottom w:val="0"/>
      <w:divBdr>
        <w:top w:val="none" w:sz="0" w:space="0" w:color="auto"/>
        <w:left w:val="none" w:sz="0" w:space="0" w:color="auto"/>
        <w:bottom w:val="none" w:sz="0" w:space="0" w:color="auto"/>
        <w:right w:val="none" w:sz="0" w:space="0" w:color="auto"/>
      </w:divBdr>
    </w:div>
    <w:div w:id="1459104817">
      <w:bodyDiv w:val="1"/>
      <w:marLeft w:val="0"/>
      <w:marRight w:val="0"/>
      <w:marTop w:val="0"/>
      <w:marBottom w:val="0"/>
      <w:divBdr>
        <w:top w:val="none" w:sz="0" w:space="0" w:color="auto"/>
        <w:left w:val="none" w:sz="0" w:space="0" w:color="auto"/>
        <w:bottom w:val="none" w:sz="0" w:space="0" w:color="auto"/>
        <w:right w:val="none" w:sz="0" w:space="0" w:color="auto"/>
      </w:divBdr>
    </w:div>
    <w:div w:id="1459957406">
      <w:bodyDiv w:val="1"/>
      <w:marLeft w:val="0"/>
      <w:marRight w:val="0"/>
      <w:marTop w:val="0"/>
      <w:marBottom w:val="0"/>
      <w:divBdr>
        <w:top w:val="none" w:sz="0" w:space="0" w:color="auto"/>
        <w:left w:val="none" w:sz="0" w:space="0" w:color="auto"/>
        <w:bottom w:val="none" w:sz="0" w:space="0" w:color="auto"/>
        <w:right w:val="none" w:sz="0" w:space="0" w:color="auto"/>
      </w:divBdr>
    </w:div>
    <w:div w:id="1465080940">
      <w:bodyDiv w:val="1"/>
      <w:marLeft w:val="0"/>
      <w:marRight w:val="0"/>
      <w:marTop w:val="0"/>
      <w:marBottom w:val="0"/>
      <w:divBdr>
        <w:top w:val="none" w:sz="0" w:space="0" w:color="auto"/>
        <w:left w:val="none" w:sz="0" w:space="0" w:color="auto"/>
        <w:bottom w:val="none" w:sz="0" w:space="0" w:color="auto"/>
        <w:right w:val="none" w:sz="0" w:space="0" w:color="auto"/>
      </w:divBdr>
    </w:div>
    <w:div w:id="1470587201">
      <w:bodyDiv w:val="1"/>
      <w:marLeft w:val="0"/>
      <w:marRight w:val="0"/>
      <w:marTop w:val="0"/>
      <w:marBottom w:val="0"/>
      <w:divBdr>
        <w:top w:val="none" w:sz="0" w:space="0" w:color="auto"/>
        <w:left w:val="none" w:sz="0" w:space="0" w:color="auto"/>
        <w:bottom w:val="none" w:sz="0" w:space="0" w:color="auto"/>
        <w:right w:val="none" w:sz="0" w:space="0" w:color="auto"/>
      </w:divBdr>
    </w:div>
    <w:div w:id="1484925951">
      <w:bodyDiv w:val="1"/>
      <w:marLeft w:val="0"/>
      <w:marRight w:val="0"/>
      <w:marTop w:val="0"/>
      <w:marBottom w:val="0"/>
      <w:divBdr>
        <w:top w:val="none" w:sz="0" w:space="0" w:color="auto"/>
        <w:left w:val="none" w:sz="0" w:space="0" w:color="auto"/>
        <w:bottom w:val="none" w:sz="0" w:space="0" w:color="auto"/>
        <w:right w:val="none" w:sz="0" w:space="0" w:color="auto"/>
      </w:divBdr>
    </w:div>
    <w:div w:id="1495491992">
      <w:bodyDiv w:val="1"/>
      <w:marLeft w:val="0"/>
      <w:marRight w:val="0"/>
      <w:marTop w:val="0"/>
      <w:marBottom w:val="0"/>
      <w:divBdr>
        <w:top w:val="none" w:sz="0" w:space="0" w:color="auto"/>
        <w:left w:val="none" w:sz="0" w:space="0" w:color="auto"/>
        <w:bottom w:val="none" w:sz="0" w:space="0" w:color="auto"/>
        <w:right w:val="none" w:sz="0" w:space="0" w:color="auto"/>
      </w:divBdr>
    </w:div>
    <w:div w:id="1510756621">
      <w:bodyDiv w:val="1"/>
      <w:marLeft w:val="0"/>
      <w:marRight w:val="0"/>
      <w:marTop w:val="0"/>
      <w:marBottom w:val="0"/>
      <w:divBdr>
        <w:top w:val="none" w:sz="0" w:space="0" w:color="auto"/>
        <w:left w:val="none" w:sz="0" w:space="0" w:color="auto"/>
        <w:bottom w:val="none" w:sz="0" w:space="0" w:color="auto"/>
        <w:right w:val="none" w:sz="0" w:space="0" w:color="auto"/>
      </w:divBdr>
    </w:div>
    <w:div w:id="1517035909">
      <w:bodyDiv w:val="1"/>
      <w:marLeft w:val="0"/>
      <w:marRight w:val="0"/>
      <w:marTop w:val="0"/>
      <w:marBottom w:val="0"/>
      <w:divBdr>
        <w:top w:val="none" w:sz="0" w:space="0" w:color="auto"/>
        <w:left w:val="none" w:sz="0" w:space="0" w:color="auto"/>
        <w:bottom w:val="none" w:sz="0" w:space="0" w:color="auto"/>
        <w:right w:val="none" w:sz="0" w:space="0" w:color="auto"/>
      </w:divBdr>
    </w:div>
    <w:div w:id="1532187606">
      <w:bodyDiv w:val="1"/>
      <w:marLeft w:val="0"/>
      <w:marRight w:val="0"/>
      <w:marTop w:val="0"/>
      <w:marBottom w:val="0"/>
      <w:divBdr>
        <w:top w:val="none" w:sz="0" w:space="0" w:color="auto"/>
        <w:left w:val="none" w:sz="0" w:space="0" w:color="auto"/>
        <w:bottom w:val="none" w:sz="0" w:space="0" w:color="auto"/>
        <w:right w:val="none" w:sz="0" w:space="0" w:color="auto"/>
      </w:divBdr>
    </w:div>
    <w:div w:id="1543009986">
      <w:bodyDiv w:val="1"/>
      <w:marLeft w:val="0"/>
      <w:marRight w:val="0"/>
      <w:marTop w:val="0"/>
      <w:marBottom w:val="0"/>
      <w:divBdr>
        <w:top w:val="none" w:sz="0" w:space="0" w:color="auto"/>
        <w:left w:val="none" w:sz="0" w:space="0" w:color="auto"/>
        <w:bottom w:val="none" w:sz="0" w:space="0" w:color="auto"/>
        <w:right w:val="none" w:sz="0" w:space="0" w:color="auto"/>
      </w:divBdr>
    </w:div>
    <w:div w:id="1544177220">
      <w:bodyDiv w:val="1"/>
      <w:marLeft w:val="0"/>
      <w:marRight w:val="0"/>
      <w:marTop w:val="0"/>
      <w:marBottom w:val="0"/>
      <w:divBdr>
        <w:top w:val="none" w:sz="0" w:space="0" w:color="auto"/>
        <w:left w:val="none" w:sz="0" w:space="0" w:color="auto"/>
        <w:bottom w:val="none" w:sz="0" w:space="0" w:color="auto"/>
        <w:right w:val="none" w:sz="0" w:space="0" w:color="auto"/>
      </w:divBdr>
    </w:div>
    <w:div w:id="1545021273">
      <w:bodyDiv w:val="1"/>
      <w:marLeft w:val="0"/>
      <w:marRight w:val="0"/>
      <w:marTop w:val="0"/>
      <w:marBottom w:val="0"/>
      <w:divBdr>
        <w:top w:val="none" w:sz="0" w:space="0" w:color="auto"/>
        <w:left w:val="none" w:sz="0" w:space="0" w:color="auto"/>
        <w:bottom w:val="none" w:sz="0" w:space="0" w:color="auto"/>
        <w:right w:val="none" w:sz="0" w:space="0" w:color="auto"/>
      </w:divBdr>
    </w:div>
    <w:div w:id="1565677440">
      <w:bodyDiv w:val="1"/>
      <w:marLeft w:val="0"/>
      <w:marRight w:val="0"/>
      <w:marTop w:val="0"/>
      <w:marBottom w:val="0"/>
      <w:divBdr>
        <w:top w:val="none" w:sz="0" w:space="0" w:color="auto"/>
        <w:left w:val="none" w:sz="0" w:space="0" w:color="auto"/>
        <w:bottom w:val="none" w:sz="0" w:space="0" w:color="auto"/>
        <w:right w:val="none" w:sz="0" w:space="0" w:color="auto"/>
      </w:divBdr>
    </w:div>
    <w:div w:id="1609190798">
      <w:bodyDiv w:val="1"/>
      <w:marLeft w:val="0"/>
      <w:marRight w:val="0"/>
      <w:marTop w:val="0"/>
      <w:marBottom w:val="0"/>
      <w:divBdr>
        <w:top w:val="none" w:sz="0" w:space="0" w:color="auto"/>
        <w:left w:val="none" w:sz="0" w:space="0" w:color="auto"/>
        <w:bottom w:val="none" w:sz="0" w:space="0" w:color="auto"/>
        <w:right w:val="none" w:sz="0" w:space="0" w:color="auto"/>
      </w:divBdr>
    </w:div>
    <w:div w:id="1613396589">
      <w:bodyDiv w:val="1"/>
      <w:marLeft w:val="0"/>
      <w:marRight w:val="0"/>
      <w:marTop w:val="0"/>
      <w:marBottom w:val="0"/>
      <w:divBdr>
        <w:top w:val="none" w:sz="0" w:space="0" w:color="auto"/>
        <w:left w:val="none" w:sz="0" w:space="0" w:color="auto"/>
        <w:bottom w:val="none" w:sz="0" w:space="0" w:color="auto"/>
        <w:right w:val="none" w:sz="0" w:space="0" w:color="auto"/>
      </w:divBdr>
    </w:div>
    <w:div w:id="1617711914">
      <w:bodyDiv w:val="1"/>
      <w:marLeft w:val="0"/>
      <w:marRight w:val="0"/>
      <w:marTop w:val="0"/>
      <w:marBottom w:val="0"/>
      <w:divBdr>
        <w:top w:val="none" w:sz="0" w:space="0" w:color="auto"/>
        <w:left w:val="none" w:sz="0" w:space="0" w:color="auto"/>
        <w:bottom w:val="none" w:sz="0" w:space="0" w:color="auto"/>
        <w:right w:val="none" w:sz="0" w:space="0" w:color="auto"/>
      </w:divBdr>
    </w:div>
    <w:div w:id="1624997015">
      <w:bodyDiv w:val="1"/>
      <w:marLeft w:val="0"/>
      <w:marRight w:val="0"/>
      <w:marTop w:val="0"/>
      <w:marBottom w:val="0"/>
      <w:divBdr>
        <w:top w:val="none" w:sz="0" w:space="0" w:color="auto"/>
        <w:left w:val="none" w:sz="0" w:space="0" w:color="auto"/>
        <w:bottom w:val="none" w:sz="0" w:space="0" w:color="auto"/>
        <w:right w:val="none" w:sz="0" w:space="0" w:color="auto"/>
      </w:divBdr>
    </w:div>
    <w:div w:id="1627156529">
      <w:bodyDiv w:val="1"/>
      <w:marLeft w:val="0"/>
      <w:marRight w:val="0"/>
      <w:marTop w:val="0"/>
      <w:marBottom w:val="0"/>
      <w:divBdr>
        <w:top w:val="none" w:sz="0" w:space="0" w:color="auto"/>
        <w:left w:val="none" w:sz="0" w:space="0" w:color="auto"/>
        <w:bottom w:val="none" w:sz="0" w:space="0" w:color="auto"/>
        <w:right w:val="none" w:sz="0" w:space="0" w:color="auto"/>
      </w:divBdr>
    </w:div>
    <w:div w:id="1628856972">
      <w:bodyDiv w:val="1"/>
      <w:marLeft w:val="0"/>
      <w:marRight w:val="0"/>
      <w:marTop w:val="0"/>
      <w:marBottom w:val="0"/>
      <w:divBdr>
        <w:top w:val="none" w:sz="0" w:space="0" w:color="auto"/>
        <w:left w:val="none" w:sz="0" w:space="0" w:color="auto"/>
        <w:bottom w:val="none" w:sz="0" w:space="0" w:color="auto"/>
        <w:right w:val="none" w:sz="0" w:space="0" w:color="auto"/>
      </w:divBdr>
    </w:div>
    <w:div w:id="1629823809">
      <w:bodyDiv w:val="1"/>
      <w:marLeft w:val="0"/>
      <w:marRight w:val="0"/>
      <w:marTop w:val="0"/>
      <w:marBottom w:val="0"/>
      <w:divBdr>
        <w:top w:val="none" w:sz="0" w:space="0" w:color="auto"/>
        <w:left w:val="none" w:sz="0" w:space="0" w:color="auto"/>
        <w:bottom w:val="none" w:sz="0" w:space="0" w:color="auto"/>
        <w:right w:val="none" w:sz="0" w:space="0" w:color="auto"/>
      </w:divBdr>
    </w:div>
    <w:div w:id="1643608412">
      <w:bodyDiv w:val="1"/>
      <w:marLeft w:val="0"/>
      <w:marRight w:val="0"/>
      <w:marTop w:val="0"/>
      <w:marBottom w:val="0"/>
      <w:divBdr>
        <w:top w:val="none" w:sz="0" w:space="0" w:color="auto"/>
        <w:left w:val="none" w:sz="0" w:space="0" w:color="auto"/>
        <w:bottom w:val="none" w:sz="0" w:space="0" w:color="auto"/>
        <w:right w:val="none" w:sz="0" w:space="0" w:color="auto"/>
      </w:divBdr>
    </w:div>
    <w:div w:id="1651905447">
      <w:bodyDiv w:val="1"/>
      <w:marLeft w:val="0"/>
      <w:marRight w:val="0"/>
      <w:marTop w:val="0"/>
      <w:marBottom w:val="0"/>
      <w:divBdr>
        <w:top w:val="none" w:sz="0" w:space="0" w:color="auto"/>
        <w:left w:val="none" w:sz="0" w:space="0" w:color="auto"/>
        <w:bottom w:val="none" w:sz="0" w:space="0" w:color="auto"/>
        <w:right w:val="none" w:sz="0" w:space="0" w:color="auto"/>
      </w:divBdr>
    </w:div>
    <w:div w:id="1652635117">
      <w:bodyDiv w:val="1"/>
      <w:marLeft w:val="0"/>
      <w:marRight w:val="0"/>
      <w:marTop w:val="0"/>
      <w:marBottom w:val="0"/>
      <w:divBdr>
        <w:top w:val="none" w:sz="0" w:space="0" w:color="auto"/>
        <w:left w:val="none" w:sz="0" w:space="0" w:color="auto"/>
        <w:bottom w:val="none" w:sz="0" w:space="0" w:color="auto"/>
        <w:right w:val="none" w:sz="0" w:space="0" w:color="auto"/>
      </w:divBdr>
    </w:div>
    <w:div w:id="1668093107">
      <w:bodyDiv w:val="1"/>
      <w:marLeft w:val="0"/>
      <w:marRight w:val="0"/>
      <w:marTop w:val="0"/>
      <w:marBottom w:val="0"/>
      <w:divBdr>
        <w:top w:val="none" w:sz="0" w:space="0" w:color="auto"/>
        <w:left w:val="none" w:sz="0" w:space="0" w:color="auto"/>
        <w:bottom w:val="none" w:sz="0" w:space="0" w:color="auto"/>
        <w:right w:val="none" w:sz="0" w:space="0" w:color="auto"/>
      </w:divBdr>
    </w:div>
    <w:div w:id="1673139555">
      <w:bodyDiv w:val="1"/>
      <w:marLeft w:val="0"/>
      <w:marRight w:val="0"/>
      <w:marTop w:val="0"/>
      <w:marBottom w:val="0"/>
      <w:divBdr>
        <w:top w:val="none" w:sz="0" w:space="0" w:color="auto"/>
        <w:left w:val="none" w:sz="0" w:space="0" w:color="auto"/>
        <w:bottom w:val="none" w:sz="0" w:space="0" w:color="auto"/>
        <w:right w:val="none" w:sz="0" w:space="0" w:color="auto"/>
      </w:divBdr>
    </w:div>
    <w:div w:id="1677264077">
      <w:bodyDiv w:val="1"/>
      <w:marLeft w:val="0"/>
      <w:marRight w:val="0"/>
      <w:marTop w:val="0"/>
      <w:marBottom w:val="0"/>
      <w:divBdr>
        <w:top w:val="none" w:sz="0" w:space="0" w:color="auto"/>
        <w:left w:val="none" w:sz="0" w:space="0" w:color="auto"/>
        <w:bottom w:val="none" w:sz="0" w:space="0" w:color="auto"/>
        <w:right w:val="none" w:sz="0" w:space="0" w:color="auto"/>
      </w:divBdr>
    </w:div>
    <w:div w:id="1677728117">
      <w:bodyDiv w:val="1"/>
      <w:marLeft w:val="0"/>
      <w:marRight w:val="0"/>
      <w:marTop w:val="0"/>
      <w:marBottom w:val="0"/>
      <w:divBdr>
        <w:top w:val="none" w:sz="0" w:space="0" w:color="auto"/>
        <w:left w:val="none" w:sz="0" w:space="0" w:color="auto"/>
        <w:bottom w:val="none" w:sz="0" w:space="0" w:color="auto"/>
        <w:right w:val="none" w:sz="0" w:space="0" w:color="auto"/>
      </w:divBdr>
    </w:div>
    <w:div w:id="1698040279">
      <w:bodyDiv w:val="1"/>
      <w:marLeft w:val="0"/>
      <w:marRight w:val="0"/>
      <w:marTop w:val="0"/>
      <w:marBottom w:val="0"/>
      <w:divBdr>
        <w:top w:val="none" w:sz="0" w:space="0" w:color="auto"/>
        <w:left w:val="none" w:sz="0" w:space="0" w:color="auto"/>
        <w:bottom w:val="none" w:sz="0" w:space="0" w:color="auto"/>
        <w:right w:val="none" w:sz="0" w:space="0" w:color="auto"/>
      </w:divBdr>
    </w:div>
    <w:div w:id="1706296079">
      <w:bodyDiv w:val="1"/>
      <w:marLeft w:val="0"/>
      <w:marRight w:val="0"/>
      <w:marTop w:val="0"/>
      <w:marBottom w:val="0"/>
      <w:divBdr>
        <w:top w:val="none" w:sz="0" w:space="0" w:color="auto"/>
        <w:left w:val="none" w:sz="0" w:space="0" w:color="auto"/>
        <w:bottom w:val="none" w:sz="0" w:space="0" w:color="auto"/>
        <w:right w:val="none" w:sz="0" w:space="0" w:color="auto"/>
      </w:divBdr>
    </w:div>
    <w:div w:id="1723017476">
      <w:bodyDiv w:val="1"/>
      <w:marLeft w:val="0"/>
      <w:marRight w:val="0"/>
      <w:marTop w:val="0"/>
      <w:marBottom w:val="0"/>
      <w:divBdr>
        <w:top w:val="none" w:sz="0" w:space="0" w:color="auto"/>
        <w:left w:val="none" w:sz="0" w:space="0" w:color="auto"/>
        <w:bottom w:val="none" w:sz="0" w:space="0" w:color="auto"/>
        <w:right w:val="none" w:sz="0" w:space="0" w:color="auto"/>
      </w:divBdr>
    </w:div>
    <w:div w:id="1747727918">
      <w:bodyDiv w:val="1"/>
      <w:marLeft w:val="0"/>
      <w:marRight w:val="0"/>
      <w:marTop w:val="0"/>
      <w:marBottom w:val="0"/>
      <w:divBdr>
        <w:top w:val="none" w:sz="0" w:space="0" w:color="auto"/>
        <w:left w:val="none" w:sz="0" w:space="0" w:color="auto"/>
        <w:bottom w:val="none" w:sz="0" w:space="0" w:color="auto"/>
        <w:right w:val="none" w:sz="0" w:space="0" w:color="auto"/>
      </w:divBdr>
    </w:div>
    <w:div w:id="1752896408">
      <w:bodyDiv w:val="1"/>
      <w:marLeft w:val="0"/>
      <w:marRight w:val="0"/>
      <w:marTop w:val="0"/>
      <w:marBottom w:val="0"/>
      <w:divBdr>
        <w:top w:val="none" w:sz="0" w:space="0" w:color="auto"/>
        <w:left w:val="none" w:sz="0" w:space="0" w:color="auto"/>
        <w:bottom w:val="none" w:sz="0" w:space="0" w:color="auto"/>
        <w:right w:val="none" w:sz="0" w:space="0" w:color="auto"/>
      </w:divBdr>
    </w:div>
    <w:div w:id="1764954207">
      <w:bodyDiv w:val="1"/>
      <w:marLeft w:val="0"/>
      <w:marRight w:val="0"/>
      <w:marTop w:val="0"/>
      <w:marBottom w:val="0"/>
      <w:divBdr>
        <w:top w:val="none" w:sz="0" w:space="0" w:color="auto"/>
        <w:left w:val="none" w:sz="0" w:space="0" w:color="auto"/>
        <w:bottom w:val="none" w:sz="0" w:space="0" w:color="auto"/>
        <w:right w:val="none" w:sz="0" w:space="0" w:color="auto"/>
      </w:divBdr>
    </w:div>
    <w:div w:id="1768885453">
      <w:bodyDiv w:val="1"/>
      <w:marLeft w:val="0"/>
      <w:marRight w:val="0"/>
      <w:marTop w:val="0"/>
      <w:marBottom w:val="0"/>
      <w:divBdr>
        <w:top w:val="none" w:sz="0" w:space="0" w:color="auto"/>
        <w:left w:val="none" w:sz="0" w:space="0" w:color="auto"/>
        <w:bottom w:val="none" w:sz="0" w:space="0" w:color="auto"/>
        <w:right w:val="none" w:sz="0" w:space="0" w:color="auto"/>
      </w:divBdr>
    </w:div>
    <w:div w:id="1770541932">
      <w:bodyDiv w:val="1"/>
      <w:marLeft w:val="0"/>
      <w:marRight w:val="0"/>
      <w:marTop w:val="0"/>
      <w:marBottom w:val="0"/>
      <w:divBdr>
        <w:top w:val="none" w:sz="0" w:space="0" w:color="auto"/>
        <w:left w:val="none" w:sz="0" w:space="0" w:color="auto"/>
        <w:bottom w:val="none" w:sz="0" w:space="0" w:color="auto"/>
        <w:right w:val="none" w:sz="0" w:space="0" w:color="auto"/>
      </w:divBdr>
    </w:div>
    <w:div w:id="1776442206">
      <w:bodyDiv w:val="1"/>
      <w:marLeft w:val="0"/>
      <w:marRight w:val="0"/>
      <w:marTop w:val="0"/>
      <w:marBottom w:val="0"/>
      <w:divBdr>
        <w:top w:val="none" w:sz="0" w:space="0" w:color="auto"/>
        <w:left w:val="none" w:sz="0" w:space="0" w:color="auto"/>
        <w:bottom w:val="none" w:sz="0" w:space="0" w:color="auto"/>
        <w:right w:val="none" w:sz="0" w:space="0" w:color="auto"/>
      </w:divBdr>
    </w:div>
    <w:div w:id="1782411680">
      <w:bodyDiv w:val="1"/>
      <w:marLeft w:val="0"/>
      <w:marRight w:val="0"/>
      <w:marTop w:val="0"/>
      <w:marBottom w:val="0"/>
      <w:divBdr>
        <w:top w:val="none" w:sz="0" w:space="0" w:color="auto"/>
        <w:left w:val="none" w:sz="0" w:space="0" w:color="auto"/>
        <w:bottom w:val="none" w:sz="0" w:space="0" w:color="auto"/>
        <w:right w:val="none" w:sz="0" w:space="0" w:color="auto"/>
      </w:divBdr>
    </w:div>
    <w:div w:id="1797219582">
      <w:bodyDiv w:val="1"/>
      <w:marLeft w:val="0"/>
      <w:marRight w:val="0"/>
      <w:marTop w:val="0"/>
      <w:marBottom w:val="0"/>
      <w:divBdr>
        <w:top w:val="none" w:sz="0" w:space="0" w:color="auto"/>
        <w:left w:val="none" w:sz="0" w:space="0" w:color="auto"/>
        <w:bottom w:val="none" w:sz="0" w:space="0" w:color="auto"/>
        <w:right w:val="none" w:sz="0" w:space="0" w:color="auto"/>
      </w:divBdr>
    </w:div>
    <w:div w:id="1819570457">
      <w:bodyDiv w:val="1"/>
      <w:marLeft w:val="0"/>
      <w:marRight w:val="0"/>
      <w:marTop w:val="0"/>
      <w:marBottom w:val="0"/>
      <w:divBdr>
        <w:top w:val="none" w:sz="0" w:space="0" w:color="auto"/>
        <w:left w:val="none" w:sz="0" w:space="0" w:color="auto"/>
        <w:bottom w:val="none" w:sz="0" w:space="0" w:color="auto"/>
        <w:right w:val="none" w:sz="0" w:space="0" w:color="auto"/>
      </w:divBdr>
    </w:div>
    <w:div w:id="1855345302">
      <w:bodyDiv w:val="1"/>
      <w:marLeft w:val="0"/>
      <w:marRight w:val="0"/>
      <w:marTop w:val="0"/>
      <w:marBottom w:val="0"/>
      <w:divBdr>
        <w:top w:val="none" w:sz="0" w:space="0" w:color="auto"/>
        <w:left w:val="none" w:sz="0" w:space="0" w:color="auto"/>
        <w:bottom w:val="none" w:sz="0" w:space="0" w:color="auto"/>
        <w:right w:val="none" w:sz="0" w:space="0" w:color="auto"/>
      </w:divBdr>
    </w:div>
    <w:div w:id="1856842678">
      <w:bodyDiv w:val="1"/>
      <w:marLeft w:val="0"/>
      <w:marRight w:val="0"/>
      <w:marTop w:val="0"/>
      <w:marBottom w:val="0"/>
      <w:divBdr>
        <w:top w:val="none" w:sz="0" w:space="0" w:color="auto"/>
        <w:left w:val="none" w:sz="0" w:space="0" w:color="auto"/>
        <w:bottom w:val="none" w:sz="0" w:space="0" w:color="auto"/>
        <w:right w:val="none" w:sz="0" w:space="0" w:color="auto"/>
      </w:divBdr>
    </w:div>
    <w:div w:id="1865820567">
      <w:bodyDiv w:val="1"/>
      <w:marLeft w:val="0"/>
      <w:marRight w:val="0"/>
      <w:marTop w:val="0"/>
      <w:marBottom w:val="0"/>
      <w:divBdr>
        <w:top w:val="none" w:sz="0" w:space="0" w:color="auto"/>
        <w:left w:val="none" w:sz="0" w:space="0" w:color="auto"/>
        <w:bottom w:val="none" w:sz="0" w:space="0" w:color="auto"/>
        <w:right w:val="none" w:sz="0" w:space="0" w:color="auto"/>
      </w:divBdr>
    </w:div>
    <w:div w:id="1872109538">
      <w:bodyDiv w:val="1"/>
      <w:marLeft w:val="0"/>
      <w:marRight w:val="0"/>
      <w:marTop w:val="0"/>
      <w:marBottom w:val="0"/>
      <w:divBdr>
        <w:top w:val="none" w:sz="0" w:space="0" w:color="auto"/>
        <w:left w:val="none" w:sz="0" w:space="0" w:color="auto"/>
        <w:bottom w:val="none" w:sz="0" w:space="0" w:color="auto"/>
        <w:right w:val="none" w:sz="0" w:space="0" w:color="auto"/>
      </w:divBdr>
    </w:div>
    <w:div w:id="1879583015">
      <w:bodyDiv w:val="1"/>
      <w:marLeft w:val="0"/>
      <w:marRight w:val="0"/>
      <w:marTop w:val="0"/>
      <w:marBottom w:val="0"/>
      <w:divBdr>
        <w:top w:val="none" w:sz="0" w:space="0" w:color="auto"/>
        <w:left w:val="none" w:sz="0" w:space="0" w:color="auto"/>
        <w:bottom w:val="none" w:sz="0" w:space="0" w:color="auto"/>
        <w:right w:val="none" w:sz="0" w:space="0" w:color="auto"/>
      </w:divBdr>
    </w:div>
    <w:div w:id="1907646398">
      <w:bodyDiv w:val="1"/>
      <w:marLeft w:val="0"/>
      <w:marRight w:val="0"/>
      <w:marTop w:val="0"/>
      <w:marBottom w:val="0"/>
      <w:divBdr>
        <w:top w:val="none" w:sz="0" w:space="0" w:color="auto"/>
        <w:left w:val="none" w:sz="0" w:space="0" w:color="auto"/>
        <w:bottom w:val="none" w:sz="0" w:space="0" w:color="auto"/>
        <w:right w:val="none" w:sz="0" w:space="0" w:color="auto"/>
      </w:divBdr>
    </w:div>
    <w:div w:id="1923098168">
      <w:bodyDiv w:val="1"/>
      <w:marLeft w:val="0"/>
      <w:marRight w:val="0"/>
      <w:marTop w:val="0"/>
      <w:marBottom w:val="0"/>
      <w:divBdr>
        <w:top w:val="none" w:sz="0" w:space="0" w:color="auto"/>
        <w:left w:val="none" w:sz="0" w:space="0" w:color="auto"/>
        <w:bottom w:val="none" w:sz="0" w:space="0" w:color="auto"/>
        <w:right w:val="none" w:sz="0" w:space="0" w:color="auto"/>
      </w:divBdr>
    </w:div>
    <w:div w:id="1930193441">
      <w:bodyDiv w:val="1"/>
      <w:marLeft w:val="0"/>
      <w:marRight w:val="0"/>
      <w:marTop w:val="0"/>
      <w:marBottom w:val="0"/>
      <w:divBdr>
        <w:top w:val="none" w:sz="0" w:space="0" w:color="auto"/>
        <w:left w:val="none" w:sz="0" w:space="0" w:color="auto"/>
        <w:bottom w:val="none" w:sz="0" w:space="0" w:color="auto"/>
        <w:right w:val="none" w:sz="0" w:space="0" w:color="auto"/>
      </w:divBdr>
    </w:div>
    <w:div w:id="1934892055">
      <w:bodyDiv w:val="1"/>
      <w:marLeft w:val="0"/>
      <w:marRight w:val="0"/>
      <w:marTop w:val="0"/>
      <w:marBottom w:val="0"/>
      <w:divBdr>
        <w:top w:val="none" w:sz="0" w:space="0" w:color="auto"/>
        <w:left w:val="none" w:sz="0" w:space="0" w:color="auto"/>
        <w:bottom w:val="none" w:sz="0" w:space="0" w:color="auto"/>
        <w:right w:val="none" w:sz="0" w:space="0" w:color="auto"/>
      </w:divBdr>
    </w:div>
    <w:div w:id="1945069547">
      <w:bodyDiv w:val="1"/>
      <w:marLeft w:val="0"/>
      <w:marRight w:val="0"/>
      <w:marTop w:val="0"/>
      <w:marBottom w:val="0"/>
      <w:divBdr>
        <w:top w:val="none" w:sz="0" w:space="0" w:color="auto"/>
        <w:left w:val="none" w:sz="0" w:space="0" w:color="auto"/>
        <w:bottom w:val="none" w:sz="0" w:space="0" w:color="auto"/>
        <w:right w:val="none" w:sz="0" w:space="0" w:color="auto"/>
      </w:divBdr>
    </w:div>
    <w:div w:id="1945843094">
      <w:bodyDiv w:val="1"/>
      <w:marLeft w:val="0"/>
      <w:marRight w:val="0"/>
      <w:marTop w:val="0"/>
      <w:marBottom w:val="0"/>
      <w:divBdr>
        <w:top w:val="none" w:sz="0" w:space="0" w:color="auto"/>
        <w:left w:val="none" w:sz="0" w:space="0" w:color="auto"/>
        <w:bottom w:val="none" w:sz="0" w:space="0" w:color="auto"/>
        <w:right w:val="none" w:sz="0" w:space="0" w:color="auto"/>
      </w:divBdr>
    </w:div>
    <w:div w:id="1967349852">
      <w:bodyDiv w:val="1"/>
      <w:marLeft w:val="0"/>
      <w:marRight w:val="0"/>
      <w:marTop w:val="0"/>
      <w:marBottom w:val="0"/>
      <w:divBdr>
        <w:top w:val="none" w:sz="0" w:space="0" w:color="auto"/>
        <w:left w:val="none" w:sz="0" w:space="0" w:color="auto"/>
        <w:bottom w:val="none" w:sz="0" w:space="0" w:color="auto"/>
        <w:right w:val="none" w:sz="0" w:space="0" w:color="auto"/>
      </w:divBdr>
    </w:div>
    <w:div w:id="2007780269">
      <w:bodyDiv w:val="1"/>
      <w:marLeft w:val="0"/>
      <w:marRight w:val="0"/>
      <w:marTop w:val="0"/>
      <w:marBottom w:val="0"/>
      <w:divBdr>
        <w:top w:val="none" w:sz="0" w:space="0" w:color="auto"/>
        <w:left w:val="none" w:sz="0" w:space="0" w:color="auto"/>
        <w:bottom w:val="none" w:sz="0" w:space="0" w:color="auto"/>
        <w:right w:val="none" w:sz="0" w:space="0" w:color="auto"/>
      </w:divBdr>
    </w:div>
    <w:div w:id="2020959039">
      <w:bodyDiv w:val="1"/>
      <w:marLeft w:val="0"/>
      <w:marRight w:val="0"/>
      <w:marTop w:val="0"/>
      <w:marBottom w:val="0"/>
      <w:divBdr>
        <w:top w:val="none" w:sz="0" w:space="0" w:color="auto"/>
        <w:left w:val="none" w:sz="0" w:space="0" w:color="auto"/>
        <w:bottom w:val="none" w:sz="0" w:space="0" w:color="auto"/>
        <w:right w:val="none" w:sz="0" w:space="0" w:color="auto"/>
      </w:divBdr>
    </w:div>
    <w:div w:id="2033996461">
      <w:bodyDiv w:val="1"/>
      <w:marLeft w:val="0"/>
      <w:marRight w:val="0"/>
      <w:marTop w:val="0"/>
      <w:marBottom w:val="0"/>
      <w:divBdr>
        <w:top w:val="none" w:sz="0" w:space="0" w:color="auto"/>
        <w:left w:val="none" w:sz="0" w:space="0" w:color="auto"/>
        <w:bottom w:val="none" w:sz="0" w:space="0" w:color="auto"/>
        <w:right w:val="none" w:sz="0" w:space="0" w:color="auto"/>
      </w:divBdr>
    </w:div>
    <w:div w:id="2036883255">
      <w:bodyDiv w:val="1"/>
      <w:marLeft w:val="0"/>
      <w:marRight w:val="0"/>
      <w:marTop w:val="0"/>
      <w:marBottom w:val="0"/>
      <w:divBdr>
        <w:top w:val="none" w:sz="0" w:space="0" w:color="auto"/>
        <w:left w:val="none" w:sz="0" w:space="0" w:color="auto"/>
        <w:bottom w:val="none" w:sz="0" w:space="0" w:color="auto"/>
        <w:right w:val="none" w:sz="0" w:space="0" w:color="auto"/>
      </w:divBdr>
    </w:div>
    <w:div w:id="2059812606">
      <w:bodyDiv w:val="1"/>
      <w:marLeft w:val="0"/>
      <w:marRight w:val="0"/>
      <w:marTop w:val="0"/>
      <w:marBottom w:val="0"/>
      <w:divBdr>
        <w:top w:val="none" w:sz="0" w:space="0" w:color="auto"/>
        <w:left w:val="none" w:sz="0" w:space="0" w:color="auto"/>
        <w:bottom w:val="none" w:sz="0" w:space="0" w:color="auto"/>
        <w:right w:val="none" w:sz="0" w:space="0" w:color="auto"/>
      </w:divBdr>
    </w:div>
    <w:div w:id="2064985444">
      <w:bodyDiv w:val="1"/>
      <w:marLeft w:val="0"/>
      <w:marRight w:val="0"/>
      <w:marTop w:val="0"/>
      <w:marBottom w:val="0"/>
      <w:divBdr>
        <w:top w:val="none" w:sz="0" w:space="0" w:color="auto"/>
        <w:left w:val="none" w:sz="0" w:space="0" w:color="auto"/>
        <w:bottom w:val="none" w:sz="0" w:space="0" w:color="auto"/>
        <w:right w:val="none" w:sz="0" w:space="0" w:color="auto"/>
      </w:divBdr>
    </w:div>
    <w:div w:id="2066368992">
      <w:bodyDiv w:val="1"/>
      <w:marLeft w:val="0"/>
      <w:marRight w:val="0"/>
      <w:marTop w:val="0"/>
      <w:marBottom w:val="0"/>
      <w:divBdr>
        <w:top w:val="none" w:sz="0" w:space="0" w:color="auto"/>
        <w:left w:val="none" w:sz="0" w:space="0" w:color="auto"/>
        <w:bottom w:val="none" w:sz="0" w:space="0" w:color="auto"/>
        <w:right w:val="none" w:sz="0" w:space="0" w:color="auto"/>
      </w:divBdr>
    </w:div>
    <w:div w:id="2067990923">
      <w:bodyDiv w:val="1"/>
      <w:marLeft w:val="0"/>
      <w:marRight w:val="0"/>
      <w:marTop w:val="0"/>
      <w:marBottom w:val="0"/>
      <w:divBdr>
        <w:top w:val="none" w:sz="0" w:space="0" w:color="auto"/>
        <w:left w:val="none" w:sz="0" w:space="0" w:color="auto"/>
        <w:bottom w:val="none" w:sz="0" w:space="0" w:color="auto"/>
        <w:right w:val="none" w:sz="0" w:space="0" w:color="auto"/>
      </w:divBdr>
    </w:div>
    <w:div w:id="2076662342">
      <w:bodyDiv w:val="1"/>
      <w:marLeft w:val="0"/>
      <w:marRight w:val="0"/>
      <w:marTop w:val="0"/>
      <w:marBottom w:val="0"/>
      <w:divBdr>
        <w:top w:val="none" w:sz="0" w:space="0" w:color="auto"/>
        <w:left w:val="none" w:sz="0" w:space="0" w:color="auto"/>
        <w:bottom w:val="none" w:sz="0" w:space="0" w:color="auto"/>
        <w:right w:val="none" w:sz="0" w:space="0" w:color="auto"/>
      </w:divBdr>
    </w:div>
    <w:div w:id="2087410897">
      <w:bodyDiv w:val="1"/>
      <w:marLeft w:val="0"/>
      <w:marRight w:val="0"/>
      <w:marTop w:val="0"/>
      <w:marBottom w:val="0"/>
      <w:divBdr>
        <w:top w:val="none" w:sz="0" w:space="0" w:color="auto"/>
        <w:left w:val="none" w:sz="0" w:space="0" w:color="auto"/>
        <w:bottom w:val="none" w:sz="0" w:space="0" w:color="auto"/>
        <w:right w:val="none" w:sz="0" w:space="0" w:color="auto"/>
      </w:divBdr>
    </w:div>
    <w:div w:id="2096121536">
      <w:bodyDiv w:val="1"/>
      <w:marLeft w:val="0"/>
      <w:marRight w:val="0"/>
      <w:marTop w:val="0"/>
      <w:marBottom w:val="0"/>
      <w:divBdr>
        <w:top w:val="none" w:sz="0" w:space="0" w:color="auto"/>
        <w:left w:val="none" w:sz="0" w:space="0" w:color="auto"/>
        <w:bottom w:val="none" w:sz="0" w:space="0" w:color="auto"/>
        <w:right w:val="none" w:sz="0" w:space="0" w:color="auto"/>
      </w:divBdr>
    </w:div>
    <w:div w:id="2103643060">
      <w:bodyDiv w:val="1"/>
      <w:marLeft w:val="0"/>
      <w:marRight w:val="0"/>
      <w:marTop w:val="0"/>
      <w:marBottom w:val="0"/>
      <w:divBdr>
        <w:top w:val="none" w:sz="0" w:space="0" w:color="auto"/>
        <w:left w:val="none" w:sz="0" w:space="0" w:color="auto"/>
        <w:bottom w:val="none" w:sz="0" w:space="0" w:color="auto"/>
        <w:right w:val="none" w:sz="0" w:space="0" w:color="auto"/>
      </w:divBdr>
    </w:div>
    <w:div w:id="2104370862">
      <w:bodyDiv w:val="1"/>
      <w:marLeft w:val="0"/>
      <w:marRight w:val="0"/>
      <w:marTop w:val="0"/>
      <w:marBottom w:val="0"/>
      <w:divBdr>
        <w:top w:val="none" w:sz="0" w:space="0" w:color="auto"/>
        <w:left w:val="none" w:sz="0" w:space="0" w:color="auto"/>
        <w:bottom w:val="none" w:sz="0" w:space="0" w:color="auto"/>
        <w:right w:val="none" w:sz="0" w:space="0" w:color="auto"/>
      </w:divBdr>
    </w:div>
    <w:div w:id="2107845173">
      <w:bodyDiv w:val="1"/>
      <w:marLeft w:val="0"/>
      <w:marRight w:val="0"/>
      <w:marTop w:val="0"/>
      <w:marBottom w:val="0"/>
      <w:divBdr>
        <w:top w:val="none" w:sz="0" w:space="0" w:color="auto"/>
        <w:left w:val="none" w:sz="0" w:space="0" w:color="auto"/>
        <w:bottom w:val="none" w:sz="0" w:space="0" w:color="auto"/>
        <w:right w:val="none" w:sz="0" w:space="0" w:color="auto"/>
      </w:divBdr>
    </w:div>
    <w:div w:id="2108234138">
      <w:bodyDiv w:val="1"/>
      <w:marLeft w:val="0"/>
      <w:marRight w:val="0"/>
      <w:marTop w:val="0"/>
      <w:marBottom w:val="0"/>
      <w:divBdr>
        <w:top w:val="none" w:sz="0" w:space="0" w:color="auto"/>
        <w:left w:val="none" w:sz="0" w:space="0" w:color="auto"/>
        <w:bottom w:val="none" w:sz="0" w:space="0" w:color="auto"/>
        <w:right w:val="none" w:sz="0" w:space="0" w:color="auto"/>
      </w:divBdr>
    </w:div>
    <w:div w:id="2111586818">
      <w:bodyDiv w:val="1"/>
      <w:marLeft w:val="0"/>
      <w:marRight w:val="0"/>
      <w:marTop w:val="0"/>
      <w:marBottom w:val="0"/>
      <w:divBdr>
        <w:top w:val="none" w:sz="0" w:space="0" w:color="auto"/>
        <w:left w:val="none" w:sz="0" w:space="0" w:color="auto"/>
        <w:bottom w:val="none" w:sz="0" w:space="0" w:color="auto"/>
        <w:right w:val="none" w:sz="0" w:space="0" w:color="auto"/>
      </w:divBdr>
    </w:div>
    <w:div w:id="2128430926">
      <w:bodyDiv w:val="1"/>
      <w:marLeft w:val="0"/>
      <w:marRight w:val="0"/>
      <w:marTop w:val="0"/>
      <w:marBottom w:val="0"/>
      <w:divBdr>
        <w:top w:val="none" w:sz="0" w:space="0" w:color="auto"/>
        <w:left w:val="none" w:sz="0" w:space="0" w:color="auto"/>
        <w:bottom w:val="none" w:sz="0" w:space="0" w:color="auto"/>
        <w:right w:val="none" w:sz="0" w:space="0" w:color="auto"/>
      </w:divBdr>
    </w:div>
    <w:div w:id="2146849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machinelearningmastery.com/arima-for-time-series-forecasting/" TargetMode="External"/><Relationship Id="rId21" Type="http://schemas.openxmlformats.org/officeDocument/2006/relationships/image" Target="media/image13.png"/><Relationship Id="rId34" Type="http://schemas.openxmlformats.org/officeDocument/2006/relationships/hyperlink" Target="https://www.fec.gov/data/" TargetMode="External"/><Relationship Id="rId42" Type="http://schemas.openxmlformats.org/officeDocument/2006/relationships/theme" Target="theme/theme1.xml"/><Relationship Id="rId7" Type="http://schemas.openxmlformats.org/officeDocument/2006/relationships/hyperlink" Target="https://data.iowa.gov/Campaigns-Elections/Iowa-Campaign-Contributions-Received/smfg-ds7h/about_dat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ata.iowa.gov/Campaigns-Elections/Iowa-Campaign-Expenditures/3adi-mht4/about_data"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otexts.com/fpp3/" TargetMode="External"/><Relationship Id="rId40" Type="http://schemas.openxmlformats.org/officeDocument/2006/relationships/hyperlink" Target="https://scikit-learn.org/stabl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opensecrets.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followthemoney.org/" TargetMode="External"/><Relationship Id="rId8" Type="http://schemas.openxmlformats.org/officeDocument/2006/relationships/hyperlink" Target="https://data.iowa.gov/Campaigns-Elections/Registered-Political-Candidates-Committees-and-Ent/5dtu-swbk/about_data"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statsmodels.org/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Akash Bhupesh</cp:lastModifiedBy>
  <cp:revision>6</cp:revision>
  <cp:lastPrinted>2024-12-11T01:06:00Z</cp:lastPrinted>
  <dcterms:created xsi:type="dcterms:W3CDTF">2024-12-11T01:05:00Z</dcterms:created>
  <dcterms:modified xsi:type="dcterms:W3CDTF">2024-12-12T19:28:00Z</dcterms:modified>
  <cp:category/>
</cp:coreProperties>
</file>