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3FBE" w14:textId="18EDA924" w:rsidR="006F73EB" w:rsidRPr="00442B38" w:rsidRDefault="00442B38" w:rsidP="00442B38">
      <w:pPr>
        <w:spacing w:after="100" w:afterAutospacing="1" w:line="384" w:lineRule="atLeast"/>
        <w:jc w:val="right"/>
        <w:rPr>
          <w:rFonts w:eastAsia="BatangChe" w:cstheme="minorHAnsi"/>
        </w:rPr>
      </w:pPr>
      <w:r w:rsidRPr="00442B38">
        <w:rPr>
          <w:rFonts w:eastAsia="BatangChe" w:cstheme="minorHAnsi"/>
        </w:rPr>
        <w:t xml:space="preserve">Alaind </w:t>
      </w:r>
      <w:r>
        <w:rPr>
          <w:rFonts w:eastAsia="BatangChe" w:cstheme="minorHAnsi"/>
        </w:rPr>
        <w:t>(</w:t>
      </w:r>
      <w:proofErr w:type="spellStart"/>
      <w:r>
        <w:rPr>
          <w:rFonts w:eastAsia="BatangChe" w:cstheme="minorHAnsi"/>
        </w:rPr>
        <w:t>Alli</w:t>
      </w:r>
      <w:proofErr w:type="spellEnd"/>
      <w:r>
        <w:rPr>
          <w:rFonts w:eastAsia="BatangChe" w:cstheme="minorHAnsi"/>
        </w:rPr>
        <w:t xml:space="preserve">) </w:t>
      </w:r>
      <w:r w:rsidRPr="00442B38">
        <w:rPr>
          <w:rFonts w:eastAsia="BatangChe" w:cstheme="minorHAnsi"/>
        </w:rPr>
        <w:t>Sklar</w:t>
      </w:r>
    </w:p>
    <w:p w14:paraId="2970E7FF" w14:textId="2D10FBD8" w:rsidR="00442B38" w:rsidRPr="00442B38" w:rsidRDefault="00442B38" w:rsidP="00442B38">
      <w:pPr>
        <w:spacing w:after="100" w:afterAutospacing="1" w:line="384" w:lineRule="atLeast"/>
        <w:jc w:val="center"/>
        <w:rPr>
          <w:rFonts w:eastAsia="BatangChe" w:cstheme="minorHAnsi"/>
        </w:rPr>
      </w:pPr>
      <w:r w:rsidRPr="00442B38">
        <w:rPr>
          <w:rFonts w:eastAsia="BatangChe" w:cstheme="minorHAnsi"/>
        </w:rPr>
        <w:t>Kickstarter Dataset Answers</w:t>
      </w:r>
    </w:p>
    <w:p w14:paraId="38B32BBF" w14:textId="23F0D24F" w:rsidR="0045625C" w:rsidRDefault="0045625C" w:rsidP="0045625C">
      <w:pPr>
        <w:pStyle w:val="ListParagraph"/>
        <w:numPr>
          <w:ilvl w:val="0"/>
          <w:numId w:val="2"/>
        </w:numPr>
      </w:pPr>
      <w:r>
        <w:t xml:space="preserve">The three conclusions we can make about the given data of Kickstarter campaigns are that theater </w:t>
      </w:r>
      <w:r w:rsidR="00FE0236">
        <w:t xml:space="preserve">campaigns </w:t>
      </w:r>
      <w:r>
        <w:t xml:space="preserve">(plays in particular) </w:t>
      </w:r>
      <w:r w:rsidR="00FE0236">
        <w:t>ar</w:t>
      </w:r>
      <w:r>
        <w:t>e the most successful kickstarters, but they are also</w:t>
      </w:r>
      <w:r w:rsidR="000A1DE6">
        <w:t xml:space="preserve"> </w:t>
      </w:r>
      <w:r>
        <w:t>the most failed kickstarters.</w:t>
      </w:r>
      <w:r w:rsidR="000A1DE6">
        <w:t xml:space="preserve">  Music campaign</w:t>
      </w:r>
      <w:r w:rsidR="00E0694D">
        <w:t>s</w:t>
      </w:r>
      <w:r w:rsidR="000A1DE6">
        <w:t xml:space="preserve"> do not have as many backers as theater campaigns, but the</w:t>
      </w:r>
      <w:r w:rsidR="00FE0236">
        <w:t>ir</w:t>
      </w:r>
      <w:r w:rsidR="000A1DE6">
        <w:t xml:space="preserve"> success rate is much higher than their failure rate.</w:t>
      </w:r>
      <w:r w:rsidR="00FE0236">
        <w:t xml:space="preserve">  Lastly, we can conclude that campaigns tend to be more successful around the month of May and least successful around the month of December.</w:t>
      </w:r>
    </w:p>
    <w:p w14:paraId="4CA2226A" w14:textId="6402AA83" w:rsidR="000A1DE6" w:rsidRDefault="00FE0236" w:rsidP="0045625C">
      <w:pPr>
        <w:pStyle w:val="ListParagraph"/>
        <w:numPr>
          <w:ilvl w:val="0"/>
          <w:numId w:val="2"/>
        </w:numPr>
      </w:pPr>
      <w:r>
        <w:t xml:space="preserve">The limitations of this dataset </w:t>
      </w:r>
      <w:r w:rsidR="006D7AF3">
        <w:t>point to</w:t>
      </w:r>
      <w:r>
        <w:t xml:space="preserve"> demographics.  </w:t>
      </w:r>
      <w:r w:rsidR="00442B38">
        <w:t>It</w:t>
      </w:r>
      <w:r>
        <w:t xml:space="preserve"> does not accurately represent </w:t>
      </w:r>
      <w:r w:rsidR="006D7AF3">
        <w:t>everyone</w:t>
      </w:r>
      <w:r w:rsidR="00442B38">
        <w:t xml:space="preserve"> since the dataset used are from 21 developed countries.  </w:t>
      </w:r>
      <w:r w:rsidR="006D7AF3">
        <w:t>Kickstarter itself seems to attract a younger audience and an audience who have access to the internet without restrictions.  In addition, Kickstarter are for people who can afford to contribute money to a campaign knowingly that there is a possible chance of failure of the campaign and that the money contributed is not refundable.</w:t>
      </w:r>
    </w:p>
    <w:p w14:paraId="030F2928" w14:textId="14FACC6F" w:rsidR="000A1DE6" w:rsidRPr="0045625C" w:rsidRDefault="00442B38" w:rsidP="0045625C">
      <w:pPr>
        <w:pStyle w:val="ListParagraph"/>
        <w:numPr>
          <w:ilvl w:val="0"/>
          <w:numId w:val="2"/>
        </w:numPr>
      </w:pPr>
      <w:r>
        <w:t>We can create scatterplots and regression tables to see the correlation between the certain variables and see if one variable has an actual impact on another variable in the dataset.</w:t>
      </w:r>
      <w:bookmarkStart w:id="0" w:name="_GoBack"/>
      <w:bookmarkEnd w:id="0"/>
    </w:p>
    <w:sectPr w:rsidR="000A1DE6" w:rsidRPr="0045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4E07"/>
    <w:multiLevelType w:val="hybridMultilevel"/>
    <w:tmpl w:val="B28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198A"/>
    <w:multiLevelType w:val="multilevel"/>
    <w:tmpl w:val="CE34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5C"/>
    <w:rsid w:val="000A1DE6"/>
    <w:rsid w:val="00442B38"/>
    <w:rsid w:val="0045625C"/>
    <w:rsid w:val="006D7AF3"/>
    <w:rsid w:val="006F73EB"/>
    <w:rsid w:val="00E0694D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A04F"/>
  <w15:chartTrackingRefBased/>
  <w15:docId w15:val="{33425829-E701-43F4-9010-70F0E032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Alaind Sklar</dc:creator>
  <cp:keywords/>
  <dc:description/>
  <cp:lastModifiedBy>Alaind Sklar</cp:lastModifiedBy>
  <cp:revision>2</cp:revision>
  <dcterms:created xsi:type="dcterms:W3CDTF">2018-01-26T00:07:00Z</dcterms:created>
  <dcterms:modified xsi:type="dcterms:W3CDTF">2018-01-27T01:22:00Z</dcterms:modified>
</cp:coreProperties>
</file>