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045B" w14:textId="77777777" w:rsidR="000F7A5B" w:rsidRDefault="000F7A5B">
      <w:pPr>
        <w:spacing w:after="600"/>
      </w:pPr>
    </w:p>
    <w:p w14:paraId="431D0308" w14:textId="77777777" w:rsidR="000F7A5B" w:rsidRDefault="00000000">
      <w:pPr>
        <w:jc w:val="center"/>
      </w:pPr>
      <w:r>
        <w:rPr>
          <w:b/>
          <w:bCs/>
          <w:sz w:val="40"/>
          <w:szCs w:val="40"/>
        </w:rPr>
        <w:t>THESIS PROOF-OF-WORK</w:t>
      </w:r>
    </w:p>
    <w:p w14:paraId="4B0A19EE" w14:textId="77777777" w:rsidR="000F7A5B" w:rsidRDefault="00000000">
      <w:pPr>
        <w:jc w:val="center"/>
      </w:pPr>
      <w:r>
        <w:rPr>
          <w:sz w:val="28"/>
          <w:szCs w:val="28"/>
        </w:rPr>
        <w:t>(Winter Semester 2025/2026)</w:t>
      </w:r>
    </w:p>
    <w:p w14:paraId="5D919900" w14:textId="77777777" w:rsidR="000F7A5B" w:rsidRDefault="000F7A5B">
      <w:pPr>
        <w:spacing w:after="400"/>
      </w:pPr>
    </w:p>
    <w:p w14:paraId="35A7712A" w14:textId="77777777" w:rsidR="000F7A5B" w:rsidRDefault="00000000">
      <w:pPr>
        <w:jc w:val="center"/>
      </w:pPr>
      <w:r>
        <w:rPr>
          <w:b/>
          <w:bCs/>
          <w:sz w:val="36"/>
          <w:szCs w:val="36"/>
        </w:rPr>
        <w:t>EdgeQ-SLM: Mobile Edge Inference</w:t>
      </w:r>
    </w:p>
    <w:p w14:paraId="73AD1BC4" w14:textId="77777777" w:rsidR="000F7A5B" w:rsidRDefault="00000000">
      <w:pPr>
        <w:jc w:val="center"/>
      </w:pPr>
      <w:r>
        <w:rPr>
          <w:sz w:val="28"/>
          <w:szCs w:val="28"/>
        </w:rPr>
        <w:t>Benchmark Analysis Report</w:t>
      </w:r>
    </w:p>
    <w:p w14:paraId="530F214B" w14:textId="77777777" w:rsidR="000F7A5B" w:rsidRDefault="000F7A5B">
      <w:pPr>
        <w:spacing w:after="600"/>
      </w:pPr>
    </w:p>
    <w:p w14:paraId="067D1417" w14:textId="77777777" w:rsidR="000F7A5B" w:rsidRDefault="00000000">
      <w:pPr>
        <w:jc w:val="center"/>
      </w:pPr>
      <w:r>
        <w:t>Student: Hasan Aksoy</w:t>
      </w:r>
    </w:p>
    <w:p w14:paraId="077861AB" w14:textId="77777777" w:rsidR="000F7A5B" w:rsidRDefault="00000000">
      <w:pPr>
        <w:jc w:val="center"/>
      </w:pPr>
      <w:r>
        <w:t>Program: Master's in Big Data</w:t>
      </w:r>
    </w:p>
    <w:p w14:paraId="30479026" w14:textId="77777777" w:rsidR="000F7A5B" w:rsidRDefault="00000000">
      <w:pPr>
        <w:jc w:val="center"/>
      </w:pPr>
      <w:r>
        <w:t>SGH Warsaw School of Economics</w:t>
      </w:r>
    </w:p>
    <w:p w14:paraId="4471D008" w14:textId="77777777" w:rsidR="000F7A5B" w:rsidRDefault="000F7A5B">
      <w:pPr>
        <w:spacing w:after="200"/>
      </w:pPr>
    </w:p>
    <w:p w14:paraId="5D468EA8" w14:textId="77777777" w:rsidR="000F7A5B" w:rsidRDefault="00000000">
      <w:pPr>
        <w:jc w:val="center"/>
      </w:pPr>
      <w:r>
        <w:t>Supervisor: dr Bartosz Pankratz</w:t>
      </w:r>
    </w:p>
    <w:p w14:paraId="76DBB55E" w14:textId="77777777" w:rsidR="000F7A5B" w:rsidRDefault="000F7A5B">
      <w:pPr>
        <w:spacing w:after="400"/>
      </w:pPr>
    </w:p>
    <w:p w14:paraId="65C9DE64" w14:textId="77777777" w:rsidR="000F7A5B" w:rsidRDefault="00000000">
      <w:pPr>
        <w:jc w:val="center"/>
      </w:pPr>
      <w:r>
        <w:t>January 2026</w:t>
      </w:r>
    </w:p>
    <w:p w14:paraId="0C659D4A" w14:textId="77777777" w:rsidR="000F7A5B" w:rsidRDefault="000F7A5B">
      <w:pPr>
        <w:spacing w:after="200"/>
      </w:pPr>
    </w:p>
    <w:p w14:paraId="314FD622" w14:textId="1FC9655D" w:rsidR="000F7A5B" w:rsidRDefault="00000000">
      <w:pPr>
        <w:jc w:val="center"/>
      </w:pPr>
      <w:r>
        <w:rPr>
          <w:i/>
          <w:iCs/>
          <w:sz w:val="20"/>
          <w:szCs w:val="20"/>
        </w:rPr>
        <w:t>Repository: github.com/AksoyH/EdgeQ-SLM</w:t>
      </w:r>
    </w:p>
    <w:p w14:paraId="5ED69D4F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Tag: v0.1-proof-of-work</w:t>
      </w:r>
    </w:p>
    <w:p w14:paraId="6A5DBA0F" w14:textId="77777777" w:rsidR="000F7A5B" w:rsidRDefault="000F7A5B">
      <w:pPr>
        <w:spacing w:after="100"/>
      </w:pPr>
    </w:p>
    <w:p w14:paraId="2F490176" w14:textId="77777777" w:rsidR="000F7A5B" w:rsidRDefault="00000000">
      <w:r>
        <w:br w:type="page"/>
      </w:r>
    </w:p>
    <w:p w14:paraId="1EC9DCB8" w14:textId="77777777" w:rsidR="000F7A5B" w:rsidRDefault="00000000">
      <w:pPr>
        <w:pStyle w:val="Heading1"/>
      </w:pPr>
      <w:r>
        <w:lastRenderedPageBreak/>
        <w:t>1. Introduction</w:t>
      </w:r>
    </w:p>
    <w:p w14:paraId="412531F2" w14:textId="77777777" w:rsidR="000F7A5B" w:rsidRDefault="00000000">
      <w:r>
        <w:t>This report documents the proof-of-work for my master's thesis focusing on efficient deployment of Small Language Models (SLMs) on mobile devices. I developed an Android application called EdgeQ-SLM that runs INT8 quantized LLM inference natively using llama.cpp with JNI bridge.</w:t>
      </w:r>
    </w:p>
    <w:p w14:paraId="4AF9E61B" w14:textId="77777777" w:rsidR="000F7A5B" w:rsidRDefault="000F7A5B">
      <w:pPr>
        <w:spacing w:after="200"/>
      </w:pPr>
    </w:p>
    <w:p w14:paraId="6FFD87CD" w14:textId="77777777" w:rsidR="000F7A5B" w:rsidRDefault="00000000">
      <w:pPr>
        <w:pStyle w:val="Heading2"/>
      </w:pPr>
      <w:r>
        <w:t>1.1 Research Questions</w:t>
      </w:r>
    </w:p>
    <w:p w14:paraId="6C4FB62F" w14:textId="77777777" w:rsidR="000F7A5B" w:rsidRDefault="00000000">
      <w:r>
        <w:rPr>
          <w:b/>
          <w:bCs/>
        </w:rPr>
        <w:t xml:space="preserve">RQ1: </w:t>
      </w:r>
      <w:r>
        <w:t>What inference performance can be achieved with INT8 quantized models on consumer mobile hardware?</w:t>
      </w:r>
    </w:p>
    <w:p w14:paraId="490D2CDF" w14:textId="77777777" w:rsidR="000F7A5B" w:rsidRDefault="00000000">
      <w:r>
        <w:rPr>
          <w:b/>
          <w:bCs/>
        </w:rPr>
        <w:t xml:space="preserve">RQ2: </w:t>
      </w:r>
      <w:r>
        <w:t>How does quantization affect output quality, measured via proxy metrics?</w:t>
      </w:r>
    </w:p>
    <w:p w14:paraId="197F5456" w14:textId="77777777" w:rsidR="000F7A5B" w:rsidRDefault="00000000">
      <w:r>
        <w:rPr>
          <w:b/>
          <w:bCs/>
        </w:rPr>
        <w:t xml:space="preserve">RQ3: </w:t>
      </w:r>
      <w:r>
        <w:t>What are the thermal characteristics during sustained inference?</w:t>
      </w:r>
    </w:p>
    <w:p w14:paraId="44D31B3E" w14:textId="77777777" w:rsidR="000F7A5B" w:rsidRDefault="000F7A5B">
      <w:pPr>
        <w:spacing w:after="200"/>
      </w:pPr>
    </w:p>
    <w:p w14:paraId="71C8F59C" w14:textId="77777777" w:rsidR="000F7A5B" w:rsidRDefault="00000000">
      <w:pPr>
        <w:pStyle w:val="Heading2"/>
      </w:pPr>
      <w:r>
        <w:t>1.2 Application Screenshots</w:t>
      </w:r>
    </w:p>
    <w:p w14:paraId="45834494" w14:textId="77777777" w:rsidR="000F7A5B" w:rsidRDefault="00000000">
      <w:r>
        <w:t>The EdgeQ-SLM application provides a native Android interface for LLM inference:</w:t>
      </w:r>
    </w:p>
    <w:p w14:paraId="57EAB29D" w14:textId="77777777" w:rsidR="000F7A5B" w:rsidRDefault="000F7A5B">
      <w:pPr>
        <w:spacing w:after="100"/>
      </w:pPr>
    </w:p>
    <w:p w14:paraId="61D30A7F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0F7FC1A0" wp14:editId="3333D0D2">
            <wp:extent cx="1714500" cy="3619500"/>
            <wp:effectExtent l="0" t="0" r="0" b="0"/>
            <wp:docPr id="1" name="screenshots_of_the_app/Screenshot_2026-01-29-09-44-16-095_com.aksoyapps.edgeqslm.jpg" descr="screenshots_of_the_app/Screenshot_2026-01-29-09-44-16-095_com.aksoyapps.edgeqslm.jpg" title="screenshots_of_the_app/Screenshot_2026-01-29-09-44-16-095_com.aksoyapps.edgeqs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A5B1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Figure 1: Main chat interface with LLM response</w:t>
      </w:r>
    </w:p>
    <w:p w14:paraId="494F654C" w14:textId="77777777" w:rsidR="000F7A5B" w:rsidRDefault="000F7A5B">
      <w:pPr>
        <w:spacing w:after="200"/>
      </w:pPr>
    </w:p>
    <w:p w14:paraId="05EDE0F7" w14:textId="77777777" w:rsidR="000F7A5B" w:rsidRDefault="00000000">
      <w:pPr>
        <w:pStyle w:val="Heading1"/>
      </w:pPr>
      <w:r>
        <w:t>2. Experimental Setup</w:t>
      </w:r>
    </w:p>
    <w:p w14:paraId="11DC1ABB" w14:textId="77777777" w:rsidR="000F7A5B" w:rsidRDefault="00000000">
      <w:pPr>
        <w:pStyle w:val="Heading2"/>
      </w:pPr>
      <w:r>
        <w:t>2.1 Hardware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9"/>
        <w:gridCol w:w="5719"/>
      </w:tblGrid>
      <w:tr w:rsidR="000F7A5B" w14:paraId="594CD1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37D9" w14:textId="77777777" w:rsidR="000F7A5B" w:rsidRDefault="00000000">
            <w:r>
              <w:rPr>
                <w:b/>
                <w:bCs/>
                <w:sz w:val="22"/>
                <w:szCs w:val="22"/>
              </w:rPr>
              <w:lastRenderedPageBreak/>
              <w:t>Parameter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5758" w14:textId="77777777" w:rsidR="000F7A5B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0F7A5B" w14:paraId="0ECB0D9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1E62" w14:textId="77777777" w:rsidR="000F7A5B" w:rsidRDefault="00000000">
            <w:r>
              <w:rPr>
                <w:sz w:val="22"/>
                <w:szCs w:val="22"/>
              </w:rPr>
              <w:t>Device Model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858C" w14:textId="77777777" w:rsidR="000F7A5B" w:rsidRDefault="00000000">
            <w:r>
              <w:rPr>
                <w:sz w:val="22"/>
                <w:szCs w:val="22"/>
              </w:rPr>
              <w:t>Xiaomi 2407FPN8EG</w:t>
            </w:r>
          </w:p>
        </w:tc>
      </w:tr>
      <w:tr w:rsidR="000F7A5B" w14:paraId="2624EEC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7F58" w14:textId="77777777" w:rsidR="000F7A5B" w:rsidRDefault="00000000">
            <w:r>
              <w:rPr>
                <w:sz w:val="22"/>
                <w:szCs w:val="22"/>
              </w:rPr>
              <w:t>Operating System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1C9F" w14:textId="77777777" w:rsidR="000F7A5B" w:rsidRDefault="00000000">
            <w:r>
              <w:rPr>
                <w:sz w:val="22"/>
                <w:szCs w:val="22"/>
              </w:rPr>
              <w:t>Android 16 (SDK 36)</w:t>
            </w:r>
          </w:p>
        </w:tc>
      </w:tr>
      <w:tr w:rsidR="000F7A5B" w14:paraId="163074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3604" w14:textId="77777777" w:rsidR="000F7A5B" w:rsidRDefault="00000000">
            <w:r>
              <w:rPr>
                <w:sz w:val="22"/>
                <w:szCs w:val="22"/>
              </w:rPr>
              <w:t>CPU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27D9" w14:textId="77777777" w:rsidR="000F7A5B" w:rsidRDefault="00000000">
            <w:r>
              <w:rPr>
                <w:sz w:val="22"/>
                <w:szCs w:val="22"/>
              </w:rPr>
              <w:t>8 cores (ARM64-v8a)</w:t>
            </w:r>
          </w:p>
        </w:tc>
      </w:tr>
      <w:tr w:rsidR="000F7A5B" w14:paraId="2B2BD3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00D9" w14:textId="77777777" w:rsidR="000F7A5B" w:rsidRDefault="00000000">
            <w:r>
              <w:rPr>
                <w:sz w:val="22"/>
                <w:szCs w:val="22"/>
              </w:rPr>
              <w:t>Total RAM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7719" w14:textId="77777777" w:rsidR="000F7A5B" w:rsidRDefault="00000000">
            <w:r>
              <w:rPr>
                <w:sz w:val="22"/>
                <w:szCs w:val="22"/>
              </w:rPr>
              <w:t>11,190 MB</w:t>
            </w:r>
          </w:p>
        </w:tc>
      </w:tr>
      <w:tr w:rsidR="000F7A5B" w14:paraId="2A690F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B647" w14:textId="77777777" w:rsidR="000F7A5B" w:rsidRDefault="00000000">
            <w:r>
              <w:rPr>
                <w:sz w:val="22"/>
                <w:szCs w:val="22"/>
              </w:rPr>
              <w:t>Available RAM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9710" w14:textId="77777777" w:rsidR="000F7A5B" w:rsidRDefault="00000000">
            <w:r>
              <w:rPr>
                <w:sz w:val="22"/>
                <w:szCs w:val="22"/>
              </w:rPr>
              <w:t>~1,362 MB</w:t>
            </w:r>
          </w:p>
        </w:tc>
      </w:tr>
    </w:tbl>
    <w:p w14:paraId="1B811DBE" w14:textId="77777777" w:rsidR="000F7A5B" w:rsidRDefault="000F7A5B">
      <w:pPr>
        <w:spacing w:after="200"/>
      </w:pPr>
    </w:p>
    <w:p w14:paraId="435EB965" w14:textId="77777777" w:rsidR="000F7A5B" w:rsidRDefault="00000000">
      <w:pPr>
        <w:pStyle w:val="Heading2"/>
      </w:pPr>
      <w:r>
        <w:t>2.2 Model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9"/>
        <w:gridCol w:w="5719"/>
      </w:tblGrid>
      <w:tr w:rsidR="000F7A5B" w14:paraId="68D311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3A73" w14:textId="77777777" w:rsidR="000F7A5B" w:rsidRDefault="00000000"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10AF" w14:textId="77777777" w:rsidR="000F7A5B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0F7A5B" w14:paraId="7F41C9C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BB64" w14:textId="77777777" w:rsidR="000F7A5B" w:rsidRDefault="00000000">
            <w:r>
              <w:rPr>
                <w:sz w:val="22"/>
                <w:szCs w:val="22"/>
              </w:rPr>
              <w:t>Base Model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93A3" w14:textId="77777777" w:rsidR="000F7A5B" w:rsidRDefault="00000000">
            <w:r>
              <w:rPr>
                <w:sz w:val="22"/>
                <w:szCs w:val="22"/>
              </w:rPr>
              <w:t>Qwen 1.5 1.8B</w:t>
            </w:r>
          </w:p>
        </w:tc>
      </w:tr>
      <w:tr w:rsidR="000F7A5B" w14:paraId="04467C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B0E9" w14:textId="77777777" w:rsidR="000F7A5B" w:rsidRDefault="00000000">
            <w:r>
              <w:rPr>
                <w:sz w:val="22"/>
                <w:szCs w:val="22"/>
              </w:rPr>
              <w:t>Quantization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9769" w14:textId="77777777" w:rsidR="000F7A5B" w:rsidRDefault="00000000">
            <w:r>
              <w:rPr>
                <w:sz w:val="22"/>
                <w:szCs w:val="22"/>
              </w:rPr>
              <w:t>INT8 (Q8_0) - Post-Training Quantization</w:t>
            </w:r>
          </w:p>
        </w:tc>
      </w:tr>
      <w:tr w:rsidR="000F7A5B" w14:paraId="6FEC20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50A9" w14:textId="77777777" w:rsidR="000F7A5B" w:rsidRDefault="00000000">
            <w:r>
              <w:rPr>
                <w:sz w:val="22"/>
                <w:szCs w:val="22"/>
              </w:rPr>
              <w:t>Original Size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1359" w14:textId="77777777" w:rsidR="000F7A5B" w:rsidRDefault="00000000">
            <w:r>
              <w:rPr>
                <w:sz w:val="22"/>
                <w:szCs w:val="22"/>
              </w:rPr>
              <w:t>3.67 GB</w:t>
            </w:r>
          </w:p>
        </w:tc>
      </w:tr>
      <w:tr w:rsidR="000F7A5B" w14:paraId="475029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B41A" w14:textId="77777777" w:rsidR="000F7A5B" w:rsidRDefault="00000000">
            <w:r>
              <w:rPr>
                <w:sz w:val="22"/>
                <w:szCs w:val="22"/>
              </w:rPr>
              <w:t>Quantized Size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2C6D" w14:textId="77777777" w:rsidR="000F7A5B" w:rsidRDefault="00000000">
            <w:r>
              <w:rPr>
                <w:sz w:val="22"/>
                <w:szCs w:val="22"/>
              </w:rPr>
              <w:t>1.86 GB</w:t>
            </w:r>
          </w:p>
        </w:tc>
      </w:tr>
      <w:tr w:rsidR="000F7A5B" w14:paraId="10F11F5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9CD9" w14:textId="77777777" w:rsidR="000F7A5B" w:rsidRDefault="00000000">
            <w:r>
              <w:rPr>
                <w:sz w:val="22"/>
                <w:szCs w:val="22"/>
              </w:rPr>
              <w:t>Compression Ratio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2CC3" w14:textId="77777777" w:rsidR="000F7A5B" w:rsidRDefault="00000000">
            <w:r>
              <w:rPr>
                <w:sz w:val="22"/>
                <w:szCs w:val="22"/>
              </w:rPr>
              <w:t>1.97×</w:t>
            </w:r>
          </w:p>
        </w:tc>
      </w:tr>
      <w:tr w:rsidR="000F7A5B" w14:paraId="0A386B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1E40" w14:textId="77777777" w:rsidR="000F7A5B" w:rsidRDefault="00000000">
            <w:r>
              <w:rPr>
                <w:sz w:val="22"/>
                <w:szCs w:val="22"/>
              </w:rPr>
              <w:t>Inference Engine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3D18" w14:textId="77777777" w:rsidR="000F7A5B" w:rsidRDefault="00000000">
            <w:r>
              <w:rPr>
                <w:sz w:val="22"/>
                <w:szCs w:val="22"/>
              </w:rPr>
              <w:t>llama.cpp with JNI bridge</w:t>
            </w:r>
          </w:p>
        </w:tc>
      </w:tr>
    </w:tbl>
    <w:p w14:paraId="319060E0" w14:textId="77777777" w:rsidR="000F7A5B" w:rsidRDefault="000F7A5B">
      <w:pPr>
        <w:spacing w:after="200"/>
      </w:pPr>
    </w:p>
    <w:p w14:paraId="0AE130B1" w14:textId="77777777" w:rsidR="000F7A5B" w:rsidRDefault="00000000">
      <w:pPr>
        <w:pStyle w:val="Heading2"/>
      </w:pPr>
      <w:r>
        <w:t>2.3 Benchmark Protocol</w:t>
      </w:r>
    </w:p>
    <w:p w14:paraId="7C15BC6E" w14:textId="77777777" w:rsidR="000F7A5B" w:rsidRDefault="00000000">
      <w:r>
        <w:t>The benchmark suite was designed to evaluate the model across various conditions:</w:t>
      </w:r>
    </w:p>
    <w:p w14:paraId="68EAC8C3" w14:textId="77777777" w:rsidR="000F7A5B" w:rsidRDefault="00000000">
      <w:r>
        <w:t>• Temperature sweep: T ∈ {0.1, 1.1, 2.0}</w:t>
      </w:r>
    </w:p>
    <w:p w14:paraId="1224C3F9" w14:textId="77777777" w:rsidR="000F7A5B" w:rsidRDefault="00000000">
      <w:r>
        <w:t>• Max tokens sweep: n ∈ {128, 512, 1024}</w:t>
      </w:r>
    </w:p>
    <w:p w14:paraId="277EE6D9" w14:textId="77777777" w:rsidR="000F7A5B" w:rsidRDefault="00000000">
      <w:r>
        <w:t>• Prompt categories: 11 (factual, instruction, creative, edge cases)</w:t>
      </w:r>
    </w:p>
    <w:p w14:paraId="4A6ADFEF" w14:textId="77777777" w:rsidR="000F7A5B" w:rsidRDefault="00000000">
      <w:r>
        <w:t>• Repeats per configuration: 3</w:t>
      </w:r>
    </w:p>
    <w:p w14:paraId="011DAA25" w14:textId="77777777" w:rsidR="000F7A5B" w:rsidRDefault="00000000">
      <w:r>
        <w:rPr>
          <w:b/>
          <w:bCs/>
        </w:rPr>
        <w:t>Total benchmark runs: 486</w:t>
      </w:r>
    </w:p>
    <w:p w14:paraId="6A150A81" w14:textId="77777777" w:rsidR="000F7A5B" w:rsidRDefault="00000000">
      <w:r>
        <w:rPr>
          <w:b/>
          <w:bCs/>
        </w:rPr>
        <w:t>Total benchmark duration: ~5 hours of continuous inference</w:t>
      </w:r>
    </w:p>
    <w:p w14:paraId="4440F87E" w14:textId="77777777" w:rsidR="000F7A5B" w:rsidRDefault="000F7A5B">
      <w:pPr>
        <w:spacing w:after="200"/>
      </w:pPr>
    </w:p>
    <w:p w14:paraId="0B89C1DC" w14:textId="77777777" w:rsidR="000F7A5B" w:rsidRDefault="00000000">
      <w:pPr>
        <w:pStyle w:val="Heading1"/>
      </w:pPr>
      <w:r>
        <w:t>3. Benchmark Results</w:t>
      </w:r>
    </w:p>
    <w:p w14:paraId="3EDEBE5C" w14:textId="77777777" w:rsidR="000F7A5B" w:rsidRDefault="00000000">
      <w:pPr>
        <w:pStyle w:val="Heading2"/>
      </w:pPr>
      <w:r>
        <w:t>3.1 Overall Performance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F7A5B" w14:paraId="6E664F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940F" w14:textId="77777777" w:rsidR="000F7A5B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C59C" w14:textId="77777777" w:rsidR="000F7A5B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DA6C" w14:textId="77777777" w:rsidR="000F7A5B" w:rsidRDefault="00000000">
            <w:r>
              <w:rPr>
                <w:b/>
                <w:bCs/>
                <w:sz w:val="22"/>
                <w:szCs w:val="22"/>
              </w:rPr>
              <w:t>Implication</w:t>
            </w:r>
          </w:p>
        </w:tc>
      </w:tr>
      <w:tr w:rsidR="000F7A5B" w14:paraId="225402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F665" w14:textId="77777777" w:rsidR="000F7A5B" w:rsidRDefault="00000000">
            <w:r>
              <w:rPr>
                <w:sz w:val="22"/>
                <w:szCs w:val="22"/>
              </w:rPr>
              <w:t>Total Runs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780E" w14:textId="77777777" w:rsidR="000F7A5B" w:rsidRDefault="00000000">
            <w:r>
              <w:rPr>
                <w:sz w:val="22"/>
                <w:szCs w:val="22"/>
              </w:rPr>
              <w:t>486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721F" w14:textId="77777777" w:rsidR="000F7A5B" w:rsidRDefault="00000000">
            <w:r>
              <w:rPr>
                <w:sz w:val="22"/>
                <w:szCs w:val="22"/>
              </w:rPr>
              <w:t>Comprehensive coverage</w:t>
            </w:r>
          </w:p>
        </w:tc>
      </w:tr>
      <w:tr w:rsidR="000F7A5B" w14:paraId="5AC96C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B03A" w14:textId="77777777" w:rsidR="000F7A5B" w:rsidRDefault="00000000">
            <w:r>
              <w:rPr>
                <w:sz w:val="22"/>
                <w:szCs w:val="22"/>
              </w:rPr>
              <w:t>Success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46FD" w14:textId="77777777" w:rsidR="000F7A5B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07F1" w14:textId="77777777" w:rsidR="000F7A5B" w:rsidRDefault="00000000">
            <w:r>
              <w:rPr>
                <w:sz w:val="22"/>
                <w:szCs w:val="22"/>
              </w:rPr>
              <w:t>Stable inference</w:t>
            </w:r>
          </w:p>
        </w:tc>
      </w:tr>
      <w:tr w:rsidR="000F7A5B" w14:paraId="27F92D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8DA1" w14:textId="77777777" w:rsidR="000F7A5B" w:rsidRDefault="00000000">
            <w:r>
              <w:rPr>
                <w:sz w:val="22"/>
                <w:szCs w:val="22"/>
              </w:rPr>
              <w:t>Avg Latency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6335" w14:textId="77777777" w:rsidR="000F7A5B" w:rsidRDefault="00000000">
            <w:r>
              <w:rPr>
                <w:sz w:val="22"/>
                <w:szCs w:val="22"/>
              </w:rPr>
              <w:t>37,139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C8C" w14:textId="77777777" w:rsidR="000F7A5B" w:rsidRDefault="00000000">
            <w:r>
              <w:rPr>
                <w:sz w:val="22"/>
                <w:szCs w:val="22"/>
              </w:rPr>
              <w:t>Varies by prompt length</w:t>
            </w:r>
          </w:p>
        </w:tc>
      </w:tr>
      <w:tr w:rsidR="000F7A5B" w14:paraId="4BF4E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0DD0" w14:textId="77777777" w:rsidR="000F7A5B" w:rsidRDefault="00000000">
            <w:r>
              <w:rPr>
                <w:sz w:val="22"/>
                <w:szCs w:val="22"/>
              </w:rPr>
              <w:lastRenderedPageBreak/>
              <w:t>Avg TTFT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9710" w14:textId="77777777" w:rsidR="000F7A5B" w:rsidRDefault="00000000">
            <w:r>
              <w:rPr>
                <w:sz w:val="22"/>
                <w:szCs w:val="22"/>
              </w:rPr>
              <w:t>2,083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2AFC" w14:textId="77777777" w:rsidR="000F7A5B" w:rsidRDefault="00000000">
            <w:r>
              <w:rPr>
                <w:sz w:val="22"/>
                <w:szCs w:val="22"/>
              </w:rPr>
              <w:t>UX bottleneck</w:t>
            </w:r>
          </w:p>
        </w:tc>
      </w:tr>
      <w:tr w:rsidR="000F7A5B" w14:paraId="28C53F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F12A" w14:textId="77777777" w:rsidR="000F7A5B" w:rsidRDefault="00000000">
            <w:r>
              <w:rPr>
                <w:sz w:val="22"/>
                <w:szCs w:val="22"/>
              </w:rPr>
              <w:t>Avg Tokens/sec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8511" w14:textId="77777777" w:rsidR="000F7A5B" w:rsidRDefault="00000000">
            <w:r>
              <w:rPr>
                <w:sz w:val="22"/>
                <w:szCs w:val="22"/>
              </w:rPr>
              <w:t>8.46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A87A" w14:textId="77777777" w:rsidR="000F7A5B" w:rsidRDefault="00000000">
            <w:r>
              <w:rPr>
                <w:sz w:val="22"/>
                <w:szCs w:val="22"/>
              </w:rPr>
              <w:t>Usable for interactive apps</w:t>
            </w:r>
          </w:p>
        </w:tc>
      </w:tr>
      <w:tr w:rsidR="000F7A5B" w14:paraId="356E9F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F43A" w14:textId="77777777" w:rsidR="000F7A5B" w:rsidRDefault="00000000">
            <w:r>
              <w:rPr>
                <w:sz w:val="22"/>
                <w:szCs w:val="22"/>
              </w:rPr>
              <w:t>Avg Memory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2758" w14:textId="77777777" w:rsidR="000F7A5B" w:rsidRDefault="00000000">
            <w:r>
              <w:rPr>
                <w:sz w:val="22"/>
                <w:szCs w:val="22"/>
              </w:rPr>
              <w:t>6,521 MB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1F60" w14:textId="77777777" w:rsidR="000F7A5B" w:rsidRDefault="00000000">
            <w:r>
              <w:rPr>
                <w:sz w:val="22"/>
                <w:szCs w:val="22"/>
              </w:rPr>
              <w:t>Mid-high end devices</w:t>
            </w:r>
          </w:p>
        </w:tc>
      </w:tr>
    </w:tbl>
    <w:p w14:paraId="6FF789AB" w14:textId="77777777" w:rsidR="000F7A5B" w:rsidRDefault="000F7A5B">
      <w:pPr>
        <w:spacing w:after="200"/>
      </w:pPr>
    </w:p>
    <w:p w14:paraId="066961A8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65DEDCE2" wp14:editId="31CCA6B7">
            <wp:extent cx="5238750" cy="2619375"/>
            <wp:effectExtent l="0" t="0" r="0" b="0"/>
            <wp:docPr id="2090635164" name="fig1_latency_by_category.png" descr="fig1_latency_by_category.png" title="fig1_latency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192A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Figure 2: Latency and TTFT distribution by prompt category</w:t>
      </w:r>
    </w:p>
    <w:p w14:paraId="4AD61D66" w14:textId="77777777" w:rsidR="000F7A5B" w:rsidRDefault="000F7A5B">
      <w:pPr>
        <w:spacing w:after="200"/>
      </w:pPr>
    </w:p>
    <w:p w14:paraId="1332B44A" w14:textId="77777777" w:rsidR="000F7A5B" w:rsidRDefault="00000000">
      <w:pPr>
        <w:pStyle w:val="Heading2"/>
      </w:pPr>
      <w:r>
        <w:t>3.2 Percentile Statistics (Latency Distribution)</w:t>
      </w:r>
    </w:p>
    <w:p w14:paraId="1B3B3362" w14:textId="77777777" w:rsidR="000F7A5B" w:rsidRDefault="00000000">
      <w:r>
        <w:t>The average latency alone does not capture the full picture. The distribution is left-skewed due to short prompts completing quickly, which pulls the mean below the median:</w:t>
      </w:r>
    </w:p>
    <w:p w14:paraId="492EE86E" w14:textId="77777777" w:rsidR="000F7A5B" w:rsidRDefault="000F7A5B">
      <w:pPr>
        <w:spacing w:after="100"/>
      </w:pPr>
    </w:p>
    <w:p w14:paraId="279795C9" w14:textId="77777777" w:rsidR="000F7A5B" w:rsidRDefault="00000000">
      <w:r>
        <w:rPr>
          <w:b/>
          <w:bCs/>
        </w:rPr>
        <w:t>Overall Latency Percentiles: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F7A5B" w14:paraId="067F9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00FB" w14:textId="77777777" w:rsidR="000F7A5B" w:rsidRDefault="00000000">
            <w:r>
              <w:rPr>
                <w:b/>
                <w:bCs/>
                <w:sz w:val="22"/>
                <w:szCs w:val="22"/>
              </w:rPr>
              <w:t>Percentile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8989" w14:textId="77777777" w:rsidR="000F7A5B" w:rsidRDefault="00000000">
            <w:r>
              <w:rPr>
                <w:b/>
                <w:bCs/>
                <w:sz w:val="22"/>
                <w:szCs w:val="22"/>
              </w:rPr>
              <w:t>Latency (ms)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F2E8" w14:textId="77777777" w:rsidR="000F7A5B" w:rsidRDefault="00000000">
            <w:r>
              <w:rPr>
                <w:b/>
                <w:bCs/>
                <w:sz w:val="22"/>
                <w:szCs w:val="22"/>
              </w:rPr>
              <w:t>TTFT (ms)</w:t>
            </w:r>
          </w:p>
        </w:tc>
      </w:tr>
      <w:tr w:rsidR="000F7A5B" w14:paraId="3A96DD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AC43" w14:textId="77777777" w:rsidR="000F7A5B" w:rsidRDefault="00000000">
            <w:r>
              <w:rPr>
                <w:sz w:val="22"/>
                <w:szCs w:val="22"/>
              </w:rPr>
              <w:t>P50 (Median)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7CF4" w14:textId="77777777" w:rsidR="000F7A5B" w:rsidRDefault="00000000">
            <w:r>
              <w:rPr>
                <w:sz w:val="22"/>
                <w:szCs w:val="22"/>
              </w:rPr>
              <w:t>17,465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64B9" w14:textId="77777777" w:rsidR="000F7A5B" w:rsidRDefault="00000000">
            <w:r>
              <w:rPr>
                <w:sz w:val="22"/>
                <w:szCs w:val="22"/>
              </w:rPr>
              <w:t>1,470</w:t>
            </w:r>
          </w:p>
        </w:tc>
      </w:tr>
      <w:tr w:rsidR="000F7A5B" w14:paraId="3BCC08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5A5C" w14:textId="77777777" w:rsidR="000F7A5B" w:rsidRDefault="00000000">
            <w:r>
              <w:rPr>
                <w:sz w:val="22"/>
                <w:szCs w:val="22"/>
              </w:rPr>
              <w:t>P90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63F3" w14:textId="77777777" w:rsidR="000F7A5B" w:rsidRDefault="00000000">
            <w:r>
              <w:rPr>
                <w:sz w:val="22"/>
                <w:szCs w:val="22"/>
              </w:rPr>
              <w:t>82,384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23AA" w14:textId="77777777" w:rsidR="000F7A5B" w:rsidRDefault="00000000">
            <w:r>
              <w:rPr>
                <w:sz w:val="22"/>
                <w:szCs w:val="22"/>
              </w:rPr>
              <w:t>2,925</w:t>
            </w:r>
          </w:p>
        </w:tc>
      </w:tr>
      <w:tr w:rsidR="000F7A5B" w14:paraId="206FEA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A5A7" w14:textId="77777777" w:rsidR="000F7A5B" w:rsidRDefault="00000000">
            <w:r>
              <w:rPr>
                <w:sz w:val="22"/>
                <w:szCs w:val="22"/>
              </w:rPr>
              <w:t>P99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C3B9" w14:textId="77777777" w:rsidR="000F7A5B" w:rsidRDefault="00000000">
            <w:r>
              <w:rPr>
                <w:sz w:val="22"/>
                <w:szCs w:val="22"/>
              </w:rPr>
              <w:t>150,264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51B1" w14:textId="77777777" w:rsidR="000F7A5B" w:rsidRDefault="00000000">
            <w:r>
              <w:rPr>
                <w:sz w:val="22"/>
                <w:szCs w:val="22"/>
              </w:rPr>
              <w:t>10,566</w:t>
            </w:r>
          </w:p>
        </w:tc>
      </w:tr>
    </w:tbl>
    <w:p w14:paraId="00733DD6" w14:textId="77777777" w:rsidR="000F7A5B" w:rsidRDefault="000F7A5B">
      <w:pPr>
        <w:spacing w:after="200"/>
      </w:pPr>
    </w:p>
    <w:p w14:paraId="6017DBEF" w14:textId="77777777" w:rsidR="000F7A5B" w:rsidRDefault="00000000">
      <w:r>
        <w:rPr>
          <w:b/>
          <w:bCs/>
        </w:rPr>
        <w:t>Performance by Max Tokens Setting: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599"/>
        <w:gridCol w:w="2599"/>
        <w:gridCol w:w="2080"/>
      </w:tblGrid>
      <w:tr w:rsidR="000F7A5B" w14:paraId="7FA8C8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4B93" w14:textId="77777777" w:rsidR="000F7A5B" w:rsidRDefault="00000000">
            <w:r>
              <w:rPr>
                <w:b/>
                <w:bCs/>
                <w:sz w:val="22"/>
                <w:szCs w:val="22"/>
              </w:rPr>
              <w:t>max_tokens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0CFD" w14:textId="77777777" w:rsidR="000F7A5B" w:rsidRDefault="00000000">
            <w:r>
              <w:rPr>
                <w:b/>
                <w:bCs/>
                <w:sz w:val="22"/>
                <w:szCs w:val="22"/>
              </w:rPr>
              <w:t>Latency Mean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FD6F" w14:textId="77777777" w:rsidR="000F7A5B" w:rsidRDefault="00000000">
            <w:r>
              <w:rPr>
                <w:b/>
                <w:bCs/>
                <w:sz w:val="22"/>
                <w:szCs w:val="22"/>
              </w:rPr>
              <w:t>Latency P50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55A7" w14:textId="77777777" w:rsidR="000F7A5B" w:rsidRDefault="00000000">
            <w:r>
              <w:rPr>
                <w:b/>
                <w:bCs/>
                <w:sz w:val="22"/>
                <w:szCs w:val="22"/>
              </w:rPr>
              <w:t>TPS Mean</w:t>
            </w:r>
          </w:p>
        </w:tc>
      </w:tr>
      <w:tr w:rsidR="000F7A5B" w14:paraId="3354D1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5D90" w14:textId="77777777" w:rsidR="000F7A5B" w:rsidRDefault="00000000">
            <w:r>
              <w:rPr>
                <w:sz w:val="22"/>
                <w:szCs w:val="22"/>
              </w:rPr>
              <w:t>128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0B64" w14:textId="77777777" w:rsidR="000F7A5B" w:rsidRDefault="00000000">
            <w:r>
              <w:rPr>
                <w:sz w:val="22"/>
                <w:szCs w:val="22"/>
              </w:rPr>
              <w:t>12,939 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F05D" w14:textId="77777777" w:rsidR="000F7A5B" w:rsidRDefault="00000000">
            <w:r>
              <w:rPr>
                <w:sz w:val="22"/>
                <w:szCs w:val="22"/>
              </w:rPr>
              <w:t>15,738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1559" w14:textId="77777777" w:rsidR="000F7A5B" w:rsidRDefault="00000000">
            <w:r>
              <w:rPr>
                <w:sz w:val="22"/>
                <w:szCs w:val="22"/>
              </w:rPr>
              <w:t>8.72</w:t>
            </w:r>
          </w:p>
        </w:tc>
      </w:tr>
      <w:tr w:rsidR="000F7A5B" w14:paraId="739964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96EA" w14:textId="77777777" w:rsidR="000F7A5B" w:rsidRDefault="00000000">
            <w:r>
              <w:rPr>
                <w:sz w:val="22"/>
                <w:szCs w:val="22"/>
              </w:rPr>
              <w:t>512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70A3" w14:textId="77777777" w:rsidR="000F7A5B" w:rsidRDefault="00000000">
            <w:r>
              <w:rPr>
                <w:sz w:val="22"/>
                <w:szCs w:val="22"/>
              </w:rPr>
              <w:t>43,045 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110F" w14:textId="77777777" w:rsidR="000F7A5B" w:rsidRDefault="00000000">
            <w:r>
              <w:rPr>
                <w:sz w:val="22"/>
                <w:szCs w:val="22"/>
              </w:rPr>
              <w:t>57,900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18E1" w14:textId="77777777" w:rsidR="000F7A5B" w:rsidRDefault="00000000">
            <w:r>
              <w:rPr>
                <w:sz w:val="22"/>
                <w:szCs w:val="22"/>
              </w:rPr>
              <w:t>8.31</w:t>
            </w:r>
          </w:p>
        </w:tc>
      </w:tr>
      <w:tr w:rsidR="000F7A5B" w14:paraId="47FF78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B53B" w14:textId="77777777" w:rsidR="000F7A5B" w:rsidRDefault="00000000">
            <w:r>
              <w:rPr>
                <w:sz w:val="22"/>
                <w:szCs w:val="22"/>
              </w:rPr>
              <w:t>1024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903E" w14:textId="77777777" w:rsidR="000F7A5B" w:rsidRDefault="00000000">
            <w:r>
              <w:rPr>
                <w:sz w:val="22"/>
                <w:szCs w:val="22"/>
              </w:rPr>
              <w:t>55,433 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8560" w14:textId="77777777" w:rsidR="000F7A5B" w:rsidRDefault="00000000">
            <w:r>
              <w:rPr>
                <w:sz w:val="22"/>
                <w:szCs w:val="22"/>
              </w:rPr>
              <w:t>58,745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6819" w14:textId="77777777" w:rsidR="000F7A5B" w:rsidRDefault="00000000">
            <w:r>
              <w:rPr>
                <w:sz w:val="22"/>
                <w:szCs w:val="22"/>
              </w:rPr>
              <w:t>8.35</w:t>
            </w:r>
          </w:p>
        </w:tc>
      </w:tr>
    </w:tbl>
    <w:p w14:paraId="2EAE4772" w14:textId="77777777" w:rsidR="000F7A5B" w:rsidRDefault="000F7A5B">
      <w:pPr>
        <w:spacing w:after="100"/>
      </w:pPr>
    </w:p>
    <w:p w14:paraId="6EF7B262" w14:textId="77777777" w:rsidR="000F7A5B" w:rsidRDefault="00000000">
      <w:r>
        <w:rPr>
          <w:b/>
          <w:bCs/>
        </w:rPr>
        <w:lastRenderedPageBreak/>
        <w:t xml:space="preserve">Note: </w:t>
      </w:r>
      <w:r>
        <w:t>Mean &lt; P50 indicates a left-skewed distribution where some short prompts complete very quickly, pulling the mean down.</w:t>
      </w:r>
    </w:p>
    <w:p w14:paraId="2F834EDE" w14:textId="77777777" w:rsidR="000F7A5B" w:rsidRDefault="000F7A5B">
      <w:pPr>
        <w:spacing w:after="100"/>
      </w:pPr>
    </w:p>
    <w:p w14:paraId="5B755877" w14:textId="27B22C35" w:rsidR="000F7A5B" w:rsidRDefault="00000000">
      <w:r>
        <w:rPr>
          <w:b/>
          <w:bCs/>
        </w:rPr>
        <w:t xml:space="preserve">Key Insight: </w:t>
      </w:r>
      <w:r>
        <w:t xml:space="preserve">Token generation speed is relatively stable across max_tokens settings (~8.3-8.7 t/s); end-to-end latency increases mainly due to longer generation, </w:t>
      </w:r>
      <w:r w:rsidR="005F15EA" w:rsidRPr="005F15EA">
        <w:t>prompt length / prefill effects not isolated in this PoW</w:t>
      </w:r>
      <w:r>
        <w:t>.</w:t>
      </w:r>
      <w:r w:rsidR="00542D7F">
        <w:t xml:space="preserve"> </w:t>
      </w:r>
      <w:r w:rsidR="00542D7F" w:rsidRPr="00542D7F">
        <w:t>End-to-end latency increases mainly with longer generation; isolating prompt-length (prefill) effects is left for the next stage.</w:t>
      </w:r>
    </w:p>
    <w:p w14:paraId="3FCFA173" w14:textId="77777777" w:rsidR="000F7A5B" w:rsidRDefault="000F7A5B">
      <w:pPr>
        <w:spacing w:after="200"/>
      </w:pPr>
    </w:p>
    <w:p w14:paraId="1B7198EA" w14:textId="77777777" w:rsidR="000F7A5B" w:rsidRDefault="00000000">
      <w:pPr>
        <w:pStyle w:val="Heading2"/>
      </w:pPr>
      <w:r>
        <w:t>3.3 Temperature Sensitivity</w:t>
      </w:r>
    </w:p>
    <w:p w14:paraId="7003FE34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13248171" wp14:editId="7A86800C">
            <wp:extent cx="4286250" cy="2571750"/>
            <wp:effectExtent l="0" t="0" r="0" b="0"/>
            <wp:docPr id="701495692" name="fig2_temperature_analysis.png" descr="fig2_temperature_analysis.png" title="fig2_temperature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0FBE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Figure 3: Performance metrics remain stable across temperature values</w:t>
      </w:r>
    </w:p>
    <w:p w14:paraId="6F34D9CA" w14:textId="77777777" w:rsidR="000F7A5B" w:rsidRDefault="000F7A5B">
      <w:pPr>
        <w:spacing w:after="200"/>
      </w:pPr>
    </w:p>
    <w:p w14:paraId="59941E8E" w14:textId="77777777" w:rsidR="000F7A5B" w:rsidRDefault="00000000">
      <w:pPr>
        <w:pStyle w:val="Heading2"/>
      </w:pPr>
      <w:r>
        <w:t>3.4 Throughput Analysis</w:t>
      </w:r>
    </w:p>
    <w:p w14:paraId="22651750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14EB4ED0" wp14:editId="223B3E2E">
            <wp:extent cx="5238750" cy="2095500"/>
            <wp:effectExtent l="0" t="0" r="0" b="0"/>
            <wp:docPr id="1668196961" name="fig3_throughput_analysis.png" descr="fig3_throughput_analysis.png" title="fig3_throughput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16DB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Figure 4: Token generation throughput distribution</w:t>
      </w:r>
    </w:p>
    <w:p w14:paraId="6B458B46" w14:textId="77777777" w:rsidR="000F7A5B" w:rsidRDefault="000F7A5B">
      <w:pPr>
        <w:spacing w:after="200"/>
      </w:pPr>
    </w:p>
    <w:p w14:paraId="65FCF3B7" w14:textId="77777777" w:rsidR="000F7A5B" w:rsidRDefault="00000000">
      <w:pPr>
        <w:pStyle w:val="Heading1"/>
      </w:pPr>
      <w:r>
        <w:t>4. Thermal Throttling Analysis</w:t>
      </w:r>
    </w:p>
    <w:p w14:paraId="341E93EA" w14:textId="77777777" w:rsidR="000F7A5B" w:rsidRDefault="00000000">
      <w:r>
        <w:lastRenderedPageBreak/>
        <w:t>One critical concern for mobile inference is thermal throttling. As the device heats up during sustained operation, CPU frequency may be reduced, impacting performance. I analyzed tokens/second across repeat indices:</w:t>
      </w:r>
    </w:p>
    <w:p w14:paraId="141D4915" w14:textId="77777777" w:rsidR="000F7A5B" w:rsidRDefault="000F7A5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F7A5B" w14:paraId="505001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72A3" w14:textId="77777777" w:rsidR="000F7A5B" w:rsidRDefault="00000000">
            <w:r>
              <w:rPr>
                <w:b/>
                <w:bCs/>
                <w:sz w:val="22"/>
                <w:szCs w:val="22"/>
              </w:rPr>
              <w:t>Repeat Index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A00C" w14:textId="77777777" w:rsidR="000F7A5B" w:rsidRDefault="00000000">
            <w:r>
              <w:rPr>
                <w:b/>
                <w:bCs/>
                <w:sz w:val="22"/>
                <w:szCs w:val="22"/>
              </w:rPr>
              <w:t>TPS Mean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B51D" w14:textId="77777777" w:rsidR="000F7A5B" w:rsidRDefault="00000000">
            <w:r>
              <w:rPr>
                <w:b/>
                <w:bCs/>
                <w:sz w:val="22"/>
                <w:szCs w:val="22"/>
              </w:rPr>
              <w:t>TPS Std</w:t>
            </w:r>
          </w:p>
        </w:tc>
      </w:tr>
      <w:tr w:rsidR="000F7A5B" w14:paraId="6A864F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82D9" w14:textId="77777777" w:rsidR="000F7A5B" w:rsidRDefault="00000000">
            <w:r>
              <w:rPr>
                <w:sz w:val="22"/>
                <w:szCs w:val="22"/>
              </w:rPr>
              <w:t>0 (First run)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845E" w14:textId="77777777" w:rsidR="000F7A5B" w:rsidRDefault="00000000">
            <w:r>
              <w:rPr>
                <w:sz w:val="22"/>
                <w:szCs w:val="22"/>
              </w:rPr>
              <w:t>8.58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D333" w14:textId="77777777" w:rsidR="000F7A5B" w:rsidRDefault="00000000">
            <w:r>
              <w:rPr>
                <w:sz w:val="22"/>
                <w:szCs w:val="22"/>
              </w:rPr>
              <w:t>1.22</w:t>
            </w:r>
          </w:p>
        </w:tc>
      </w:tr>
      <w:tr w:rsidR="000F7A5B" w14:paraId="4F5B47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B003" w14:textId="77777777" w:rsidR="000F7A5B" w:rsidRDefault="00000000">
            <w:r>
              <w:rPr>
                <w:sz w:val="22"/>
                <w:szCs w:val="22"/>
              </w:rPr>
              <w:t>1 (Second run)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2A1F" w14:textId="77777777" w:rsidR="000F7A5B" w:rsidRDefault="00000000">
            <w:r>
              <w:rPr>
                <w:sz w:val="22"/>
                <w:szCs w:val="22"/>
              </w:rPr>
              <w:t>8.28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C898" w14:textId="77777777" w:rsidR="000F7A5B" w:rsidRDefault="00000000">
            <w:r>
              <w:rPr>
                <w:sz w:val="22"/>
                <w:szCs w:val="22"/>
              </w:rPr>
              <w:t>1.41</w:t>
            </w:r>
          </w:p>
        </w:tc>
      </w:tr>
      <w:tr w:rsidR="000F7A5B" w14:paraId="0FEAF4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B95A" w14:textId="77777777" w:rsidR="000F7A5B" w:rsidRDefault="00000000">
            <w:r>
              <w:rPr>
                <w:sz w:val="22"/>
                <w:szCs w:val="22"/>
              </w:rPr>
              <w:t>2 (Third run)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A563" w14:textId="77777777" w:rsidR="000F7A5B" w:rsidRDefault="00000000">
            <w:r>
              <w:rPr>
                <w:sz w:val="22"/>
                <w:szCs w:val="22"/>
              </w:rPr>
              <w:t>8.52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8BD3" w14:textId="77777777" w:rsidR="000F7A5B" w:rsidRDefault="00000000">
            <w:r>
              <w:rPr>
                <w:sz w:val="22"/>
                <w:szCs w:val="22"/>
              </w:rPr>
              <w:t>1.37</w:t>
            </w:r>
          </w:p>
        </w:tc>
      </w:tr>
    </w:tbl>
    <w:p w14:paraId="43BB133B" w14:textId="77777777" w:rsidR="000F7A5B" w:rsidRDefault="000F7A5B">
      <w:pPr>
        <w:spacing w:after="100"/>
      </w:pPr>
    </w:p>
    <w:p w14:paraId="7ADD96D9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55CD4287" wp14:editId="3E7E0A63">
            <wp:extent cx="5238750" cy="2095500"/>
            <wp:effectExtent l="0" t="0" r="0" b="0"/>
            <wp:docPr id="929368128" name="fig6_thermal_throttling.png" descr="fig6_thermal_throttling.png" title="fig6_thermal_thrott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E990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Figure 5: Throughput by repeat index showing thermal stability</w:t>
      </w:r>
    </w:p>
    <w:p w14:paraId="323CEDFD" w14:textId="77777777" w:rsidR="000F7A5B" w:rsidRDefault="000F7A5B">
      <w:pPr>
        <w:spacing w:after="100"/>
      </w:pPr>
    </w:p>
    <w:p w14:paraId="6682D0FC" w14:textId="77777777" w:rsidR="000F7A5B" w:rsidRDefault="00000000">
      <w:r>
        <w:rPr>
          <w:b/>
          <w:bCs/>
        </w:rPr>
        <w:t xml:space="preserve">Observation: </w:t>
      </w:r>
      <w:r>
        <w:t>Under our test conditions (device model, ambient temperature ~22°C, plugged in for charging), we did not observe a systematic TPS drop across repeats. The variation (+2.88% from first to last) is within the standard deviation and likely represents measurement noise rather than thermal throttling.</w:t>
      </w:r>
    </w:p>
    <w:p w14:paraId="439837BA" w14:textId="77777777" w:rsidR="000F7A5B" w:rsidRDefault="000F7A5B">
      <w:pPr>
        <w:spacing w:after="200"/>
      </w:pPr>
    </w:p>
    <w:p w14:paraId="419EAECA" w14:textId="77777777" w:rsidR="000F7A5B" w:rsidRDefault="00000000">
      <w:pPr>
        <w:pStyle w:val="Heading1"/>
      </w:pPr>
      <w:r>
        <w:t>5. Output Quality Assessment (RQ2)</w:t>
      </w:r>
    </w:p>
    <w:p w14:paraId="7FA45B83" w14:textId="77777777" w:rsidR="000F7A5B" w:rsidRDefault="00000000">
      <w:r>
        <w:t>To address RQ2 (quantization impact on output quality), I implemented proxy metrics since human evaluation at scale is impractical. These automated checks provide quantitative quality assessment:</w:t>
      </w:r>
    </w:p>
    <w:p w14:paraId="5F57B284" w14:textId="77777777" w:rsidR="000F7A5B" w:rsidRDefault="000F7A5B">
      <w:pPr>
        <w:spacing w:after="100"/>
      </w:pPr>
    </w:p>
    <w:p w14:paraId="42684A72" w14:textId="77777777" w:rsidR="000F7A5B" w:rsidRDefault="00000000">
      <w:pPr>
        <w:pStyle w:val="Heading2"/>
      </w:pPr>
      <w:r>
        <w:t>5.1 Proxy Metrics Definition</w:t>
      </w:r>
    </w:p>
    <w:p w14:paraId="35FCBEBF" w14:textId="77777777" w:rsidR="000F7A5B" w:rsidRDefault="00000000">
      <w:r>
        <w:rPr>
          <w:b/>
          <w:bCs/>
        </w:rPr>
        <w:t xml:space="preserve">Empty Rate: </w:t>
      </w:r>
      <w:r>
        <w:t>Percentage of responses with no meaningful content (sanity_is_empty flag).</w:t>
      </w:r>
    </w:p>
    <w:p w14:paraId="3C2E7C3B" w14:textId="77777777" w:rsidR="000F7A5B" w:rsidRDefault="00000000">
      <w:r>
        <w:rPr>
          <w:b/>
          <w:bCs/>
        </w:rPr>
        <w:t xml:space="preserve">Repetition Score: </w:t>
      </w:r>
      <w:r>
        <w:t>Detection of repeated n-grams indicating degenerate output. High repetition threshold: &gt;0.3.</w:t>
      </w:r>
    </w:p>
    <w:p w14:paraId="5E60AAEA" w14:textId="77777777" w:rsidR="000F7A5B" w:rsidRDefault="00000000">
      <w:r>
        <w:rPr>
          <w:b/>
          <w:bCs/>
        </w:rPr>
        <w:t xml:space="preserve">Coherence Rate: </w:t>
      </w:r>
      <w:r>
        <w:t>Whether the output is logically consistent and on-topic (sanity_is_coherent flag).</w:t>
      </w:r>
    </w:p>
    <w:p w14:paraId="3D89B7C9" w14:textId="77777777" w:rsidR="000F7A5B" w:rsidRDefault="000F7A5B">
      <w:pPr>
        <w:spacing w:after="100"/>
      </w:pPr>
    </w:p>
    <w:p w14:paraId="675C7F9F" w14:textId="77777777" w:rsidR="000F7A5B" w:rsidRDefault="00000000">
      <w:pPr>
        <w:pStyle w:val="Heading2"/>
      </w:pPr>
      <w:r>
        <w:t>5.2 Quality Metrics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2080"/>
        <w:gridCol w:w="2080"/>
        <w:gridCol w:w="2080"/>
      </w:tblGrid>
      <w:tr w:rsidR="000F7A5B" w14:paraId="7547CF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DC4A" w14:textId="77777777" w:rsidR="000F7A5B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E172" w14:textId="77777777" w:rsidR="000F7A5B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EBB" w14:textId="77777777" w:rsidR="000F7A5B" w:rsidRDefault="00000000">
            <w:r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7E3D" w14:textId="77777777" w:rsidR="000F7A5B" w:rsidRDefault="00000000"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0F7A5B" w14:paraId="1CA63A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F0FA" w14:textId="77777777" w:rsidR="000F7A5B" w:rsidRDefault="00000000">
            <w:r>
              <w:rPr>
                <w:sz w:val="22"/>
                <w:szCs w:val="22"/>
              </w:rPr>
              <w:t>Empty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9F62" w14:textId="77777777" w:rsidR="000F7A5B" w:rsidRDefault="00000000">
            <w:r>
              <w:rPr>
                <w:sz w:val="22"/>
                <w:szCs w:val="22"/>
              </w:rPr>
              <w:t>0.0%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300B" w14:textId="77777777" w:rsidR="000F7A5B" w:rsidRDefault="00000000">
            <w:r>
              <w:rPr>
                <w:sz w:val="22"/>
                <w:szCs w:val="22"/>
              </w:rPr>
              <w:t>&lt;5%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DBC" w14:textId="77777777" w:rsidR="000F7A5B" w:rsidRDefault="00000000">
            <w:r>
              <w:rPr>
                <w:sz w:val="22"/>
                <w:szCs w:val="22"/>
              </w:rPr>
              <w:t>✓ PASS</w:t>
            </w:r>
          </w:p>
        </w:tc>
      </w:tr>
      <w:tr w:rsidR="000F7A5B" w14:paraId="76364F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44F6" w14:textId="77777777" w:rsidR="000F7A5B" w:rsidRDefault="00000000">
            <w:r>
              <w:rPr>
                <w:sz w:val="22"/>
                <w:szCs w:val="22"/>
              </w:rPr>
              <w:t>High Repetition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551B" w14:textId="77777777" w:rsidR="000F7A5B" w:rsidRDefault="00000000">
            <w:r>
              <w:rPr>
                <w:sz w:val="22"/>
                <w:szCs w:val="22"/>
              </w:rPr>
              <w:t>0.6%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A814" w14:textId="77777777" w:rsidR="000F7A5B" w:rsidRDefault="00000000">
            <w:r>
              <w:rPr>
                <w:sz w:val="22"/>
                <w:szCs w:val="22"/>
              </w:rPr>
              <w:t>&lt;10%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D4BD" w14:textId="77777777" w:rsidR="000F7A5B" w:rsidRDefault="00000000">
            <w:r>
              <w:rPr>
                <w:sz w:val="22"/>
                <w:szCs w:val="22"/>
              </w:rPr>
              <w:t>✓ PASS</w:t>
            </w:r>
          </w:p>
        </w:tc>
      </w:tr>
      <w:tr w:rsidR="000F7A5B" w14:paraId="471E1A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FA1E" w14:textId="77777777" w:rsidR="000F7A5B" w:rsidRDefault="00000000">
            <w:r>
              <w:rPr>
                <w:sz w:val="22"/>
                <w:szCs w:val="22"/>
              </w:rPr>
              <w:t>Coherence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07AB" w14:textId="77777777" w:rsidR="000F7A5B" w:rsidRDefault="00000000">
            <w:r>
              <w:rPr>
                <w:sz w:val="22"/>
                <w:szCs w:val="22"/>
              </w:rPr>
              <w:t>93.6%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22DB" w14:textId="77777777" w:rsidR="000F7A5B" w:rsidRDefault="00000000">
            <w:r>
              <w:rPr>
                <w:sz w:val="22"/>
                <w:szCs w:val="22"/>
              </w:rPr>
              <w:t>&gt;90%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0F71" w14:textId="77777777" w:rsidR="000F7A5B" w:rsidRDefault="00000000">
            <w:r>
              <w:rPr>
                <w:sz w:val="22"/>
                <w:szCs w:val="22"/>
              </w:rPr>
              <w:t>✓ PASS</w:t>
            </w:r>
          </w:p>
        </w:tc>
      </w:tr>
    </w:tbl>
    <w:p w14:paraId="68E7854E" w14:textId="77777777" w:rsidR="000F7A5B" w:rsidRDefault="000F7A5B">
      <w:pPr>
        <w:spacing w:after="100"/>
      </w:pPr>
    </w:p>
    <w:p w14:paraId="14F201C4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04614D89" wp14:editId="23E844E2">
            <wp:extent cx="5238750" cy="1905000"/>
            <wp:effectExtent l="0" t="0" r="0" b="0"/>
            <wp:docPr id="742059444" name="fig7_quality_metrics.png" descr="fig7_quality_metrics.png" title="fig7_quality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7C6B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Figure 6: Quality proxy metrics visualization</w:t>
      </w:r>
    </w:p>
    <w:p w14:paraId="15C3E1E6" w14:textId="77777777" w:rsidR="000F7A5B" w:rsidRDefault="000F7A5B">
      <w:pPr>
        <w:spacing w:after="100"/>
      </w:pPr>
    </w:p>
    <w:p w14:paraId="16BE03E8" w14:textId="77777777" w:rsidR="000F7A5B" w:rsidRDefault="00000000">
      <w:pPr>
        <w:pStyle w:val="Heading2"/>
      </w:pPr>
      <w:r>
        <w:t>5.3 Repetition Score Distribution</w:t>
      </w:r>
    </w:p>
    <w:p w14:paraId="12A89C79" w14:textId="77777777" w:rsidR="000F7A5B" w:rsidRDefault="00000000">
      <w:r>
        <w:t>The repetition score distribution shows that most outputs have very low repetition:</w:t>
      </w:r>
    </w:p>
    <w:p w14:paraId="6987827B" w14:textId="77777777" w:rsidR="000F7A5B" w:rsidRDefault="00000000">
      <w:r>
        <w:t>• Mean: 0.028 (well below 0.3 threshold)</w:t>
      </w:r>
    </w:p>
    <w:p w14:paraId="0EA58F30" w14:textId="77777777" w:rsidR="000F7A5B" w:rsidRDefault="00000000">
      <w:r>
        <w:t>• Median (P50): 0.009</w:t>
      </w:r>
    </w:p>
    <w:p w14:paraId="0072EA80" w14:textId="77777777" w:rsidR="000F7A5B" w:rsidRDefault="00000000">
      <w:r>
        <w:t>• 75th percentile: 0.032</w:t>
      </w:r>
    </w:p>
    <w:p w14:paraId="539ADD9B" w14:textId="77777777" w:rsidR="000F7A5B" w:rsidRDefault="00000000">
      <w:r>
        <w:t>• Maximum: 0.329 (only 3 samples exceeded threshold)</w:t>
      </w:r>
    </w:p>
    <w:p w14:paraId="77346A7C" w14:textId="77777777" w:rsidR="000F7A5B" w:rsidRDefault="000F7A5B">
      <w:pPr>
        <w:spacing w:after="100"/>
      </w:pPr>
    </w:p>
    <w:p w14:paraId="30E600EC" w14:textId="77777777" w:rsidR="000F7A5B" w:rsidRDefault="00000000">
      <w:r>
        <w:rPr>
          <w:b/>
          <w:bCs/>
        </w:rPr>
        <w:t xml:space="preserve">Conclusion: </w:t>
      </w:r>
      <w:r>
        <w:t>INT8 quantization preserves output quality. All proxy metrics meet their targets, indicating that Post-Training Quantization (PTQ) to INT8 does not significantly degrade generation quality.</w:t>
      </w:r>
    </w:p>
    <w:p w14:paraId="02BE2A8A" w14:textId="77777777" w:rsidR="000F7A5B" w:rsidRDefault="000F7A5B">
      <w:pPr>
        <w:spacing w:after="200"/>
      </w:pPr>
    </w:p>
    <w:p w14:paraId="5472AA93" w14:textId="77777777" w:rsidR="000F7A5B" w:rsidRDefault="00000000">
      <w:pPr>
        <w:pStyle w:val="Heading1"/>
      </w:pPr>
      <w:r>
        <w:t>6. Conclusions</w:t>
      </w:r>
    </w:p>
    <w:p w14:paraId="4E06BD51" w14:textId="77777777" w:rsidR="000F7A5B" w:rsidRDefault="00000000">
      <w:pPr>
        <w:pStyle w:val="Heading2"/>
      </w:pPr>
      <w:r>
        <w:t>6.1 Key Findings</w:t>
      </w:r>
    </w:p>
    <w:p w14:paraId="7399BD31" w14:textId="77777777" w:rsidR="000F7A5B" w:rsidRDefault="00000000">
      <w:r>
        <w:t>Based on 486 inference runs over ~5 hours of continuous testing:</w:t>
      </w:r>
    </w:p>
    <w:p w14:paraId="6BFBE8CD" w14:textId="77777777" w:rsidR="000F7A5B" w:rsidRDefault="00000000">
      <w:r>
        <w:t xml:space="preserve">1. </w:t>
      </w:r>
      <w:r>
        <w:rPr>
          <w:b/>
          <w:bCs/>
        </w:rPr>
        <w:t>Mobile LLM deployment is feasible</w:t>
      </w:r>
      <w:r>
        <w:t xml:space="preserve"> with INT8 quantization achieving 8.46 tokens/second.</w:t>
      </w:r>
    </w:p>
    <w:p w14:paraId="3A1EDECF" w14:textId="6B1C25AE" w:rsidR="000F7A5B" w:rsidRDefault="00000000">
      <w:r>
        <w:lastRenderedPageBreak/>
        <w:t xml:space="preserve">2. </w:t>
      </w:r>
      <w:r>
        <w:rPr>
          <w:b/>
          <w:bCs/>
        </w:rPr>
        <w:t>TTFT (~2s) is the primary UX bottleneck</w:t>
      </w:r>
      <w:r>
        <w:t>, not token generation speed.</w:t>
      </w:r>
      <w:r w:rsidR="005F15EA">
        <w:t xml:space="preserve"> </w:t>
      </w:r>
      <w:r w:rsidR="005F15EA" w:rsidRPr="005F15EA">
        <w:t>TTFT is strongly affected by prompt length and model loading/cache state; future work will target TTFT via prefill optimizations and smaller models.</w:t>
      </w:r>
    </w:p>
    <w:p w14:paraId="4D56790D" w14:textId="77777777" w:rsidR="000F7A5B" w:rsidRDefault="00000000">
      <w:r>
        <w:t xml:space="preserve">3. </w:t>
      </w:r>
      <w:r>
        <w:rPr>
          <w:b/>
          <w:bCs/>
        </w:rPr>
        <w:t>No systematic thermal throttling observed</w:t>
      </w:r>
      <w:r>
        <w:t xml:space="preserve"> under our test conditions.</w:t>
      </w:r>
    </w:p>
    <w:p w14:paraId="096EB700" w14:textId="77777777" w:rsidR="000F7A5B" w:rsidRDefault="00000000">
      <w:r>
        <w:t xml:space="preserve">4. </w:t>
      </w:r>
      <w:r>
        <w:rPr>
          <w:b/>
          <w:bCs/>
        </w:rPr>
        <w:t>Output quality is preserved</w:t>
      </w:r>
      <w:r>
        <w:t>: 93.6% coherence, 0% empty outputs, &lt;1% high repetition.</w:t>
      </w:r>
    </w:p>
    <w:p w14:paraId="776F3537" w14:textId="58F6C6C2" w:rsidR="000F7A5B" w:rsidRDefault="00000000">
      <w:r>
        <w:t xml:space="preserve">5. </w:t>
      </w:r>
      <w:r>
        <w:rPr>
          <w:b/>
          <w:bCs/>
        </w:rPr>
        <w:t>Memory footprint (~6.5 GB</w:t>
      </w:r>
      <w:r w:rsidR="00AB093D">
        <w:rPr>
          <w:b/>
          <w:bCs/>
        </w:rPr>
        <w:t xml:space="preserve"> </w:t>
      </w:r>
      <w:r w:rsidR="00AB093D" w:rsidRPr="00AB093D">
        <w:rPr>
          <w:b/>
          <w:bCs/>
        </w:rPr>
        <w:t>peak</w:t>
      </w:r>
      <w:r>
        <w:rPr>
          <w:b/>
          <w:bCs/>
        </w:rPr>
        <w:t>)</w:t>
      </w:r>
      <w:r>
        <w:t xml:space="preserve"> limits deployment to mid-to-high-end devices.</w:t>
      </w:r>
    </w:p>
    <w:p w14:paraId="0059845B" w14:textId="77777777" w:rsidR="000F7A5B" w:rsidRDefault="000F7A5B">
      <w:pPr>
        <w:spacing w:after="200"/>
      </w:pPr>
    </w:p>
    <w:p w14:paraId="053756D4" w14:textId="77777777" w:rsidR="000F7A5B" w:rsidRDefault="00000000">
      <w:pPr>
        <w:pStyle w:val="Heading2"/>
      </w:pPr>
      <w:r>
        <w:t>6.2 Next Steps (Second Semester)</w:t>
      </w:r>
    </w:p>
    <w:p w14:paraId="370AA63C" w14:textId="77777777" w:rsidR="000F7A5B" w:rsidRDefault="00000000">
      <w:r>
        <w:t>• Test INT4 quantization (Q4_0, Q4_K_M) for further compression</w:t>
      </w:r>
    </w:p>
    <w:p w14:paraId="2E981BE2" w14:textId="77777777" w:rsidR="000F7A5B" w:rsidRDefault="00000000">
      <w:r>
        <w:t>• Implement Quantization-Aware Training (QAT) for better accuracy</w:t>
      </w:r>
    </w:p>
    <w:p w14:paraId="1C7276C2" w14:textId="77777777" w:rsidR="000F7A5B" w:rsidRDefault="00000000">
      <w:r>
        <w:t>• Fine-tune a smaller model (0.5B) on the specific photo description task</w:t>
      </w:r>
    </w:p>
    <w:p w14:paraId="6E42B928" w14:textId="77777777" w:rsidR="000F7A5B" w:rsidRDefault="00000000">
      <w:r>
        <w:t>• Layer-wise analysis as suggested by supervisor</w:t>
      </w:r>
    </w:p>
    <w:p w14:paraId="10C614B7" w14:textId="77777777" w:rsidR="000F7A5B" w:rsidRDefault="00000000">
      <w:r>
        <w:t>• Multi-device benchmarking</w:t>
      </w:r>
    </w:p>
    <w:p w14:paraId="1A157A96" w14:textId="77777777" w:rsidR="000F7A5B" w:rsidRDefault="000F7A5B">
      <w:pPr>
        <w:spacing w:after="200"/>
      </w:pPr>
    </w:p>
    <w:p w14:paraId="450C989F" w14:textId="77777777" w:rsidR="000F7A5B" w:rsidRDefault="00000000">
      <w:r>
        <w:br w:type="page"/>
      </w:r>
    </w:p>
    <w:p w14:paraId="0F47D438" w14:textId="77777777" w:rsidR="000F7A5B" w:rsidRDefault="00000000">
      <w:pPr>
        <w:pStyle w:val="Heading1"/>
      </w:pPr>
      <w:r>
        <w:lastRenderedPageBreak/>
        <w:t>Appendix A: VLM/ML Comparison (Context)</w:t>
      </w:r>
    </w:p>
    <w:p w14:paraId="51A5349F" w14:textId="77777777" w:rsidR="000F7A5B" w:rsidRDefault="00000000">
      <w:r>
        <w:rPr>
          <w:b/>
          <w:bCs/>
        </w:rPr>
        <w:t xml:space="preserve">Note: </w:t>
      </w:r>
      <w:r>
        <w:t>This appendix provides supplementary context only. The thesis scope remains focused on SLM inference optimization; the VLM/ML comparison below motivates future directions but is not part of the core proof-of-work.</w:t>
      </w:r>
    </w:p>
    <w:p w14:paraId="49E08E27" w14:textId="77777777" w:rsidR="000F7A5B" w:rsidRDefault="000F7A5B">
      <w:pPr>
        <w:spacing w:after="100"/>
      </w:pPr>
    </w:p>
    <w:p w14:paraId="46BA5891" w14:textId="77777777" w:rsidR="000F7A5B" w:rsidRDefault="00000000">
      <w:r>
        <w:t>In addition to SLM benchmarks, I briefly tested Vision Language Model (VLM) capabilities for semantic photo indexing:</w:t>
      </w:r>
    </w:p>
    <w:p w14:paraId="75E489D0" w14:textId="77777777" w:rsidR="000F7A5B" w:rsidRDefault="000F7A5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F7A5B" w14:paraId="1855D9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FA48" w14:textId="77777777" w:rsidR="000F7A5B" w:rsidRDefault="00000000">
            <w:r>
              <w:rPr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7074" w14:textId="77777777" w:rsidR="000F7A5B" w:rsidRDefault="00000000">
            <w:r>
              <w:rPr>
                <w:b/>
                <w:bCs/>
                <w:sz w:val="22"/>
                <w:szCs w:val="22"/>
              </w:rPr>
              <w:t>Latency/Image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D2E1" w14:textId="77777777" w:rsidR="000F7A5B" w:rsidRDefault="00000000">
            <w:r>
              <w:rPr>
                <w:b/>
                <w:bCs/>
                <w:sz w:val="22"/>
                <w:szCs w:val="22"/>
              </w:rPr>
              <w:t>Best Use Case</w:t>
            </w:r>
          </w:p>
        </w:tc>
      </w:tr>
      <w:tr w:rsidR="000F7A5B" w14:paraId="522A32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9294" w14:textId="77777777" w:rsidR="000F7A5B" w:rsidRDefault="00000000">
            <w:r>
              <w:rPr>
                <w:sz w:val="22"/>
                <w:szCs w:val="22"/>
              </w:rPr>
              <w:t>ML (CLIP+OCR)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FB93" w14:textId="77777777" w:rsidR="000F7A5B" w:rsidRDefault="00000000">
            <w:r>
              <w:rPr>
                <w:sz w:val="22"/>
                <w:szCs w:val="22"/>
              </w:rPr>
              <w:t>~2 seconds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1F00" w14:textId="77777777" w:rsidR="000F7A5B" w:rsidRDefault="00000000">
            <w:r>
              <w:rPr>
                <w:sz w:val="22"/>
                <w:szCs w:val="22"/>
              </w:rPr>
              <w:t>Real-time search</w:t>
            </w:r>
          </w:p>
        </w:tc>
      </w:tr>
      <w:tr w:rsidR="000F7A5B" w14:paraId="642602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9004" w14:textId="77777777" w:rsidR="000F7A5B" w:rsidRDefault="00000000">
            <w:r>
              <w:rPr>
                <w:sz w:val="22"/>
                <w:szCs w:val="22"/>
              </w:rPr>
              <w:t>VLM (General)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B4C1" w14:textId="77777777" w:rsidR="000F7A5B" w:rsidRDefault="00000000">
            <w:r>
              <w:rPr>
                <w:sz w:val="22"/>
                <w:szCs w:val="22"/>
              </w:rPr>
              <w:t>~57 seconds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3F01" w14:textId="77777777" w:rsidR="000F7A5B" w:rsidRDefault="00000000">
            <w:r>
              <w:rPr>
                <w:sz w:val="22"/>
                <w:szCs w:val="22"/>
              </w:rPr>
              <w:t>Background indexing only</w:t>
            </w:r>
          </w:p>
        </w:tc>
      </w:tr>
    </w:tbl>
    <w:p w14:paraId="214CDCCE" w14:textId="77777777" w:rsidR="000F7A5B" w:rsidRDefault="000F7A5B">
      <w:pPr>
        <w:spacing w:after="100"/>
      </w:pPr>
    </w:p>
    <w:p w14:paraId="1CBF9637" w14:textId="77777777" w:rsidR="000F7A5B" w:rsidRDefault="00000000">
      <w:r>
        <w:rPr>
          <w:i/>
          <w:iCs/>
        </w:rPr>
        <w:t>Implication: VLM is 28× slower than ML approaches. This motivates the thesis direction: optimize SLMs to achieve ML-level efficiency with richer semantic understanding.</w:t>
      </w:r>
    </w:p>
    <w:p w14:paraId="7CF28B7A" w14:textId="77777777" w:rsidR="000F7A5B" w:rsidRDefault="000F7A5B">
      <w:pPr>
        <w:spacing w:after="200"/>
      </w:pPr>
    </w:p>
    <w:p w14:paraId="7FDDBCCE" w14:textId="77777777" w:rsidR="000F7A5B" w:rsidRDefault="00000000">
      <w:pPr>
        <w:pStyle w:val="Heading1"/>
      </w:pPr>
      <w:r>
        <w:t>Appendix B: Build Instructions</w:t>
      </w:r>
    </w:p>
    <w:p w14:paraId="78A123D8" w14:textId="77777777" w:rsidR="000F7A5B" w:rsidRDefault="00000000">
      <w:r>
        <w:t>To reproduce the experiments, clone the repository and follow these steps:</w:t>
      </w:r>
    </w:p>
    <w:p w14:paraId="58E8FCCB" w14:textId="77777777" w:rsidR="000F7A5B" w:rsidRDefault="000F7A5B">
      <w:pPr>
        <w:spacing w:after="100"/>
      </w:pPr>
    </w:p>
    <w:p w14:paraId="7D36E42A" w14:textId="77777777" w:rsidR="000F7A5B" w:rsidRDefault="00000000">
      <w:r>
        <w:rPr>
          <w:rFonts w:ascii="Consolas" w:eastAsia="Consolas" w:hAnsi="Consolas" w:cs="Consolas"/>
          <w:sz w:val="20"/>
          <w:szCs w:val="20"/>
        </w:rPr>
        <w:t># Clone repository git clone https://github.com/AksoyHasan/EdgeQ-SLM.git cd EdgeQ-SLM git checkout v0.1-proof-of-work  # Build Android app ./gradlew assembleDebug  # Install and run benchmarks adb install app/build/outputs/apk/debug/app-debug.apk</w:t>
      </w:r>
    </w:p>
    <w:p w14:paraId="3DDC1917" w14:textId="77777777" w:rsidR="000F7A5B" w:rsidRDefault="000F7A5B">
      <w:pPr>
        <w:spacing w:after="200"/>
      </w:pPr>
    </w:p>
    <w:p w14:paraId="3FBB6E88" w14:textId="77777777" w:rsidR="000F7A5B" w:rsidRDefault="00000000">
      <w:pPr>
        <w:pStyle w:val="Heading1"/>
      </w:pPr>
      <w:r>
        <w:t>Appendix C: Additional Screenshots</w:t>
      </w:r>
    </w:p>
    <w:p w14:paraId="148C35D2" w14:textId="77777777" w:rsidR="000F7A5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A749DA" wp14:editId="4CC8E911">
            <wp:extent cx="1524000" cy="3238500"/>
            <wp:effectExtent l="0" t="0" r="0" b="0"/>
            <wp:docPr id="104524761" name="screenshots_of_the_app/Screenshot_2026-01-29-09-44-23-495_com.aksoyapps.edgeqslm.jpg" descr="screenshots_of_the_app/Screenshot_2026-01-29-09-44-23-495_com.aksoyapps.edgeqslm.jpg" title="screenshots_of_the_app/Screenshot_2026-01-29-09-44-23-495_com.aksoyapps.edgeqs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67AB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Photo search interface</w:t>
      </w:r>
    </w:p>
    <w:p w14:paraId="380AF5AC" w14:textId="77777777" w:rsidR="000F7A5B" w:rsidRDefault="000F7A5B">
      <w:pPr>
        <w:spacing w:after="100"/>
      </w:pPr>
    </w:p>
    <w:p w14:paraId="177F8634" w14:textId="77777777" w:rsidR="000F7A5B" w:rsidRDefault="00000000">
      <w:pPr>
        <w:jc w:val="center"/>
      </w:pPr>
      <w:r>
        <w:rPr>
          <w:noProof/>
        </w:rPr>
        <w:drawing>
          <wp:inline distT="0" distB="0" distL="0" distR="0" wp14:anchorId="52A205D8" wp14:editId="2CC7130D">
            <wp:extent cx="1524000" cy="3238500"/>
            <wp:effectExtent l="0" t="0" r="0" b="0"/>
            <wp:docPr id="148592028" name="screenshots_of_the_app/Screenshot_2026-01-29-09-45-38-071_com.aksoyapps.edgeqslm.jpg" descr="screenshots_of_the_app/Screenshot_2026-01-29-09-45-38-071_com.aksoyapps.edgeqslm.jpg" title="screenshots_of_the_app/Screenshot_2026-01-29-09-45-38-071_com.aksoyapps.edgeqs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2DA5" w14:textId="77777777" w:rsidR="000F7A5B" w:rsidRDefault="00000000">
      <w:pPr>
        <w:jc w:val="center"/>
      </w:pPr>
      <w:r>
        <w:rPr>
          <w:i/>
          <w:iCs/>
          <w:sz w:val="20"/>
          <w:szCs w:val="20"/>
        </w:rPr>
        <w:t>Benchmark results screen</w:t>
      </w:r>
    </w:p>
    <w:sectPr w:rsidR="000F7A5B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CFAF" w14:textId="77777777" w:rsidR="00CB49D3" w:rsidRDefault="00CB49D3">
      <w:r>
        <w:separator/>
      </w:r>
    </w:p>
  </w:endnote>
  <w:endnote w:type="continuationSeparator" w:id="0">
    <w:p w14:paraId="2012096D" w14:textId="77777777" w:rsidR="00CB49D3" w:rsidRDefault="00CB4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B91E" w14:textId="77777777" w:rsidR="000F7A5B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8459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8459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DF1F" w14:textId="77777777" w:rsidR="00CB49D3" w:rsidRDefault="00CB49D3">
      <w:r>
        <w:separator/>
      </w:r>
    </w:p>
  </w:footnote>
  <w:footnote w:type="continuationSeparator" w:id="0">
    <w:p w14:paraId="0F8D271C" w14:textId="77777777" w:rsidR="00CB49D3" w:rsidRDefault="00CB4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365"/>
    <w:multiLevelType w:val="hybridMultilevel"/>
    <w:tmpl w:val="3BE8B2A0"/>
    <w:lvl w:ilvl="0" w:tplc="57188480">
      <w:start w:val="1"/>
      <w:numFmt w:val="bullet"/>
      <w:lvlText w:val="●"/>
      <w:lvlJc w:val="left"/>
      <w:pPr>
        <w:ind w:left="720" w:hanging="360"/>
      </w:pPr>
    </w:lvl>
    <w:lvl w:ilvl="1" w:tplc="96502072">
      <w:start w:val="1"/>
      <w:numFmt w:val="bullet"/>
      <w:lvlText w:val="○"/>
      <w:lvlJc w:val="left"/>
      <w:pPr>
        <w:ind w:left="1440" w:hanging="360"/>
      </w:pPr>
    </w:lvl>
    <w:lvl w:ilvl="2" w:tplc="195A01AC">
      <w:start w:val="1"/>
      <w:numFmt w:val="bullet"/>
      <w:lvlText w:val="■"/>
      <w:lvlJc w:val="left"/>
      <w:pPr>
        <w:ind w:left="2160" w:hanging="360"/>
      </w:pPr>
    </w:lvl>
    <w:lvl w:ilvl="3" w:tplc="94C2619C">
      <w:start w:val="1"/>
      <w:numFmt w:val="bullet"/>
      <w:lvlText w:val="●"/>
      <w:lvlJc w:val="left"/>
      <w:pPr>
        <w:ind w:left="2880" w:hanging="360"/>
      </w:pPr>
    </w:lvl>
    <w:lvl w:ilvl="4" w:tplc="049AEA3E">
      <w:start w:val="1"/>
      <w:numFmt w:val="bullet"/>
      <w:lvlText w:val="○"/>
      <w:lvlJc w:val="left"/>
      <w:pPr>
        <w:ind w:left="3600" w:hanging="360"/>
      </w:pPr>
    </w:lvl>
    <w:lvl w:ilvl="5" w:tplc="EDDC9CF2">
      <w:start w:val="1"/>
      <w:numFmt w:val="bullet"/>
      <w:lvlText w:val="■"/>
      <w:lvlJc w:val="left"/>
      <w:pPr>
        <w:ind w:left="4320" w:hanging="360"/>
      </w:pPr>
    </w:lvl>
    <w:lvl w:ilvl="6" w:tplc="602CFF46">
      <w:start w:val="1"/>
      <w:numFmt w:val="bullet"/>
      <w:lvlText w:val="●"/>
      <w:lvlJc w:val="left"/>
      <w:pPr>
        <w:ind w:left="5040" w:hanging="360"/>
      </w:pPr>
    </w:lvl>
    <w:lvl w:ilvl="7" w:tplc="B4AE1314">
      <w:start w:val="1"/>
      <w:numFmt w:val="bullet"/>
      <w:lvlText w:val="●"/>
      <w:lvlJc w:val="left"/>
      <w:pPr>
        <w:ind w:left="5760" w:hanging="360"/>
      </w:pPr>
    </w:lvl>
    <w:lvl w:ilvl="8" w:tplc="5DE6DC32">
      <w:start w:val="1"/>
      <w:numFmt w:val="bullet"/>
      <w:lvlText w:val="●"/>
      <w:lvlJc w:val="left"/>
      <w:pPr>
        <w:ind w:left="6480" w:hanging="360"/>
      </w:pPr>
    </w:lvl>
  </w:abstractNum>
  <w:num w:numId="1" w16cid:durableId="845443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5B"/>
    <w:rsid w:val="000F7A5B"/>
    <w:rsid w:val="0028459B"/>
    <w:rsid w:val="00542D7F"/>
    <w:rsid w:val="005F15EA"/>
    <w:rsid w:val="00734459"/>
    <w:rsid w:val="00996772"/>
    <w:rsid w:val="00A1569B"/>
    <w:rsid w:val="00AB093D"/>
    <w:rsid w:val="00CB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CFA84A"/>
  <w15:docId w15:val="{9B36D903-F8C3-1848-A3C8-E865261C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1044</Words>
  <Characters>6446</Characters>
  <Application>Microsoft Office Word</Application>
  <DocSecurity>0</DocSecurity>
  <Lines>306</Lines>
  <Paragraphs>241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Aksoy</cp:lastModifiedBy>
  <cp:revision>6</cp:revision>
  <dcterms:created xsi:type="dcterms:W3CDTF">2026-01-29T22:46:00Z</dcterms:created>
  <dcterms:modified xsi:type="dcterms:W3CDTF">2026-01-29T22:52:00Z</dcterms:modified>
</cp:coreProperties>
</file>