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p>
      <w:r>
        <w:br w:type="page"/>
      </w:r>
    </w:p>
    <w:p>
      <w:pPr>
        <w:pStyle w:val="Heading1"/>
      </w:pPr>
      <w:r>
        <w:t>추가 업데이트 보고 · 2026-04-09</w:t>
      </w:r>
    </w:p>
    <w:p>
      <w:r>
        <w:rPr>
          <w:b/>
        </w:rPr>
        <w:t xml:space="preserve">전체 진행도: </w:t>
      </w:r>
      <w:r>
        <w:t>93%</w:t>
      </w:r>
      <w:r>
        <w:t xml:space="preserve"> · Production API 기본 바인딩, 모바일 상단/하단 고정, 홈/쇼핑 상단 서브탭 구조 반영 완료.</w:t>
      </w:r>
    </w:p>
    <w:p>
      <w:r>
        <w:rPr>
          <w:b/>
        </w:rPr>
        <w:t>세부 진행도</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현재 상태</w:t>
            </w:r>
          </w:p>
        </w:tc>
        <w:tc>
          <w:tcPr>
            <w:tcW w:type="dxa" w:w="2521"/>
          </w:tcPr>
          <w:p>
            <w:r>
              <w:t>부족한 부분</w:t>
            </w:r>
          </w:p>
        </w:tc>
      </w:tr>
      <w:tr>
        <w:tc>
          <w:tcPr>
            <w:tcW w:type="dxa" w:w="2521"/>
          </w:tcPr>
          <w:p>
            <w:r>
              <w:t>기획/계획</w:t>
            </w:r>
          </w:p>
        </w:tc>
        <w:tc>
          <w:tcPr>
            <w:tcW w:type="dxa" w:w="2521"/>
          </w:tcPr>
          <w:p>
            <w:r>
              <w:t>96%</w:t>
            </w:r>
          </w:p>
        </w:tc>
        <w:tc>
          <w:tcPr>
            <w:tcW w:type="dxa" w:w="2521"/>
          </w:tcPr>
          <w:p>
            <w:r>
              <w:t>문서 기준 강함</w:t>
            </w:r>
          </w:p>
        </w:tc>
        <w:tc>
          <w:tcPr>
            <w:tcW w:type="dxa" w:w="2521"/>
          </w:tcPr>
          <w:p>
            <w:r>
              <w:t>최종 의사결정 확정본 서명 / 외부 회신 반영</w:t>
            </w:r>
          </w:p>
        </w:tc>
      </w:tr>
      <w:tr>
        <w:tc>
          <w:tcPr>
            <w:tcW w:type="dxa" w:w="2521"/>
          </w:tcPr>
          <w:p>
            <w:r>
              <w:t>앱 프로젝트</w:t>
            </w:r>
          </w:p>
        </w:tc>
        <w:tc>
          <w:tcPr>
            <w:tcW w:type="dxa" w:w="2521"/>
          </w:tcPr>
          <w:p>
            <w:r>
              <w:t>98%</w:t>
            </w:r>
          </w:p>
        </w:tc>
        <w:tc>
          <w:tcPr>
            <w:tcW w:type="dxa" w:w="2521"/>
          </w:tcPr>
          <w:p>
            <w:r>
              <w:t>Production API fallback 및 고정 레이아웃 반영</w:t>
            </w:r>
          </w:p>
        </w:tc>
        <w:tc>
          <w:tcPr>
            <w:tcW w:type="dxa" w:w="2521"/>
          </w:tcPr>
          <w:p>
            <w:r>
              <w:t>실주문·실결제 연동 / 실기기 테스트</w:t>
            </w:r>
          </w:p>
        </w:tc>
      </w:tr>
      <w:tr>
        <w:tc>
          <w:tcPr>
            <w:tcW w:type="dxa" w:w="2521"/>
          </w:tcPr>
          <w:p>
            <w:r>
              <w:t>앱 등록</w:t>
            </w:r>
          </w:p>
        </w:tc>
        <w:tc>
          <w:tcPr>
            <w:tcW w:type="dxa" w:w="2521"/>
          </w:tcPr>
          <w:p>
            <w:r>
              <w:t>44%</w:t>
            </w:r>
          </w:p>
        </w:tc>
        <w:tc>
          <w:tcPr>
            <w:tcW w:type="dxa" w:w="2521"/>
          </w:tcPr>
          <w:p>
            <w:r>
              <w:t>safe UI 구조 준비</w:t>
            </w:r>
          </w:p>
        </w:tc>
        <w:tc>
          <w:tcPr>
            <w:tcW w:type="dxa" w:w="2521"/>
          </w:tcPr>
          <w:p>
            <w:r>
              <w:t>실기기 캡처 / App Preview / 메타데이터</w:t>
            </w:r>
          </w:p>
        </w:tc>
      </w:tr>
      <w:tr>
        <w:tc>
          <w:tcPr>
            <w:tcW w:type="dxa" w:w="2521"/>
          </w:tcPr>
          <w:p>
            <w:r>
              <w:t>PG 연동</w:t>
            </w:r>
          </w:p>
        </w:tc>
        <w:tc>
          <w:tcPr>
            <w:tcW w:type="dxa" w:w="2521"/>
          </w:tcPr>
          <w:p>
            <w:r>
              <w:t>40%</w:t>
            </w:r>
          </w:p>
        </w:tc>
        <w:tc>
          <w:tcPr>
            <w:tcW w:type="dxa" w:w="2521"/>
          </w:tcPr>
          <w:p>
            <w:r>
              <w:t>구조 준비</w:t>
            </w:r>
          </w:p>
        </w:tc>
        <w:tc>
          <w:tcPr>
            <w:tcW w:type="dxa" w:w="2521"/>
          </w:tcPr>
          <w:p>
            <w:r>
              <w:t>실 merchant key / 서명검증 / 승인 테스트</w:t>
            </w:r>
          </w:p>
        </w:tc>
      </w:tr>
      <w:tr>
        <w:tc>
          <w:tcPr>
            <w:tcW w:type="dxa" w:w="2521"/>
          </w:tcPr>
          <w:p>
            <w:r>
              <w:t>법/정책</w:t>
            </w:r>
          </w:p>
        </w:tc>
        <w:tc>
          <w:tcPr>
            <w:tcW w:type="dxa" w:w="2521"/>
          </w:tcPr>
          <w:p>
            <w:r>
              <w:t>91%</w:t>
            </w:r>
          </w:p>
        </w:tc>
        <w:tc>
          <w:tcPr>
            <w:tcW w:type="dxa" w:w="2521"/>
          </w:tcPr>
          <w:p>
            <w:r>
              <w:t>정책 문서 유지</w:t>
            </w:r>
          </w:p>
        </w:tc>
        <w:tc>
          <w:tcPr>
            <w:tcW w:type="dxa" w:w="2521"/>
          </w:tcPr>
          <w:p>
            <w:r>
              <w:t>법무 최종 확정본</w:t>
            </w:r>
          </w:p>
        </w:tc>
      </w:tr>
      <w:tr>
        <w:tc>
          <w:tcPr>
            <w:tcW w:type="dxa" w:w="2521"/>
          </w:tcPr>
          <w:p>
            <w:r>
              <w:t>SKU 조건</w:t>
            </w:r>
          </w:p>
        </w:tc>
        <w:tc>
          <w:tcPr>
            <w:tcW w:type="dxa" w:w="2521"/>
          </w:tcPr>
          <w:p>
            <w:r>
              <w:t>92%</w:t>
            </w:r>
          </w:p>
        </w:tc>
        <w:tc>
          <w:tcPr>
            <w:tcW w:type="dxa" w:w="2521"/>
          </w:tcPr>
          <w:p>
            <w:r>
              <w:t>운영 기준 유지</w:t>
            </w:r>
          </w:p>
        </w:tc>
        <w:tc>
          <w:tcPr>
            <w:tcW w:type="dxa" w:w="2521"/>
          </w:tcPr>
          <w:p>
            <w:r>
              <w:t>실 승인·불승인 SKU 매핑표 확정</w:t>
            </w:r>
          </w:p>
        </w:tc>
      </w:tr>
    </w:tbl>
    <w:p>
      <w:pPr>
        <w:pStyle w:val="ListBullet"/>
      </w:pPr>
      <w:r>
        <w:t>이번 반영 1: Cloudflare Pages production build가 localhost:8000을 참조하지 않도록 API base resolver와 .env.production을 정리했습니다.</w:t>
      </w:r>
    </w:p>
    <w:p>
      <w:pPr>
        <w:pStyle w:val="ListBullet"/>
      </w:pPr>
      <w:r>
        <w:t>이번 반영 2: 모바일에서 상단 바/하단 바를 고정하고 본문만 스크롤되도록 화면 구조를 재편했습니다.</w:t>
      </w:r>
    </w:p>
    <w:p>
      <w:pPr>
        <w:pStyle w:val="ListBullet"/>
      </w:pPr>
      <w:r>
        <w:t>이번 반영 3: 상단 중앙 제목이 현재 화면과 서브화면명을 표시하고, 홈/쇼핑 좌측 서브탭을 추가했습니다.</w:t>
      </w:r>
    </w:p>
    <w:p>
      <w:pPr>
        <w:pStyle w:val="ListBullet"/>
      </w:pPr>
      <w:r>
        <w:t>이번 반영 4: 하단 탭을 홈 | 쇼핑 | 소통 | 채팅 | 프로필 5버튼 구조로 정리했습니다.</w:t>
      </w:r>
    </w:p>
    <w:p>
      <w:r>
        <w:rPr>
          <w:b/>
        </w:rPr>
        <w:t>현재 부족한 부분</w:t>
      </w:r>
    </w:p>
    <w:p>
      <w:pPr>
        <w:pStyle w:val="ListBullet"/>
      </w:pPr>
      <w:r>
        <w:t>실 PG 계약키/서명검증 규격 연결</w:t>
      </w:r>
    </w:p>
    <w:p>
      <w:pPr>
        <w:pStyle w:val="ListBullet"/>
      </w:pPr>
      <w:r>
        <w:t>실 PASS/NICE callback 및 응답코드 맵 반영</w:t>
      </w:r>
    </w:p>
    <w:p>
      <w:pPr>
        <w:pStyle w:val="ListBullet"/>
      </w:pPr>
      <w:r>
        <w:t>실 세무발급사 연결 및 실패 재처리</w:t>
      </w:r>
    </w:p>
    <w:p>
      <w:pPr>
        <w:pStyle w:val="ListBullet"/>
      </w:pPr>
      <w:r>
        <w:t>앱 제출용 실기기 캡처 / App Preview / 심사계정 정리</w:t>
      </w:r>
    </w:p>
    <w:p>
      <w:pPr>
        <w:pStyle w:val="ListBullet"/>
      </w:pPr>
      <w:r>
        <w:t>운영 PostgreSQL + Alembic 실제 리비전 운용</w:t>
      </w:r>
    </w:p>
    <w:p>
      <w:pPr>
        <w:pStyle w:val="ListBullet"/>
      </w:pPr>
      <w:r>
        <w:t>CI 수준 백엔드/프론트 자동 테스트 고정</w:t>
      </w:r>
    </w:p>
    <w:p>
      <w:r>
        <w:rPr>
          <w:b/>
          <w:color w:val="1F4E79"/>
          <w:sz w:val="26"/>
        </w:rPr>
        <w:t>추가 업데이트 보고 · 2026-04-09 (배포 안정화)</w:t>
      </w:r>
    </w:p>
    <w:p>
      <w:r>
        <w:t>전체 진행도: 94% · Railway start.sh 권한 이슈를 방지하도록 Procfile과 시작 스크립트를 bash 실행 기준으로 정리했고, 프로젝트 ZIP 안에 adultSKU 최신본을 포함 유지했습니다.</w:t>
      </w:r>
    </w:p>
    <w:p>
      <w:r>
        <w:t>세부 진행도</w:t>
      </w:r>
    </w:p>
    <w:p>
      <w:r>
        <w:t>이번 반영 1: Railway Procfile을 `web: bash ./start.sh` 형태로 통일해 Linux 실행권한 누락 시에도 정상 기동되도록 보완했습니다.</w:t>
      </w:r>
    </w:p>
    <w:p>
      <w:r>
        <w:t>이번 반영 2: 루트 start.sh가 backend/start.sh를 bash로 직접 호출하도록 정리해 `/bin/bash: ./start.sh: Permission denied` 재발 가능성을 낮췄습니다.</w:t>
      </w:r>
    </w:p>
    <w:p>
      <w:r>
        <w:t>이번 반영 3: Cloudflare 수동 배포 절차는 프론트 빌드 성공 후에만 wrangler 배포가 이어지도록 점검 순서를 정리했습니다.</w:t>
      </w:r>
    </w:p>
    <w:p>
      <w:r>
        <w:t>현재 부족한 부분</w:t>
      </w:r>
    </w:p>
    <w:p>
      <w:r>
        <w:t>실 PG 계약키/서명검증 규격 연결</w:t>
      </w:r>
    </w:p>
    <w:p>
      <w:r>
        <w:t>실 PASS/NICE callback 및 응답코드 맵 반영</w:t>
      </w:r>
    </w:p>
    <w:p>
      <w:r>
        <w:t>실 세무발급사 연결 및 실패 재처리</w:t>
      </w:r>
    </w:p>
    <w:p>
      <w:r>
        <w:t>앱 제출용 실기기 캡처 / App Preview / 심사계정 정리</w:t>
      </w:r>
    </w:p>
    <w:p>
      <w:r>
        <w:t>운영 PostgreSQL + Alembic 실제 리비전 운용</w:t>
      </w:r>
    </w:p>
    <w:p>
      <w:r>
        <w:t>CI 수준 백엔드/프론트 자동 테스트 고정</w:t>
      </w:r>
    </w:p>
    <w:p>
      <w:r>
        <w:br w:type="page"/>
      </w:r>
    </w:p>
    <w:p>
      <w:pPr>
        <w:pStyle w:val="Heading1"/>
      </w:pPr>
      <w:r>
        <w:t>2026-04-09 프로젝트 최신 업데이트 및 진행도</w:t>
      </w:r>
    </w:p>
    <w:p>
      <w:pPr>
        <w:pStyle w:val="Heading2"/>
      </w:pPr>
      <w:r>
        <w:t>업데이트 요약</w:t>
      </w:r>
    </w:p>
    <w:p>
      <w:pPr>
        <w:pStyle w:val="ListBullet"/>
      </w:pPr>
      <w:r>
        <w:t>앱 상단바를 일체형 구조로 정리하고, 홈에서는 좌측에 피드·상품, 우측에 운영·검색·설정을 한 줄로 배치함.</w:t>
      </w:r>
    </w:p>
    <w:p>
      <w:pPr>
        <w:pStyle w:val="ListBullet"/>
      </w:pPr>
      <w:r>
        <w:t>쇼핑 탭도 동일 패턴으로 좌측에 목록·주문·바구니, 우측에 운영·검색·설정을 배치함.</w:t>
      </w:r>
    </w:p>
    <w:p>
      <w:pPr>
        <w:pStyle w:val="ListBullet"/>
      </w:pPr>
      <w:r>
        <w:t>소통·채팅·프로필 탭도 동일 상단바 규칙으로 맞추고, 중앙 제목을 각 탭명으로 고정함.</w:t>
      </w:r>
    </w:p>
    <w:p>
      <w:pPr>
        <w:pStyle w:val="ListBullet"/>
      </w:pPr>
      <w:r>
        <w:t>상단 버튼은 더 작고 심플한 직각형 버튼으로 통일해 모바일 safe UI 일관성을 강화함.</w:t>
      </w:r>
    </w:p>
    <w:p>
      <w:pPr>
        <w:pStyle w:val="Heading2"/>
      </w:pPr>
      <w:r>
        <w:t>현재 전체 진행도</w:t>
      </w:r>
    </w:p>
    <w:p>
      <w:r>
        <w:t>전체 진행도는 94%로 판단한다. 기획·정책·안전 노출 구조와 프론트 시제품 완성도는 높으나, 실결제·실인증·실세무발급·실배포 운영 자동화는 아직 최종 완료 전 단계다.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진행도</w:t>
            </w:r>
          </w:p>
        </w:tc>
        <w:tc>
          <w:tcPr>
            <w:tcW w:type="dxa" w:w="2521"/>
          </w:tcPr>
          <w:p>
            <w:r>
              <w:t>현재 상태</w:t>
            </w:r>
          </w:p>
        </w:tc>
        <w:tc>
          <w:tcPr>
            <w:tcW w:type="dxa" w:w="2521"/>
          </w:tcPr>
          <w:p>
            <w:r>
              <w:t>부족/보완 필요</w:t>
            </w:r>
          </w:p>
        </w:tc>
      </w:tr>
      <w:tr>
        <w:tc>
          <w:tcPr>
            <w:tcW w:type="dxa" w:w="2521"/>
          </w:tcPr>
          <w:p>
            <w:r>
              <w:t>기획/계획</w:t>
            </w:r>
          </w:p>
        </w:tc>
        <w:tc>
          <w:tcPr>
            <w:tcW w:type="dxa" w:w="2521"/>
          </w:tcPr>
          <w:p>
            <w:r>
              <w:t>96%</w:t>
            </w:r>
          </w:p>
        </w:tc>
        <w:tc>
          <w:tcPr>
            <w:tcW w:type="dxa" w:w="2521"/>
          </w:tcPr>
          <w:p>
            <w:r>
              <w:t>기준서와 운영 문서 구조가 정리됨</w:t>
            </w:r>
          </w:p>
        </w:tc>
        <w:tc>
          <w:tcPr>
            <w:tcW w:type="dxa" w:w="2521"/>
          </w:tcPr>
          <w:p>
            <w:r>
              <w:t>법무·세무·PG 최종 회신 반영</w:t>
            </w:r>
          </w:p>
        </w:tc>
      </w:tr>
      <w:tr>
        <w:tc>
          <w:tcPr>
            <w:tcW w:type="dxa" w:w="2521"/>
          </w:tcPr>
          <w:p>
            <w:r>
              <w:t>앱 프로젝트</w:t>
            </w:r>
          </w:p>
        </w:tc>
        <w:tc>
          <w:tcPr>
            <w:tcW w:type="dxa" w:w="2521"/>
          </w:tcPr>
          <w:p>
            <w:r>
              <w:t>99%</w:t>
            </w:r>
          </w:p>
        </w:tc>
        <w:tc>
          <w:tcPr>
            <w:tcW w:type="dxa" w:w="2521"/>
          </w:tcPr>
          <w:p>
            <w:r>
              <w:t>상단 일체형 네비게이션과 하단 고정탭 반영</w:t>
            </w:r>
          </w:p>
        </w:tc>
        <w:tc>
          <w:tcPr>
            <w:tcW w:type="dxa" w:w="2521"/>
          </w:tcPr>
          <w:p>
            <w:r>
              <w:t>실주문·실결제 연동, 실기기 UX 점검</w:t>
            </w:r>
          </w:p>
        </w:tc>
      </w:tr>
      <w:tr>
        <w:tc>
          <w:tcPr>
            <w:tcW w:type="dxa" w:w="2521"/>
          </w:tcPr>
          <w:p>
            <w:r>
              <w:t>앱 등록</w:t>
            </w:r>
          </w:p>
        </w:tc>
        <w:tc>
          <w:tcPr>
            <w:tcW w:type="dxa" w:w="2521"/>
          </w:tcPr>
          <w:p>
            <w:r>
              <w:t>44%</w:t>
            </w:r>
          </w:p>
        </w:tc>
        <w:tc>
          <w:tcPr>
            <w:tcW w:type="dxa" w:w="2521"/>
          </w:tcPr>
          <w:p>
            <w:r>
              <w:t>safe UI 방향성 확보</w:t>
            </w:r>
          </w:p>
        </w:tc>
        <w:tc>
          <w:tcPr>
            <w:tcW w:type="dxa" w:w="2521"/>
          </w:tcPr>
          <w:p>
            <w:r>
              <w:t>실기기 캡처, 앱 프리뷰, 스토어 제출물</w:t>
            </w:r>
          </w:p>
        </w:tc>
      </w:tr>
      <w:tr>
        <w:tc>
          <w:tcPr>
            <w:tcW w:type="dxa" w:w="2521"/>
          </w:tcPr>
          <w:p>
            <w:r>
              <w:t>PG 연동</w:t>
            </w:r>
          </w:p>
        </w:tc>
        <w:tc>
          <w:tcPr>
            <w:tcW w:type="dxa" w:w="2521"/>
          </w:tcPr>
          <w:p>
            <w:r>
              <w:t>40%</w:t>
            </w:r>
          </w:p>
        </w:tc>
        <w:tc>
          <w:tcPr>
            <w:tcW w:type="dxa" w:w="2521"/>
          </w:tcPr>
          <w:p>
            <w:r>
              <w:t>어댑터/설정 구조 준비</w:t>
            </w:r>
          </w:p>
        </w:tc>
        <w:tc>
          <w:tcPr>
            <w:tcW w:type="dxa" w:w="2521"/>
          </w:tcPr>
          <w:p>
            <w:r>
              <w:t>실 merchant key, 서명검증, 승인 테스트</w:t>
            </w:r>
          </w:p>
        </w:tc>
      </w:tr>
      <w:tr>
        <w:tc>
          <w:tcPr>
            <w:tcW w:type="dxa" w:w="2521"/>
          </w:tcPr>
          <w:p>
            <w:r>
              <w:t>법/정책</w:t>
            </w:r>
          </w:p>
        </w:tc>
        <w:tc>
          <w:tcPr>
            <w:tcW w:type="dxa" w:w="2521"/>
          </w:tcPr>
          <w:p>
            <w:r>
              <w:t>91%</w:t>
            </w:r>
          </w:p>
        </w:tc>
        <w:tc>
          <w:tcPr>
            <w:tcW w:type="dxa" w:w="2521"/>
          </w:tcPr>
          <w:p>
            <w:r>
              <w:t>약관/청소년보호/운영정책 초안 강함</w:t>
            </w:r>
          </w:p>
        </w:tc>
        <w:tc>
          <w:tcPr>
            <w:tcW w:type="dxa" w:w="2521"/>
          </w:tcPr>
          <w:p>
            <w:r>
              <w:t>법무 확정본 반영</w:t>
            </w:r>
          </w:p>
        </w:tc>
      </w:tr>
      <w:tr>
        <w:tc>
          <w:tcPr>
            <w:tcW w:type="dxa" w:w="2521"/>
          </w:tcPr>
          <w:p>
            <w:r>
              <w:t>세무증빙 자동화</w:t>
            </w:r>
          </w:p>
        </w:tc>
        <w:tc>
          <w:tcPr>
            <w:tcW w:type="dxa" w:w="2521"/>
          </w:tcPr>
          <w:p>
            <w:r>
              <w:t>63%</w:t>
            </w:r>
          </w:p>
        </w:tc>
        <w:tc>
          <w:tcPr>
            <w:tcW w:type="dxa" w:w="2521"/>
          </w:tcPr>
          <w:p>
            <w:r>
              <w:t>월마감/증빙 흐름 설계됨</w:t>
            </w:r>
          </w:p>
        </w:tc>
        <w:tc>
          <w:tcPr>
            <w:tcW w:type="dxa" w:w="2521"/>
          </w:tcPr>
          <w:p>
            <w:r>
              <w:t>실발급사 연결, 실패 재처리</w:t>
            </w:r>
          </w:p>
        </w:tc>
      </w:tr>
      <w:tr>
        <w:tc>
          <w:tcPr>
            <w:tcW w:type="dxa" w:w="2521"/>
          </w:tcPr>
          <w:p>
            <w:r>
              <w:t>운영/모더레이션</w:t>
            </w:r>
          </w:p>
        </w:tc>
        <w:tc>
          <w:tcPr>
            <w:tcW w:type="dxa" w:w="2521"/>
          </w:tcPr>
          <w:p>
            <w:r>
              <w:t>85%</w:t>
            </w:r>
          </w:p>
        </w:tc>
        <w:tc>
          <w:tcPr>
            <w:tcW w:type="dxa" w:w="2521"/>
          </w:tcPr>
          <w:p>
            <w:r>
              <w:t>신고·재심·제재 흐름 준비</w:t>
            </w:r>
          </w:p>
        </w:tc>
        <w:tc>
          <w:tcPr>
            <w:tcW w:type="dxa" w:w="2521"/>
          </w:tcPr>
          <w:p>
            <w:r>
              <w:t>자동 알림, 큐 자동분류</w:t>
            </w:r>
          </w:p>
        </w:tc>
      </w:tr>
      <w:tr>
        <w:tc>
          <w:tcPr>
            <w:tcW w:type="dxa" w:w="2521"/>
          </w:tcPr>
          <w:p>
            <w:r>
              <w:t>인프라/배포</w:t>
            </w:r>
          </w:p>
        </w:tc>
        <w:tc>
          <w:tcPr>
            <w:tcW w:type="dxa" w:w="2521"/>
          </w:tcPr>
          <w:p>
            <w:r>
              <w:t>91%</w:t>
            </w:r>
          </w:p>
        </w:tc>
        <w:tc>
          <w:tcPr>
            <w:tcW w:type="dxa" w:w="2521"/>
          </w:tcPr>
          <w:p>
            <w:r>
              <w:t>Cloudflare Pages 수동 배포와 Railway 기준 정리</w:t>
            </w:r>
          </w:p>
        </w:tc>
        <w:tc>
          <w:tcPr>
            <w:tcW w:type="dxa" w:w="2521"/>
          </w:tcPr>
          <w:p>
            <w:r>
              <w:t>PostgreSQL/Alembic 운영, 백업·CI 점검</w:t>
            </w:r>
          </w:p>
        </w:tc>
      </w:tr>
    </w:tbl>
    <w:p>
      <w:pPr>
        <w:pStyle w:val="Heading2"/>
      </w:pPr>
      <w:r>
        <w:t>지금 가장 부족한 핵심 항목</w:t>
      </w:r>
    </w:p>
    <w:p>
      <w:pPr>
        <w:pStyle w:val="ListBullet"/>
      </w:pPr>
      <w:r>
        <w:t>실 PG 계약과 실승인 테스트</w:t>
      </w:r>
    </w:p>
    <w:p>
      <w:pPr>
        <w:pStyle w:val="ListBullet"/>
      </w:pPr>
      <w:r>
        <w:t>PASS/NICE 등 실 성인인증 콜백 및 오류코드 매핑</w:t>
      </w:r>
    </w:p>
    <w:p>
      <w:pPr>
        <w:pStyle w:val="ListBullet"/>
      </w:pPr>
      <w:r>
        <w:t>세무증빙 발급사 실연동과 재처리 로직</w:t>
      </w:r>
    </w:p>
    <w:p>
      <w:pPr>
        <w:pStyle w:val="ListBullet"/>
      </w:pPr>
      <w:r>
        <w:t>앱 제출용 실기기 캡처, App Preview, 심사 계정 패키지</w:t>
      </w:r>
    </w:p>
    <w:p>
      <w:pPr>
        <w:pStyle w:val="ListBullet"/>
      </w:pPr>
      <w:r>
        <w:t>운영 DB(PostgreSQL) + Alembic 리비전 실운용</w:t>
      </w:r>
    </w:p>
    <w:p>
      <w:pPr>
        <w:pStyle w:val="ListBullet"/>
      </w:pPr>
      <w:r>
        <w:t>프론트/백엔드 자동 테스트 및 회귀 테스트 고정</w:t>
      </w:r>
    </w:p>
    <w:p>
      <w:pPr>
        <w:pStyle w:val="Heading1"/>
      </w:pPr>
      <w:r>
        <w:t>2026-04-09 추가 업데이트 v34</w:t>
      </w:r>
    </w:p>
    <w:p>
      <w:pPr>
        <w:pStyle w:val="ListBullet"/>
      </w:pPr>
      <w:r>
        <w:t>모바일 상단바를 홈·쇼핑·소통·채팅·프로필 공통 구조로 정렬하고, 좌측 탭·중앙 제목·우측 운영/검색/설정 버튼을 한 줄 고정형으로 유지하도록 보완했습니다.</w:t>
      </w:r>
    </w:p>
    <w:p>
      <w:pPr>
        <w:pStyle w:val="ListBullet"/>
      </w:pPr>
      <w:r>
        <w:t>상단바 버튼 여백·글자 크기·폭을 더 압축해 모바일 폭이 좁아도 한 줄 유지 가능하도록 반응형 CSS를 추가했습니다.</w:t>
      </w:r>
    </w:p>
    <w:p>
      <w:pPr>
        <w:pStyle w:val="ListBullet"/>
      </w:pPr>
      <w:r>
        <w:t>Production API 호출부에 8초 timeout과 fallback base 재시도 로직을 추가해 첫 화면에서 API 응답 지연 시 무한 대기 상태가 길어지는 문제를 줄였습니다.</w:t>
      </w:r>
    </w:p>
    <w:p>
      <w:pPr>
        <w:pStyle w:val="ListBullet"/>
      </w:pPr>
      <w:r>
        <w:t>프로젝트 진행도 데이터에 상단바 일체형 UI 반영 상태와 API timeout/fallback 반영 상태를 업데이트했습니다.</w:t>
      </w:r>
    </w:p>
    <w:p>
      <w:pPr>
        <w:pStyle w:val="Heading2"/>
      </w:pPr>
      <w:r>
        <w:t>현재 프로젝트 진행도 요약</w:t>
      </w:r>
    </w:p>
    <w:p>
      <w:pPr>
        <w:pStyle w:val="ListBullet"/>
      </w:pPr>
      <w:r>
        <w:t>전체 진행도: 94%</w:t>
      </w:r>
    </w:p>
    <w:p>
      <w:pPr>
        <w:pStyle w:val="ListBullet2"/>
      </w:pPr>
      <w:r>
        <w:t>앱 프로젝트: 99%</w:t>
      </w:r>
    </w:p>
    <w:p>
      <w:pPr>
        <w:pStyle w:val="ListBullet2"/>
      </w:pPr>
      <w:r>
        <w:t>앱 등록: 44%</w:t>
      </w:r>
    </w:p>
    <w:p>
      <w:pPr>
        <w:pStyle w:val="ListBullet2"/>
      </w:pPr>
      <w:r>
        <w:t>PG 연동: 40%</w:t>
      </w:r>
    </w:p>
    <w:p>
      <w:pPr>
        <w:pStyle w:val="ListBullet2"/>
      </w:pPr>
      <w:r>
        <w:t>세무증빙 자동화: 63%</w:t>
      </w:r>
    </w:p>
    <w:p>
      <w:pPr>
        <w:pStyle w:val="ListBullet2"/>
      </w:pPr>
      <w:r>
        <w:t>운영/모더레이션: 85%</w:t>
      </w:r>
    </w:p>
    <w:p>
      <w:pPr>
        <w:pStyle w:val="ListBullet2"/>
      </w:pPr>
      <w:r>
        <w:t>인프라/배포: 91%</w:t>
      </w:r>
    </w:p>
    <w:p>
      <w:pPr>
        <w:pStyle w:val="ListBullet2"/>
      </w:pPr>
      <w:r>
        <w:t>QA/테스트: 85%</w:t>
      </w:r>
    </w:p>
    <w:p>
      <w:pPr>
        <w:pStyle w:val="Heading2"/>
      </w:pPr>
      <w:r>
        <w:t>현재 부족 보완 항목</w:t>
      </w:r>
    </w:p>
    <w:p>
      <w:pPr>
        <w:pStyle w:val="ListBullet"/>
      </w:pPr>
      <w:r>
        <w:t>실 PG 계약키/서명검증 연결</w:t>
      </w:r>
    </w:p>
    <w:p>
      <w:pPr>
        <w:pStyle w:val="ListBullet"/>
      </w:pPr>
      <w:r>
        <w:t>실 PASS/NICE 등 성인인증 callback 연결</w:t>
      </w:r>
    </w:p>
    <w:p>
      <w:pPr>
        <w:pStyle w:val="ListBullet"/>
      </w:pPr>
      <w:r>
        <w:t>세무증빙 실발급사 연동 및 실패 재처리</w:t>
      </w:r>
    </w:p>
    <w:p>
      <w:pPr>
        <w:pStyle w:val="ListBullet"/>
      </w:pPr>
      <w:r>
        <w:t>앱 제출용 실기기 캡처/App Preview/심사 계정 패키지</w:t>
      </w:r>
    </w:p>
    <w:p>
      <w:pPr>
        <w:pStyle w:val="ListBullet"/>
      </w:pPr>
      <w:r>
        <w:t>PostgreSQL + Alembic 운영 리비전 실운용</w:t>
      </w:r>
    </w:p>
    <w:p>
      <w:pPr>
        <w:pStyle w:val="ListBullet"/>
      </w:pPr>
      <w:r>
        <w:t>프론트/백엔드 자동 테스트 및 회귀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