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8EA31" w14:textId="4B77E4EE" w:rsidR="2288E7AC" w:rsidRPr="007E3864" w:rsidRDefault="2288E7AC" w:rsidP="00FD55A1">
      <w:pPr>
        <w:jc w:val="center"/>
      </w:pPr>
      <w:r w:rsidRPr="007E3864">
        <w:rPr>
          <w:noProof/>
        </w:rPr>
        <w:drawing>
          <wp:inline distT="0" distB="0" distL="0" distR="0" wp14:anchorId="43771D59" wp14:editId="667C17A7">
            <wp:extent cx="2628900" cy="553164"/>
            <wp:effectExtent l="0" t="0" r="0" b="0"/>
            <wp:docPr id="223478134" name="Picture 223478134" descr="Shape of Kentucky with starburst in the center next to letters B-C-T-C" title="BCT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28900" cy="553164"/>
                    </a:xfrm>
                    <a:prstGeom prst="rect">
                      <a:avLst/>
                    </a:prstGeom>
                  </pic:spPr>
                </pic:pic>
              </a:graphicData>
            </a:graphic>
          </wp:inline>
        </w:drawing>
      </w:r>
    </w:p>
    <w:p w14:paraId="1CB33968" w14:textId="64B4DF7B" w:rsidR="3D976A59" w:rsidRPr="00DE56CA" w:rsidRDefault="3D976A59" w:rsidP="00FD55A1">
      <w:pPr>
        <w:pStyle w:val="Heading1"/>
        <w:spacing w:before="0"/>
        <w:jc w:val="center"/>
        <w:rPr>
          <w:rFonts w:eastAsia="Century Gothic" w:cs="Century Gothic"/>
          <w:color w:val="FF0000"/>
          <w:sz w:val="22"/>
          <w:szCs w:val="22"/>
        </w:rPr>
      </w:pPr>
    </w:p>
    <w:p w14:paraId="074DDF46" w14:textId="7660634E" w:rsidR="004E79AC" w:rsidRPr="00B26B20" w:rsidRDefault="00382D98" w:rsidP="007D2462">
      <w:pPr>
        <w:pStyle w:val="Heading1"/>
        <w:spacing w:before="0"/>
        <w:jc w:val="center"/>
        <w:rPr>
          <w:rFonts w:eastAsia="Century Gothic" w:cs="Century Gothic"/>
          <w:b w:val="0"/>
          <w:bCs/>
          <w:color w:val="7030A0"/>
          <w:sz w:val="28"/>
          <w:szCs w:val="28"/>
        </w:rPr>
      </w:pPr>
      <w:r w:rsidRPr="001C54D4">
        <w:rPr>
          <w:rFonts w:eastAsia="Century Gothic" w:cs="Century Gothic"/>
          <w:bCs/>
          <w:color w:val="auto"/>
          <w:sz w:val="28"/>
          <w:szCs w:val="28"/>
        </w:rPr>
        <w:t>Welcome to</w:t>
      </w:r>
      <w:r w:rsidR="00054163">
        <w:rPr>
          <w:rFonts w:eastAsia="Century Gothic" w:cs="Century Gothic"/>
          <w:bCs/>
          <w:color w:val="C00000"/>
          <w:sz w:val="28"/>
          <w:szCs w:val="28"/>
        </w:rPr>
        <w:t xml:space="preserve"> </w:t>
      </w:r>
      <w:r w:rsidR="004F0E45">
        <w:rPr>
          <w:rFonts w:eastAsia="Century Gothic" w:cs="Century Gothic"/>
          <w:bCs/>
          <w:color w:val="auto"/>
          <w:sz w:val="28"/>
          <w:szCs w:val="28"/>
        </w:rPr>
        <w:t>Differential Equations</w:t>
      </w:r>
    </w:p>
    <w:p w14:paraId="4E24FA1F" w14:textId="5D0F0202" w:rsidR="163FF350" w:rsidRPr="004F0E45" w:rsidRDefault="004F0E45" w:rsidP="001F12E6">
      <w:pPr>
        <w:jc w:val="center"/>
      </w:pPr>
      <w:r w:rsidRPr="004F0E45">
        <w:t>MAT 285 – J101 (</w:t>
      </w:r>
      <w:r w:rsidR="000B0EA7">
        <w:t>85926</w:t>
      </w:r>
      <w:r w:rsidRPr="004F0E45">
        <w:t>) and 19R1 (</w:t>
      </w:r>
      <w:r w:rsidR="000B0EA7">
        <w:t>85926</w:t>
      </w:r>
      <w:r w:rsidRPr="004F0E45">
        <w:t>)</w:t>
      </w:r>
    </w:p>
    <w:p w14:paraId="6D8ECFD9" w14:textId="6BCE2EE4" w:rsidR="5E779D8A" w:rsidRPr="004F0E45" w:rsidRDefault="00054163" w:rsidP="001F12E6">
      <w:pPr>
        <w:jc w:val="center"/>
      </w:pPr>
      <w:r w:rsidRPr="004F0E45">
        <w:t>Fall 202</w:t>
      </w:r>
      <w:r w:rsidR="00973A97">
        <w:t>6</w:t>
      </w:r>
    </w:p>
    <w:p w14:paraId="7172ABB4" w14:textId="47692228" w:rsidR="008B19FA" w:rsidRPr="004F0E45" w:rsidRDefault="004F0E45" w:rsidP="001F12E6">
      <w:pPr>
        <w:jc w:val="center"/>
      </w:pPr>
      <w:r w:rsidRPr="004F0E45">
        <w:t>In person and synchronous online</w:t>
      </w:r>
    </w:p>
    <w:p w14:paraId="1432E5A0" w14:textId="077A1A51" w:rsidR="007E0ED4" w:rsidRPr="004F0E45" w:rsidRDefault="004F0E45" w:rsidP="001F12E6">
      <w:pPr>
        <w:jc w:val="center"/>
      </w:pPr>
      <w:r w:rsidRPr="004F0E45">
        <w:t>Monday and Wednesday 12:30-1:45, NCB Room 113 and online via Teams</w:t>
      </w:r>
    </w:p>
    <w:p w14:paraId="298569CF" w14:textId="68076D9C" w:rsidR="000C03D0" w:rsidRPr="0022261E" w:rsidRDefault="000C03D0" w:rsidP="0077101A">
      <w:pPr>
        <w:pStyle w:val="HeadingCustom"/>
      </w:pPr>
      <w:r w:rsidRPr="0022261E">
        <w:t xml:space="preserve">Instructor’s Information </w:t>
      </w:r>
    </w:p>
    <w:p w14:paraId="11E55CA4" w14:textId="77777777" w:rsidR="004F0E45" w:rsidRPr="00AB200D" w:rsidRDefault="004F0E45" w:rsidP="004F0E45">
      <w:pPr>
        <w:pStyle w:val="SubheadingCustom"/>
        <w:rPr>
          <w:color w:val="auto"/>
        </w:rPr>
      </w:pPr>
      <w:r w:rsidRPr="00AB200D">
        <w:rPr>
          <w:color w:val="auto"/>
        </w:rPr>
        <w:t xml:space="preserve">Instructor </w:t>
      </w:r>
    </w:p>
    <w:p w14:paraId="271FAAAA" w14:textId="77777777" w:rsidR="004F0E45" w:rsidRPr="00AB200D" w:rsidRDefault="004F0E45" w:rsidP="004F0E45">
      <w:r w:rsidRPr="00AB200D">
        <w:t>Brian Dietel</w:t>
      </w:r>
    </w:p>
    <w:p w14:paraId="04E3003F" w14:textId="77777777" w:rsidR="004F0E45" w:rsidRPr="00AB200D" w:rsidRDefault="004F0E45" w:rsidP="004F0E45">
      <w:pPr>
        <w:pStyle w:val="SubheadingCustom"/>
        <w:rPr>
          <w:color w:val="auto"/>
        </w:rPr>
      </w:pPr>
      <w:r w:rsidRPr="00AB200D">
        <w:rPr>
          <w:color w:val="auto"/>
        </w:rPr>
        <w:t>Instructor Contact Information</w:t>
      </w:r>
    </w:p>
    <w:p w14:paraId="138D251D" w14:textId="77777777" w:rsidR="004F0E45" w:rsidRPr="00AB200D" w:rsidRDefault="004F0E45" w:rsidP="004F0E45">
      <w:pPr>
        <w:pStyle w:val="ListParagraph"/>
        <w:numPr>
          <w:ilvl w:val="0"/>
          <w:numId w:val="1"/>
        </w:numPr>
        <w:rPr>
          <w:rFonts w:eastAsia="Century Gothic" w:cs="Century Gothic"/>
        </w:rPr>
      </w:pPr>
      <w:r w:rsidRPr="00AB200D">
        <w:rPr>
          <w:rFonts w:eastAsia="Century Gothic" w:cs="Century Gothic"/>
          <w:b/>
          <w:bCs/>
        </w:rPr>
        <w:t>KCTCS email:</w:t>
      </w:r>
      <w:r w:rsidRPr="00AB200D">
        <w:rPr>
          <w:rFonts w:eastAsia="Century Gothic" w:cs="Century Gothic"/>
        </w:rPr>
        <w:t xml:space="preserve"> brian.dietel@kctcs.edu</w:t>
      </w:r>
    </w:p>
    <w:p w14:paraId="28D5942A" w14:textId="77777777" w:rsidR="004F0E45" w:rsidRPr="00AB200D" w:rsidRDefault="004F0E45" w:rsidP="004F0E45">
      <w:pPr>
        <w:pStyle w:val="ListParagraph"/>
        <w:numPr>
          <w:ilvl w:val="0"/>
          <w:numId w:val="1"/>
        </w:numPr>
        <w:rPr>
          <w:rFonts w:eastAsia="Century Gothic" w:cs="Century Gothic"/>
        </w:rPr>
      </w:pPr>
      <w:r w:rsidRPr="00AB200D">
        <w:rPr>
          <w:rFonts w:eastAsia="Century Gothic" w:cs="Century Gothic"/>
          <w:b/>
          <w:bCs/>
        </w:rPr>
        <w:t>Office phone:</w:t>
      </w:r>
      <w:r w:rsidRPr="00AB200D">
        <w:rPr>
          <w:rFonts w:eastAsia="Century Gothic" w:cs="Century Gothic"/>
        </w:rPr>
        <w:t xml:space="preserve"> 859-246-4651</w:t>
      </w:r>
    </w:p>
    <w:p w14:paraId="24A1E5CD" w14:textId="77777777" w:rsidR="004F0E45" w:rsidRPr="00AB200D" w:rsidRDefault="004F0E45" w:rsidP="004F0E45">
      <w:pPr>
        <w:pStyle w:val="ListParagraph"/>
        <w:numPr>
          <w:ilvl w:val="0"/>
          <w:numId w:val="1"/>
        </w:numPr>
        <w:rPr>
          <w:rFonts w:eastAsia="Century Gothic" w:cs="Century Gothic"/>
        </w:rPr>
      </w:pPr>
      <w:r w:rsidRPr="00AB200D">
        <w:rPr>
          <w:rFonts w:eastAsia="Century Gothic" w:cs="Century Gothic"/>
          <w:b/>
          <w:bCs/>
        </w:rPr>
        <w:t>Office location:</w:t>
      </w:r>
      <w:r w:rsidRPr="00AB200D">
        <w:rPr>
          <w:rFonts w:eastAsia="Century Gothic" w:cs="Century Gothic"/>
        </w:rPr>
        <w:t xml:space="preserve"> Newtown Campus SEC Room 211</w:t>
      </w:r>
    </w:p>
    <w:p w14:paraId="71F9BB71" w14:textId="77777777" w:rsidR="004F0E45" w:rsidRDefault="004F0E45" w:rsidP="004F0E45">
      <w:pPr>
        <w:pStyle w:val="SubheadingCustom"/>
        <w:rPr>
          <w:b w:val="0"/>
          <w:bCs/>
          <w:color w:val="7030A0"/>
        </w:rPr>
      </w:pPr>
      <w:r>
        <w:t>Instructor</w:t>
      </w:r>
      <w:r w:rsidRPr="00F60D39">
        <w:t xml:space="preserve"> Communication</w:t>
      </w:r>
      <w:r w:rsidRPr="00BF65E0">
        <w:rPr>
          <w:bCs/>
          <w:color w:val="auto"/>
        </w:rPr>
        <w:t xml:space="preserve"> </w:t>
      </w:r>
    </w:p>
    <w:p w14:paraId="1498D351" w14:textId="77777777" w:rsidR="004F0E45" w:rsidRPr="00AB200D" w:rsidRDefault="004F0E45" w:rsidP="004F0E45">
      <w:pPr>
        <w:pStyle w:val="ListParagraph"/>
        <w:numPr>
          <w:ilvl w:val="0"/>
          <w:numId w:val="1"/>
        </w:numPr>
        <w:rPr>
          <w:rFonts w:eastAsia="Century Gothic" w:cs="Century Gothic"/>
        </w:rPr>
      </w:pPr>
      <w:r>
        <w:rPr>
          <w:rFonts w:eastAsia="Century Gothic" w:cs="Century Gothic"/>
          <w:b/>
          <w:bCs/>
        </w:rPr>
        <w:t>How to get in touch</w:t>
      </w:r>
      <w:r w:rsidRPr="00FC602D">
        <w:rPr>
          <w:rFonts w:eastAsia="Century Gothic" w:cs="Century Gothic"/>
          <w:b/>
          <w:bCs/>
        </w:rPr>
        <w:t>:</w:t>
      </w:r>
      <w:r w:rsidRPr="00FC602D">
        <w:rPr>
          <w:rFonts w:eastAsia="Century Gothic" w:cs="Century Gothic"/>
        </w:rPr>
        <w:t xml:space="preserve"> </w:t>
      </w:r>
      <w:r w:rsidRPr="00AB200D">
        <w:rPr>
          <w:rFonts w:eastAsia="Century Gothic" w:cs="Century Gothic"/>
        </w:rPr>
        <w:t>Please contact me via email or phone. I will not respond to Blackboard messages. I typically respond to emails within 24 hours on weekdays. Please ensure all email communications take place through KCTCS email</w:t>
      </w:r>
      <w:r>
        <w:rPr>
          <w:rFonts w:eastAsia="Century Gothic" w:cs="Century Gothic"/>
        </w:rPr>
        <w:t>.</w:t>
      </w:r>
      <w:r w:rsidRPr="00AB200D">
        <w:rPr>
          <w:rFonts w:eastAsia="Century Gothic" w:cs="Century Gothic"/>
        </w:rPr>
        <w:t xml:space="preserve"> </w:t>
      </w:r>
    </w:p>
    <w:p w14:paraId="45EF883E" w14:textId="129D497C" w:rsidR="004F0E45" w:rsidRPr="00FC602D" w:rsidRDefault="004F0E45" w:rsidP="004F0E45">
      <w:pPr>
        <w:pStyle w:val="ListParagraph"/>
        <w:numPr>
          <w:ilvl w:val="0"/>
          <w:numId w:val="1"/>
        </w:numPr>
        <w:rPr>
          <w:rFonts w:eastAsia="Century Gothic" w:cs="Century Gothic"/>
        </w:rPr>
      </w:pPr>
      <w:r>
        <w:rPr>
          <w:rFonts w:eastAsia="Century Gothic" w:cs="Century Gothic"/>
          <w:b/>
          <w:bCs/>
        </w:rPr>
        <w:t xml:space="preserve">Student </w:t>
      </w:r>
      <w:r w:rsidRPr="00FC602D">
        <w:rPr>
          <w:rFonts w:eastAsia="Century Gothic" w:cs="Century Gothic"/>
          <w:b/>
          <w:bCs/>
        </w:rPr>
        <w:t xml:space="preserve">Office </w:t>
      </w:r>
      <w:r w:rsidRPr="00721B0E">
        <w:rPr>
          <w:rFonts w:eastAsia="Century Gothic" w:cs="Century Gothic"/>
          <w:b/>
          <w:bCs/>
        </w:rPr>
        <w:t>hours:</w:t>
      </w:r>
      <w:r w:rsidRPr="00721B0E">
        <w:rPr>
          <w:rFonts w:eastAsia="Century Gothic" w:cs="Century Gothic"/>
        </w:rPr>
        <w:t xml:space="preserve"> </w:t>
      </w:r>
      <w:r w:rsidRPr="0022634C">
        <w:rPr>
          <w:rFonts w:eastAsia="Century Gothic" w:cs="Century Gothic"/>
        </w:rPr>
        <w:t xml:space="preserve">In office </w:t>
      </w:r>
      <w:r w:rsidR="0022634C" w:rsidRPr="0022634C">
        <w:rPr>
          <w:rFonts w:eastAsia="Century Gothic" w:cs="Century Gothic"/>
        </w:rPr>
        <w:t>Tuesday 12:30-1:30, Wednesday 11-12 and 2-3, and Thursday 12:30-1:30</w:t>
      </w:r>
      <w:r w:rsidRPr="0022634C">
        <w:rPr>
          <w:rFonts w:eastAsia="Century Gothic" w:cs="Century Gothic"/>
        </w:rPr>
        <w:t>. In Tutoring Center Monday 2-3. Also available by appointment.</w:t>
      </w:r>
    </w:p>
    <w:p w14:paraId="114A86BF" w14:textId="1031A0BA" w:rsidR="004F0E45" w:rsidRPr="00596769" w:rsidRDefault="004F0E45" w:rsidP="004F0E45">
      <w:pPr>
        <w:pStyle w:val="ListParagraph"/>
        <w:numPr>
          <w:ilvl w:val="0"/>
          <w:numId w:val="1"/>
        </w:numPr>
        <w:rPr>
          <w:rFonts w:eastAsia="Century Gothic" w:cs="Century Gothic"/>
          <w:color w:val="C00000"/>
        </w:rPr>
      </w:pPr>
      <w:r w:rsidRPr="00FC602D">
        <w:rPr>
          <w:rFonts w:eastAsia="Century Gothic" w:cs="Century Gothic"/>
          <w:b/>
          <w:bCs/>
        </w:rPr>
        <w:t>Appointments</w:t>
      </w:r>
      <w:r>
        <w:rPr>
          <w:rFonts w:eastAsia="Century Gothic" w:cs="Century Gothic"/>
          <w:b/>
          <w:bCs/>
        </w:rPr>
        <w:t xml:space="preserve"> Link</w:t>
      </w:r>
      <w:r w:rsidRPr="00FC602D">
        <w:rPr>
          <w:rFonts w:eastAsia="Century Gothic" w:cs="Century Gothic"/>
          <w:b/>
          <w:bCs/>
        </w:rPr>
        <w:t>:</w:t>
      </w:r>
      <w:r w:rsidRPr="00FC602D">
        <w:rPr>
          <w:rFonts w:eastAsia="Century Gothic" w:cs="Century Gothic"/>
        </w:rPr>
        <w:t xml:space="preserve"> </w:t>
      </w:r>
      <w:hyperlink r:id="rId12" w:history="1">
        <w:r w:rsidRPr="00721B0E">
          <w:rPr>
            <w:rStyle w:val="Hyperlink"/>
            <w:rFonts w:eastAsia="Century Gothic" w:cs="Century Gothic"/>
          </w:rPr>
          <w:t>Bookings Link</w:t>
        </w:r>
      </w:hyperlink>
      <w:r w:rsidR="0022634C">
        <w:t xml:space="preserve"> or email </w:t>
      </w:r>
      <w:hyperlink r:id="rId13" w:history="1">
        <w:r w:rsidR="0022634C" w:rsidRPr="00F94FEF">
          <w:rPr>
            <w:rStyle w:val="Hyperlink"/>
          </w:rPr>
          <w:t>brian.dietel@kctcs.edu</w:t>
        </w:r>
      </w:hyperlink>
      <w:r w:rsidR="0022634C">
        <w:t xml:space="preserve"> </w:t>
      </w:r>
    </w:p>
    <w:p w14:paraId="68C3BDFF" w14:textId="77777777" w:rsidR="004247CE" w:rsidRDefault="00F71722" w:rsidP="0077101A">
      <w:pPr>
        <w:pStyle w:val="HeadingCustom"/>
        <w:rPr>
          <w:rFonts w:cs="Century Gothic"/>
          <w:color w:val="7030A0"/>
        </w:rPr>
      </w:pPr>
      <w:r w:rsidRPr="0022261E">
        <w:t xml:space="preserve">Division </w:t>
      </w:r>
      <w:r w:rsidR="00263C77">
        <w:t xml:space="preserve">Contact </w:t>
      </w:r>
      <w:r w:rsidRPr="0022261E">
        <w:t xml:space="preserve">Information </w:t>
      </w:r>
    </w:p>
    <w:p w14:paraId="60BC2574" w14:textId="77777777" w:rsidR="004F0E45" w:rsidRPr="004247CE" w:rsidRDefault="004F0E45" w:rsidP="004F0E45">
      <w:pPr>
        <w:pStyle w:val="SubheadingCustom"/>
        <w:rPr>
          <w:rFonts w:cs="Century Gothic"/>
          <w:color w:val="7030A0"/>
        </w:rPr>
      </w:pPr>
      <w:r w:rsidRPr="007E3864">
        <w:t xml:space="preserve">Area </w:t>
      </w:r>
      <w:r w:rsidRPr="00A945D2">
        <w:t>Coordinator</w:t>
      </w:r>
      <w:r w:rsidRPr="007E3864">
        <w:t xml:space="preserve"> Supervisor </w:t>
      </w:r>
    </w:p>
    <w:p w14:paraId="2CF5C3FC" w14:textId="77777777" w:rsidR="004F0E45" w:rsidRDefault="004F0E45" w:rsidP="004F0E45">
      <w:r>
        <w:t>Hunter Chandler</w:t>
      </w:r>
    </w:p>
    <w:p w14:paraId="6B6C6326" w14:textId="77777777" w:rsidR="004F0E45" w:rsidRDefault="004F0E45" w:rsidP="004F0E45">
      <w:hyperlink r:id="rId14" w:history="1">
        <w:r w:rsidRPr="00390CC6">
          <w:rPr>
            <w:rStyle w:val="Hyperlink"/>
          </w:rPr>
          <w:t>hunter.chandler@kctcs.edu</w:t>
        </w:r>
      </w:hyperlink>
    </w:p>
    <w:p w14:paraId="3824A962" w14:textId="77777777" w:rsidR="004F0E45" w:rsidRDefault="004F0E45" w:rsidP="004F0E45">
      <w:r>
        <w:t>Newton Classroom Building 311-B</w:t>
      </w:r>
    </w:p>
    <w:p w14:paraId="7182E2C0" w14:textId="77777777" w:rsidR="004F0E45" w:rsidRPr="005F538D" w:rsidRDefault="004F0E45" w:rsidP="004F0E45">
      <w:r>
        <w:t>(859) 246 - 6231</w:t>
      </w:r>
    </w:p>
    <w:p w14:paraId="4541CAE6" w14:textId="77777777" w:rsidR="004F0E45" w:rsidRPr="007E3864" w:rsidRDefault="004F0E45" w:rsidP="004F0E45">
      <w:pPr>
        <w:pStyle w:val="SubheadingCustom"/>
      </w:pPr>
      <w:r w:rsidRPr="007E3864">
        <w:t xml:space="preserve">Division Assistant Dean Supervisor </w:t>
      </w:r>
    </w:p>
    <w:p w14:paraId="0811A9CE" w14:textId="77777777" w:rsidR="004F0E45" w:rsidRDefault="004F0E45" w:rsidP="004F0E45">
      <w:r>
        <w:t>Vicki Partin</w:t>
      </w:r>
    </w:p>
    <w:p w14:paraId="28AC0BEB" w14:textId="77777777" w:rsidR="004F0E45" w:rsidRDefault="004F0E45" w:rsidP="004F0E45">
      <w:hyperlink r:id="rId15" w:history="1">
        <w:r w:rsidRPr="00390CC6">
          <w:rPr>
            <w:rStyle w:val="Hyperlink"/>
          </w:rPr>
          <w:t>vicki.partin@kctcs.edu</w:t>
        </w:r>
      </w:hyperlink>
    </w:p>
    <w:p w14:paraId="6B52062B" w14:textId="77777777" w:rsidR="004F0E45" w:rsidRDefault="004F0E45" w:rsidP="004F0E45">
      <w:r>
        <w:t>Newton Classroom Building 311-L</w:t>
      </w:r>
    </w:p>
    <w:p w14:paraId="44C38A9E" w14:textId="3E39A92D" w:rsidR="004F0E45" w:rsidRPr="005F538D" w:rsidRDefault="004F0E45" w:rsidP="004F0E45">
      <w:r>
        <w:t xml:space="preserve">(859) 246 </w:t>
      </w:r>
      <w:r w:rsidR="00CB0945">
        <w:t>–</w:t>
      </w:r>
      <w:r>
        <w:t xml:space="preserve"> 6414</w:t>
      </w:r>
      <w:r w:rsidR="00CB0945">
        <w:br/>
      </w:r>
      <w:r w:rsidR="00CB0945">
        <w:br/>
      </w:r>
    </w:p>
    <w:p w14:paraId="3745D348" w14:textId="68D8216A" w:rsidR="00721435" w:rsidRPr="00853094" w:rsidRDefault="00721435" w:rsidP="005B11BC">
      <w:pPr>
        <w:pStyle w:val="HeadingCustom"/>
      </w:pPr>
      <w:r w:rsidRPr="00853094">
        <w:lastRenderedPageBreak/>
        <w:t xml:space="preserve">Course Information </w:t>
      </w:r>
    </w:p>
    <w:p w14:paraId="539E6C82" w14:textId="6829BAFB" w:rsidR="004F0E45" w:rsidRPr="004F0E45" w:rsidRDefault="00054163" w:rsidP="004F0E45">
      <w:pPr>
        <w:pStyle w:val="SubheadingCustom"/>
      </w:pPr>
      <w:r w:rsidRPr="007E3864">
        <w:t>Course Description</w:t>
      </w:r>
      <w:r w:rsidR="004F0E45">
        <w:br/>
      </w:r>
      <w:r w:rsidR="004F0E45" w:rsidRPr="004F0E45">
        <w:rPr>
          <w:rFonts w:eastAsiaTheme="minorHAnsi"/>
          <w:b w:val="0"/>
          <w:bCs/>
          <w:color w:val="333333"/>
          <w:spacing w:val="0"/>
          <w:shd w:val="clear" w:color="auto" w:fill="FFFFFF"/>
        </w:rPr>
        <w:t>Examines ordinary differential equations emphasizing first and second order equations and applications. Includes series solutions of second order equations and Laplace transform methods.</w:t>
      </w:r>
      <w:r w:rsidR="004F0E45">
        <w:t xml:space="preserve"> </w:t>
      </w:r>
      <w:r w:rsidR="004F0E45" w:rsidRPr="004F0E45">
        <w:rPr>
          <w:rFonts w:eastAsiaTheme="minorHAnsi"/>
          <w:b w:val="0"/>
          <w:bCs/>
          <w:color w:val="333333"/>
          <w:spacing w:val="0"/>
          <w:shd w:val="clear" w:color="auto" w:fill="FFFFFF"/>
        </w:rPr>
        <w:t>Pre-requisite</w:t>
      </w:r>
      <w:r w:rsidR="004F0E45">
        <w:t xml:space="preserve">: </w:t>
      </w:r>
      <w:r w:rsidR="004F0E45" w:rsidRPr="004F0E45">
        <w:rPr>
          <w:rFonts w:eastAsiaTheme="minorHAnsi"/>
          <w:b w:val="0"/>
          <w:bCs/>
          <w:color w:val="333333"/>
          <w:spacing w:val="0"/>
          <w:shd w:val="clear" w:color="auto" w:fill="FFFFFF"/>
        </w:rPr>
        <w:t>MAT</w:t>
      </w:r>
      <w:r w:rsidR="004F0E45">
        <w:rPr>
          <w:rFonts w:eastAsiaTheme="minorHAnsi"/>
          <w:b w:val="0"/>
          <w:bCs/>
          <w:color w:val="333333"/>
          <w:spacing w:val="0"/>
          <w:shd w:val="clear" w:color="auto" w:fill="FFFFFF"/>
        </w:rPr>
        <w:t xml:space="preserve"> </w:t>
      </w:r>
      <w:r w:rsidR="004F0E45" w:rsidRPr="004F0E45">
        <w:rPr>
          <w:rFonts w:eastAsiaTheme="minorHAnsi"/>
          <w:b w:val="0"/>
          <w:bCs/>
          <w:color w:val="333333"/>
          <w:spacing w:val="0"/>
          <w:shd w:val="clear" w:color="auto" w:fill="FFFFFF"/>
        </w:rPr>
        <w:t>275 or Consent of instructor</w:t>
      </w:r>
    </w:p>
    <w:p w14:paraId="74238A97" w14:textId="3B115D4A" w:rsidR="006A6D21" w:rsidRPr="00FC602D" w:rsidRDefault="00D24FD6" w:rsidP="004F0E45">
      <w:pPr>
        <w:pStyle w:val="SubheadingCustom"/>
      </w:pPr>
      <w:r>
        <w:t xml:space="preserve">Course Learning Outcomes </w:t>
      </w:r>
    </w:p>
    <w:p w14:paraId="73B29DAB" w14:textId="77777777" w:rsidR="00054163" w:rsidRPr="003820A6" w:rsidRDefault="00054163" w:rsidP="00461FEB">
      <w:r w:rsidRPr="003820A6">
        <w:t xml:space="preserve">Upon completion of the course the student can: </w:t>
      </w:r>
    </w:p>
    <w:p w14:paraId="33496221" w14:textId="77777777" w:rsidR="00461FEB" w:rsidRPr="002A1E85" w:rsidRDefault="00461FEB" w:rsidP="00461FEB">
      <w:pPr>
        <w:pStyle w:val="SubheadingCustom"/>
        <w:numPr>
          <w:ilvl w:val="0"/>
          <w:numId w:val="20"/>
        </w:numPr>
        <w:spacing w:before="0"/>
        <w:rPr>
          <w:rFonts w:eastAsiaTheme="minorHAnsi" w:cstheme="minorHAnsi"/>
          <w:b w:val="0"/>
          <w:color w:val="auto"/>
          <w:spacing w:val="0"/>
          <w:szCs w:val="24"/>
        </w:rPr>
      </w:pPr>
      <w:r w:rsidRPr="002A1E85">
        <w:rPr>
          <w:rFonts w:eastAsiaTheme="minorHAnsi" w:cstheme="minorHAnsi"/>
          <w:b w:val="0"/>
          <w:color w:val="auto"/>
          <w:spacing w:val="0"/>
          <w:szCs w:val="24"/>
        </w:rPr>
        <w:t xml:space="preserve">Solve differential equations with separable variables. </w:t>
      </w:r>
    </w:p>
    <w:p w14:paraId="214659D7" w14:textId="77777777" w:rsidR="00461FEB" w:rsidRPr="002A1E85" w:rsidRDefault="00461FEB" w:rsidP="00461FEB">
      <w:pPr>
        <w:pStyle w:val="SubheadingCustom"/>
        <w:numPr>
          <w:ilvl w:val="0"/>
          <w:numId w:val="20"/>
        </w:numPr>
        <w:spacing w:before="0"/>
        <w:rPr>
          <w:rFonts w:eastAsiaTheme="minorHAnsi" w:cstheme="minorHAnsi"/>
          <w:b w:val="0"/>
          <w:color w:val="auto"/>
          <w:spacing w:val="0"/>
          <w:szCs w:val="24"/>
        </w:rPr>
      </w:pPr>
      <w:r w:rsidRPr="002A1E85">
        <w:rPr>
          <w:rFonts w:eastAsiaTheme="minorHAnsi" w:cstheme="minorHAnsi"/>
          <w:b w:val="0"/>
          <w:color w:val="auto"/>
          <w:spacing w:val="0"/>
          <w:szCs w:val="24"/>
        </w:rPr>
        <w:t xml:space="preserve">Solve homogeneous, exact, and linear differential equations. </w:t>
      </w:r>
    </w:p>
    <w:p w14:paraId="22F15C62" w14:textId="77777777" w:rsidR="00461FEB" w:rsidRPr="002A1E85" w:rsidRDefault="00461FEB" w:rsidP="00461FEB">
      <w:pPr>
        <w:pStyle w:val="SubheadingCustom"/>
        <w:numPr>
          <w:ilvl w:val="0"/>
          <w:numId w:val="20"/>
        </w:numPr>
        <w:spacing w:before="0"/>
        <w:rPr>
          <w:rFonts w:eastAsiaTheme="minorHAnsi" w:cstheme="minorHAnsi"/>
          <w:b w:val="0"/>
          <w:color w:val="auto"/>
          <w:spacing w:val="0"/>
          <w:szCs w:val="24"/>
        </w:rPr>
      </w:pPr>
      <w:r w:rsidRPr="002A1E85">
        <w:rPr>
          <w:rFonts w:eastAsiaTheme="minorHAnsi" w:cstheme="minorHAnsi"/>
          <w:b w:val="0"/>
          <w:color w:val="auto"/>
          <w:spacing w:val="0"/>
          <w:szCs w:val="24"/>
        </w:rPr>
        <w:t xml:space="preserve">Solve Bernoulli’s equations. </w:t>
      </w:r>
    </w:p>
    <w:p w14:paraId="2071D5D3" w14:textId="77777777" w:rsidR="00461FEB" w:rsidRPr="002A1E85" w:rsidRDefault="00461FEB" w:rsidP="00461FEB">
      <w:pPr>
        <w:pStyle w:val="SubheadingCustom"/>
        <w:numPr>
          <w:ilvl w:val="0"/>
          <w:numId w:val="20"/>
        </w:numPr>
        <w:spacing w:before="0"/>
        <w:rPr>
          <w:rFonts w:eastAsiaTheme="minorHAnsi" w:cstheme="minorHAnsi"/>
          <w:b w:val="0"/>
          <w:color w:val="auto"/>
          <w:spacing w:val="0"/>
          <w:szCs w:val="24"/>
        </w:rPr>
      </w:pPr>
      <w:r w:rsidRPr="002A1E85">
        <w:rPr>
          <w:rFonts w:eastAsiaTheme="minorHAnsi" w:cstheme="minorHAnsi"/>
          <w:b w:val="0"/>
          <w:color w:val="auto"/>
          <w:spacing w:val="0"/>
          <w:szCs w:val="24"/>
        </w:rPr>
        <w:t>Solve application problems using differential equation</w:t>
      </w:r>
      <w:r>
        <w:rPr>
          <w:rFonts w:eastAsiaTheme="minorHAnsi" w:cstheme="minorHAnsi"/>
          <w:b w:val="0"/>
          <w:color w:val="auto"/>
          <w:spacing w:val="0"/>
          <w:szCs w:val="24"/>
        </w:rPr>
        <w:t>s.</w:t>
      </w:r>
    </w:p>
    <w:p w14:paraId="4A24B84C" w14:textId="77777777" w:rsidR="00461FEB" w:rsidRPr="002A1E85" w:rsidRDefault="00461FEB" w:rsidP="00461FEB">
      <w:pPr>
        <w:pStyle w:val="SubheadingCustom"/>
        <w:numPr>
          <w:ilvl w:val="0"/>
          <w:numId w:val="20"/>
        </w:numPr>
        <w:spacing w:before="0"/>
        <w:rPr>
          <w:rFonts w:eastAsiaTheme="minorHAnsi" w:cstheme="minorHAnsi"/>
          <w:b w:val="0"/>
          <w:color w:val="auto"/>
          <w:spacing w:val="0"/>
          <w:szCs w:val="24"/>
        </w:rPr>
      </w:pPr>
      <w:r w:rsidRPr="002A1E85">
        <w:rPr>
          <w:rFonts w:eastAsiaTheme="minorHAnsi" w:cstheme="minorHAnsi"/>
          <w:b w:val="0"/>
          <w:color w:val="auto"/>
          <w:spacing w:val="0"/>
          <w:szCs w:val="24"/>
        </w:rPr>
        <w:t>Solve differential equations with constant coefficients.</w:t>
      </w:r>
    </w:p>
    <w:p w14:paraId="7DBF21BC" w14:textId="77777777" w:rsidR="00461FEB" w:rsidRPr="002A1E85" w:rsidRDefault="00461FEB" w:rsidP="00461FEB">
      <w:pPr>
        <w:pStyle w:val="SubheadingCustom"/>
        <w:numPr>
          <w:ilvl w:val="0"/>
          <w:numId w:val="20"/>
        </w:numPr>
        <w:spacing w:before="0"/>
        <w:rPr>
          <w:rFonts w:eastAsiaTheme="minorHAnsi" w:cstheme="minorHAnsi"/>
          <w:b w:val="0"/>
          <w:color w:val="auto"/>
          <w:spacing w:val="0"/>
          <w:szCs w:val="24"/>
        </w:rPr>
      </w:pPr>
      <w:r w:rsidRPr="002A1E85">
        <w:rPr>
          <w:rFonts w:eastAsiaTheme="minorHAnsi" w:cstheme="minorHAnsi"/>
          <w:b w:val="0"/>
          <w:color w:val="auto"/>
          <w:spacing w:val="0"/>
          <w:szCs w:val="24"/>
        </w:rPr>
        <w:t xml:space="preserve">Solve differential equations using reduction of order, annihilator operators, and variation of parameters. </w:t>
      </w:r>
    </w:p>
    <w:p w14:paraId="287E193E" w14:textId="77777777" w:rsidR="00461FEB" w:rsidRPr="002A1E85" w:rsidRDefault="00461FEB" w:rsidP="00461FEB">
      <w:pPr>
        <w:pStyle w:val="SubheadingCustom"/>
        <w:numPr>
          <w:ilvl w:val="0"/>
          <w:numId w:val="20"/>
        </w:numPr>
        <w:spacing w:before="0"/>
        <w:rPr>
          <w:rFonts w:eastAsiaTheme="minorHAnsi" w:cstheme="minorHAnsi"/>
          <w:b w:val="0"/>
          <w:color w:val="auto"/>
          <w:spacing w:val="0"/>
          <w:szCs w:val="24"/>
        </w:rPr>
      </w:pPr>
      <w:r w:rsidRPr="002A1E85">
        <w:rPr>
          <w:rFonts w:eastAsiaTheme="minorHAnsi" w:cstheme="minorHAnsi"/>
          <w:b w:val="0"/>
          <w:color w:val="auto"/>
          <w:spacing w:val="0"/>
          <w:szCs w:val="24"/>
        </w:rPr>
        <w:t xml:space="preserve">Solve differential equation problems involving simple and </w:t>
      </w:r>
      <w:proofErr w:type="gramStart"/>
      <w:r w:rsidRPr="002A1E85">
        <w:rPr>
          <w:rFonts w:eastAsiaTheme="minorHAnsi" w:cstheme="minorHAnsi"/>
          <w:b w:val="0"/>
          <w:color w:val="auto"/>
          <w:spacing w:val="0"/>
          <w:szCs w:val="24"/>
        </w:rPr>
        <w:t>damped</w:t>
      </w:r>
      <w:proofErr w:type="gramEnd"/>
      <w:r w:rsidRPr="002A1E85">
        <w:rPr>
          <w:rFonts w:eastAsiaTheme="minorHAnsi" w:cstheme="minorHAnsi"/>
          <w:b w:val="0"/>
          <w:color w:val="auto"/>
          <w:spacing w:val="0"/>
          <w:szCs w:val="24"/>
        </w:rPr>
        <w:t xml:space="preserve"> harmonic motion. </w:t>
      </w:r>
    </w:p>
    <w:p w14:paraId="089B2164" w14:textId="77777777" w:rsidR="00461FEB" w:rsidRPr="002A1E85" w:rsidRDefault="00461FEB" w:rsidP="00461FEB">
      <w:pPr>
        <w:pStyle w:val="SubheadingCustom"/>
        <w:numPr>
          <w:ilvl w:val="0"/>
          <w:numId w:val="20"/>
        </w:numPr>
        <w:spacing w:before="0"/>
        <w:rPr>
          <w:rFonts w:eastAsiaTheme="minorHAnsi" w:cstheme="minorHAnsi"/>
          <w:b w:val="0"/>
          <w:color w:val="auto"/>
          <w:spacing w:val="0"/>
          <w:szCs w:val="24"/>
        </w:rPr>
      </w:pPr>
      <w:r w:rsidRPr="002A1E85">
        <w:rPr>
          <w:rFonts w:eastAsiaTheme="minorHAnsi" w:cstheme="minorHAnsi"/>
          <w:b w:val="0"/>
          <w:color w:val="auto"/>
          <w:spacing w:val="0"/>
          <w:szCs w:val="24"/>
        </w:rPr>
        <w:t xml:space="preserve">Solve Cauchy-Euler equations. </w:t>
      </w:r>
    </w:p>
    <w:p w14:paraId="425C9FD7" w14:textId="77777777" w:rsidR="00461FEB" w:rsidRPr="002A1E85" w:rsidRDefault="00461FEB" w:rsidP="00461FEB">
      <w:pPr>
        <w:pStyle w:val="SubheadingCustom"/>
        <w:numPr>
          <w:ilvl w:val="0"/>
          <w:numId w:val="20"/>
        </w:numPr>
        <w:spacing w:before="0"/>
        <w:rPr>
          <w:rFonts w:eastAsiaTheme="minorHAnsi" w:cstheme="minorHAnsi"/>
          <w:b w:val="0"/>
          <w:color w:val="auto"/>
          <w:spacing w:val="0"/>
          <w:szCs w:val="24"/>
        </w:rPr>
      </w:pPr>
      <w:r w:rsidRPr="002A1E85">
        <w:rPr>
          <w:rFonts w:eastAsiaTheme="minorHAnsi" w:cstheme="minorHAnsi"/>
          <w:b w:val="0"/>
          <w:color w:val="auto"/>
          <w:spacing w:val="0"/>
          <w:szCs w:val="24"/>
        </w:rPr>
        <w:t xml:space="preserve">Find power-series solutions to differential equations. </w:t>
      </w:r>
    </w:p>
    <w:p w14:paraId="766CE2E1" w14:textId="77777777" w:rsidR="00461FEB" w:rsidRDefault="00461FEB" w:rsidP="00461FEB">
      <w:pPr>
        <w:pStyle w:val="SubheadingCustom"/>
        <w:numPr>
          <w:ilvl w:val="0"/>
          <w:numId w:val="20"/>
        </w:numPr>
        <w:spacing w:before="0"/>
        <w:rPr>
          <w:rFonts w:eastAsiaTheme="minorHAnsi" w:cstheme="minorHAnsi"/>
          <w:b w:val="0"/>
          <w:color w:val="auto"/>
          <w:spacing w:val="0"/>
          <w:szCs w:val="24"/>
        </w:rPr>
      </w:pPr>
      <w:r w:rsidRPr="002A1E85">
        <w:rPr>
          <w:rFonts w:eastAsiaTheme="minorHAnsi" w:cstheme="minorHAnsi"/>
          <w:b w:val="0"/>
          <w:color w:val="auto"/>
          <w:spacing w:val="0"/>
          <w:szCs w:val="24"/>
        </w:rPr>
        <w:t xml:space="preserve">Find the Laplace transforms of common functions, and use Laplace Transforms to solve differential equations. </w:t>
      </w:r>
    </w:p>
    <w:p w14:paraId="4A48C188" w14:textId="77777777" w:rsidR="00461FEB" w:rsidRDefault="00461FEB" w:rsidP="00461FEB">
      <w:pPr>
        <w:pStyle w:val="SubheadingCustom"/>
        <w:numPr>
          <w:ilvl w:val="0"/>
          <w:numId w:val="20"/>
        </w:numPr>
        <w:spacing w:before="0"/>
        <w:rPr>
          <w:rFonts w:eastAsiaTheme="minorHAnsi" w:cstheme="minorHAnsi"/>
          <w:b w:val="0"/>
          <w:color w:val="auto"/>
          <w:spacing w:val="0"/>
          <w:szCs w:val="24"/>
        </w:rPr>
      </w:pPr>
      <w:r w:rsidRPr="002A1E85">
        <w:rPr>
          <w:rFonts w:eastAsiaTheme="minorHAnsi" w:cstheme="minorHAnsi"/>
          <w:b w:val="0"/>
          <w:color w:val="auto"/>
          <w:spacing w:val="0"/>
          <w:szCs w:val="24"/>
        </w:rPr>
        <w:t xml:space="preserve">Solve systems of differential equations. </w:t>
      </w:r>
    </w:p>
    <w:p w14:paraId="64B4F7B4" w14:textId="7D566C99" w:rsidR="00721435" w:rsidRPr="00A524CE" w:rsidRDefault="00721435" w:rsidP="00A524CE">
      <w:pPr>
        <w:pStyle w:val="SubheadingCustom"/>
      </w:pPr>
      <w:r w:rsidRPr="00A524CE">
        <w:t xml:space="preserve">General Education </w:t>
      </w:r>
      <w:r w:rsidR="00AE2ABC" w:rsidRPr="00A524CE">
        <w:t>Learning Outcomes</w:t>
      </w:r>
      <w:r w:rsidR="00A524CE" w:rsidRPr="00791A69">
        <w:rPr>
          <w:b w:val="0"/>
          <w:bCs/>
          <w:color w:val="C00000"/>
        </w:rPr>
        <w:t xml:space="preserve"> </w:t>
      </w:r>
    </w:p>
    <w:p w14:paraId="0F8D4AB6" w14:textId="77777777" w:rsidR="00054163" w:rsidRDefault="00054163" w:rsidP="00054163">
      <w:pPr>
        <w:pStyle w:val="SubheadingCustom"/>
        <w:rPr>
          <w:rFonts w:eastAsiaTheme="minorHAnsi"/>
          <w:b w:val="0"/>
          <w:color w:val="auto"/>
          <w:spacing w:val="0"/>
        </w:rPr>
      </w:pPr>
      <w:r w:rsidRPr="00E55BE7">
        <w:rPr>
          <w:rFonts w:eastAsiaTheme="minorHAnsi"/>
          <w:b w:val="0"/>
          <w:color w:val="auto"/>
          <w:spacing w:val="0"/>
        </w:rPr>
        <w:t xml:space="preserve">This course assists students in meeting the </w:t>
      </w:r>
      <w:hyperlink r:id="rId16" w:tgtFrame="_blank" w:history="1">
        <w:r w:rsidRPr="00E55BE7">
          <w:rPr>
            <w:rStyle w:val="Hyperlink"/>
            <w:rFonts w:eastAsiaTheme="minorHAnsi"/>
            <w:b w:val="0"/>
            <w:spacing w:val="0"/>
          </w:rPr>
          <w:t>BCTC General Education Student Learning Outcomes</w:t>
        </w:r>
      </w:hyperlink>
      <w:r w:rsidRPr="00E55BE7">
        <w:rPr>
          <w:rFonts w:eastAsiaTheme="minorHAnsi"/>
          <w:b w:val="0"/>
          <w:color w:val="auto"/>
          <w:spacing w:val="0"/>
        </w:rPr>
        <w:t xml:space="preserve"> in Quantitative Reasoning.</w:t>
      </w:r>
    </w:p>
    <w:p w14:paraId="40784446" w14:textId="4F5126C3" w:rsidR="009044DC" w:rsidRPr="00A524CE" w:rsidRDefault="009044DC" w:rsidP="009044DC">
      <w:pPr>
        <w:pStyle w:val="SubheadingCustom"/>
      </w:pPr>
      <w:r>
        <w:t>Kentucky Essential Skills</w:t>
      </w:r>
      <w:r w:rsidRPr="00A524CE">
        <w:rPr>
          <w:b w:val="0"/>
          <w:bCs/>
        </w:rPr>
        <w:t xml:space="preserve"> </w:t>
      </w:r>
    </w:p>
    <w:p w14:paraId="60E01994" w14:textId="2F89D03E" w:rsidR="009044DC" w:rsidRPr="009567FC" w:rsidRDefault="009567FC" w:rsidP="009044DC">
      <w:r w:rsidRPr="009567FC">
        <w:t xml:space="preserve">This course aligns with the </w:t>
      </w:r>
      <w:hyperlink r:id="rId17" w:history="1">
        <w:r w:rsidRPr="009567FC">
          <w:rPr>
            <w:rStyle w:val="Hyperlink"/>
          </w:rPr>
          <w:t>Kentucky Graduate Profile</w:t>
        </w:r>
      </w:hyperlink>
      <w:r w:rsidRPr="009567FC">
        <w:t xml:space="preserve"> by integrating and supporting the development of the </w:t>
      </w:r>
      <w:r w:rsidR="00A54DDA">
        <w:t>Kentucky Essential Skills</w:t>
      </w:r>
      <w:r w:rsidRPr="009567FC">
        <w:t xml:space="preserve"> identified by the </w:t>
      </w:r>
      <w:r w:rsidR="002E0BC1">
        <w:t xml:space="preserve">Kentucky </w:t>
      </w:r>
      <w:r w:rsidRPr="009567FC">
        <w:t xml:space="preserve">Council on Postsecondary Education, ensuring students graduate with the </w:t>
      </w:r>
      <w:r w:rsidR="00A54DDA">
        <w:t xml:space="preserve">skills </w:t>
      </w:r>
      <w:r w:rsidRPr="009567FC">
        <w:t>needed to succeed in today’s dynamic workforce.</w:t>
      </w:r>
    </w:p>
    <w:p w14:paraId="4865F5BC" w14:textId="3395B67A" w:rsidR="00FF71C1" w:rsidRPr="00FE3DEB" w:rsidRDefault="00FF71C1" w:rsidP="00FE3DEB">
      <w:pPr>
        <w:pStyle w:val="SubheadingCustom"/>
      </w:pPr>
      <w:r w:rsidRPr="00FE3DEB">
        <w:t xml:space="preserve">Course </w:t>
      </w:r>
      <w:r w:rsidR="0052377D" w:rsidRPr="00FE3DEB">
        <w:t xml:space="preserve">Attendance/Participation </w:t>
      </w:r>
      <w:r w:rsidR="009F3724" w:rsidRPr="00FE3DEB">
        <w:t xml:space="preserve"> </w:t>
      </w:r>
    </w:p>
    <w:p w14:paraId="4B75571A" w14:textId="41E659BD" w:rsidR="00461FEB" w:rsidRPr="00721B0E" w:rsidRDefault="00461FEB" w:rsidP="00461FEB">
      <w:r w:rsidRPr="00721B0E">
        <w:t xml:space="preserve">This </w:t>
      </w:r>
      <w:r>
        <w:t xml:space="preserve">course is taught simultaneously </w:t>
      </w:r>
      <w:proofErr w:type="gramStart"/>
      <w:r>
        <w:t>on-campus</w:t>
      </w:r>
      <w:proofErr w:type="gramEnd"/>
      <w:r>
        <w:t xml:space="preserve"> and online Monday and Wednesday 12:30-1:45.</w:t>
      </w:r>
      <w:r w:rsidRPr="00721B0E">
        <w:t xml:space="preserve"> Attendance is expected at all class meetings</w:t>
      </w:r>
      <w:r>
        <w:t xml:space="preserve"> for on-campus students. Online students are strongly encouraged to attend if possible. All students must attend class on exam days.</w:t>
      </w:r>
      <w:r w:rsidRPr="00721B0E">
        <w:t> </w:t>
      </w:r>
    </w:p>
    <w:p w14:paraId="6D572AD7" w14:textId="77777777" w:rsidR="00E82C82" w:rsidRPr="007E3864" w:rsidRDefault="00E82C82" w:rsidP="00E82C82">
      <w:pPr>
        <w:pStyle w:val="NoSpacing"/>
      </w:pPr>
    </w:p>
    <w:p w14:paraId="02F2635E" w14:textId="7D495EF5" w:rsidR="0083553B" w:rsidRPr="00853094" w:rsidRDefault="00130316" w:rsidP="005B11BC">
      <w:pPr>
        <w:pStyle w:val="HeadingCustom"/>
      </w:pPr>
      <w:r w:rsidRPr="00853094">
        <w:t xml:space="preserve">BCTC Accommodations </w:t>
      </w:r>
    </w:p>
    <w:p w14:paraId="27DABF6D" w14:textId="604E3443" w:rsidR="0083553B" w:rsidRPr="007E3864" w:rsidRDefault="00130316" w:rsidP="00BF65E0">
      <w:pPr>
        <w:pStyle w:val="SubheadingCustom"/>
      </w:pPr>
      <w:r w:rsidRPr="007E3864">
        <w:t>Student Accessibility Services (SAS)</w:t>
      </w:r>
    </w:p>
    <w:p w14:paraId="36DA643E" w14:textId="76E9A8E9" w:rsidR="006C37BE" w:rsidRPr="00FC602D" w:rsidRDefault="00130316" w:rsidP="006C37BE">
      <w:r w:rsidRPr="00FC602D">
        <w:t xml:space="preserve">BCTC </w:t>
      </w:r>
      <w:r w:rsidR="0044665D" w:rsidRPr="00FC602D">
        <w:t xml:space="preserve">strives to make learning experiences accessible to all participants and is committed to providing reasonable accommodations for all </w:t>
      </w:r>
      <w:proofErr w:type="gramStart"/>
      <w:r w:rsidR="0044665D" w:rsidRPr="00FC602D">
        <w:t>persons</w:t>
      </w:r>
      <w:proofErr w:type="gramEnd"/>
      <w:r w:rsidR="0044665D" w:rsidRPr="00FC602D">
        <w:t xml:space="preserve"> with disabilities. Students who </w:t>
      </w:r>
      <w:r w:rsidR="0044665D" w:rsidRPr="00FC602D">
        <w:lastRenderedPageBreak/>
        <w:t xml:space="preserve">would like to request </w:t>
      </w:r>
      <w:r w:rsidR="00837FF4" w:rsidRPr="00FC602D">
        <w:t xml:space="preserve">academic </w:t>
      </w:r>
      <w:proofErr w:type="gramStart"/>
      <w:r w:rsidR="00837FF4" w:rsidRPr="00FC602D">
        <w:t>accommodations</w:t>
      </w:r>
      <w:proofErr w:type="gramEnd"/>
      <w:r w:rsidR="00837FF4" w:rsidRPr="00FC602D">
        <w:t xml:space="preserve"> and/or auxiliary aids or services for a course must contact Student Accessibility Services (SAS)</w:t>
      </w:r>
      <w:r w:rsidR="006C37BE" w:rsidRPr="00FC602D">
        <w:t xml:space="preserve">. Students should not request accommodation directly from the instructor. </w:t>
      </w:r>
      <w:r w:rsidR="00671172" w:rsidRPr="00FC602D">
        <w:t xml:space="preserve">To request services, complete the </w:t>
      </w:r>
      <w:hyperlink r:id="rId18" w:history="1">
        <w:r w:rsidR="00671172" w:rsidRPr="00FC602D">
          <w:rPr>
            <w:rStyle w:val="Hyperlink"/>
          </w:rPr>
          <w:t>SAS Online Form</w:t>
        </w:r>
      </w:hyperlink>
      <w:r w:rsidR="00671172" w:rsidRPr="00FC602D">
        <w:t xml:space="preserve"> or email </w:t>
      </w:r>
      <w:hyperlink r:id="rId19" w:history="1">
        <w:r w:rsidR="00671172" w:rsidRPr="00FC602D">
          <w:rPr>
            <w:rStyle w:val="Hyperlink"/>
          </w:rPr>
          <w:t>BL-SAS@kctcs.edu</w:t>
        </w:r>
      </w:hyperlink>
      <w:r w:rsidR="00671172" w:rsidRPr="00FC602D">
        <w:t xml:space="preserve"> or call (859) 246-6534. </w:t>
      </w:r>
    </w:p>
    <w:p w14:paraId="344C75D7" w14:textId="77777777" w:rsidR="005B11BC" w:rsidRPr="007D5E3A" w:rsidRDefault="005B11BC" w:rsidP="006C37BE">
      <w:pPr>
        <w:rPr>
          <w:rFonts w:ascii="Century Gothic" w:hAnsi="Century Gothic"/>
        </w:rPr>
      </w:pPr>
    </w:p>
    <w:p w14:paraId="73446268" w14:textId="54032A7D" w:rsidR="006C37BE" w:rsidRPr="00853094" w:rsidRDefault="006C37BE" w:rsidP="005B11BC">
      <w:pPr>
        <w:pStyle w:val="HeadingCustom"/>
      </w:pPr>
      <w:r w:rsidRPr="00853094">
        <w:t xml:space="preserve">Class Materials </w:t>
      </w:r>
    </w:p>
    <w:p w14:paraId="21801F5A" w14:textId="278F0F71" w:rsidR="006C37BE" w:rsidRPr="007E3864" w:rsidRDefault="006C37BE" w:rsidP="00BF65E0">
      <w:pPr>
        <w:pStyle w:val="SubheadingCustom"/>
      </w:pPr>
      <w:r w:rsidRPr="007E3864">
        <w:t>Required Technology</w:t>
      </w:r>
      <w:r w:rsidR="00D43DC5" w:rsidRPr="007E3864">
        <w:t xml:space="preserve">/Equipment </w:t>
      </w:r>
    </w:p>
    <w:p w14:paraId="72F8D590" w14:textId="4BD1C922" w:rsidR="00000919" w:rsidRPr="00FC602D" w:rsidRDefault="00A91BDE" w:rsidP="00FD55A1">
      <w:r w:rsidRPr="00FC602D">
        <w:t xml:space="preserve">Please review </w:t>
      </w:r>
      <w:r w:rsidR="00D43DC5" w:rsidRPr="00FC602D">
        <w:t xml:space="preserve">the </w:t>
      </w:r>
      <w:hyperlink r:id="rId20" w:history="1">
        <w:r w:rsidR="00425D74" w:rsidRPr="00FC602D">
          <w:rPr>
            <w:rStyle w:val="Hyperlink"/>
          </w:rPr>
          <w:t>Minimum Equipment</w:t>
        </w:r>
      </w:hyperlink>
      <w:r w:rsidR="00425D74" w:rsidRPr="00FC602D">
        <w:t xml:space="preserve"> and </w:t>
      </w:r>
      <w:hyperlink r:id="rId21" w:history="1">
        <w:r w:rsidR="00425D74" w:rsidRPr="00FC602D">
          <w:rPr>
            <w:rStyle w:val="Hyperlink"/>
          </w:rPr>
          <w:t>Software Requirements</w:t>
        </w:r>
      </w:hyperlink>
      <w:r w:rsidR="00425D74" w:rsidRPr="00FC602D">
        <w:t xml:space="preserve"> for all BCTC courses. </w:t>
      </w:r>
      <w:r w:rsidR="00000919" w:rsidRPr="00FC602D">
        <w:t xml:space="preserve">See </w:t>
      </w:r>
      <w:hyperlink r:id="rId22" w:history="1">
        <w:r w:rsidR="00000919" w:rsidRPr="00FC602D">
          <w:rPr>
            <w:rStyle w:val="Hyperlink"/>
          </w:rPr>
          <w:t>BCTC Technology Tools</w:t>
        </w:r>
      </w:hyperlink>
      <w:r w:rsidR="00000919" w:rsidRPr="00FC602D">
        <w:t xml:space="preserve"> for more resources. </w:t>
      </w:r>
      <w:r w:rsidR="008C6C38" w:rsidRPr="00FC602D">
        <w:t>This course requires:</w:t>
      </w:r>
    </w:p>
    <w:p w14:paraId="5B989766" w14:textId="77777777" w:rsidR="002F787A" w:rsidRPr="003820A6" w:rsidRDefault="002F787A" w:rsidP="002F787A">
      <w:pPr>
        <w:pStyle w:val="ListParagraph"/>
        <w:numPr>
          <w:ilvl w:val="0"/>
          <w:numId w:val="3"/>
        </w:numPr>
        <w:rPr>
          <w:rFonts w:eastAsia="Calibri"/>
        </w:rPr>
      </w:pPr>
      <w:r w:rsidRPr="003820A6">
        <w:rPr>
          <w:rFonts w:eastAsia="Calibri"/>
        </w:rPr>
        <w:t>Note to Students</w:t>
      </w:r>
      <w:r w:rsidRPr="003820A6">
        <w:rPr>
          <w:rFonts w:eastAsia="Calibri"/>
          <w:b/>
          <w:bCs/>
        </w:rPr>
        <w:t xml:space="preserve"> </w:t>
      </w:r>
      <w:r w:rsidRPr="003820A6">
        <w:rPr>
          <w:rFonts w:eastAsia="Calibri"/>
        </w:rPr>
        <w:t>- The materials above are the only ones required for this course. Any additional items listed as Optional or Recommended by the bookstore are not required to purchase.</w:t>
      </w:r>
    </w:p>
    <w:p w14:paraId="07F50B3C" w14:textId="3336B965" w:rsidR="002F787A" w:rsidRPr="00A76EF8" w:rsidRDefault="00461FEB" w:rsidP="002F787A">
      <w:pPr>
        <w:pStyle w:val="ListParagraph"/>
        <w:numPr>
          <w:ilvl w:val="0"/>
          <w:numId w:val="3"/>
        </w:numPr>
        <w:tabs>
          <w:tab w:val="left" w:pos="0"/>
        </w:tabs>
        <w:suppressAutoHyphens/>
        <w:rPr>
          <w:rFonts w:cstheme="minorHAnsi"/>
          <w:color w:val="000000"/>
          <w:szCs w:val="24"/>
        </w:rPr>
      </w:pPr>
      <w:r>
        <w:rPr>
          <w:rFonts w:cstheme="minorHAnsi"/>
          <w:color w:val="000000"/>
          <w:szCs w:val="24"/>
        </w:rPr>
        <w:t>A g</w:t>
      </w:r>
      <w:r w:rsidR="002F787A" w:rsidRPr="003820A6">
        <w:rPr>
          <w:rFonts w:cstheme="minorHAnsi"/>
          <w:color w:val="000000"/>
          <w:szCs w:val="24"/>
        </w:rPr>
        <w:t xml:space="preserve">raphing calculator (TI-83/84) </w:t>
      </w:r>
      <w:r>
        <w:rPr>
          <w:rFonts w:cstheme="minorHAnsi"/>
          <w:color w:val="000000"/>
          <w:szCs w:val="24"/>
        </w:rPr>
        <w:t>is required</w:t>
      </w:r>
      <w:r w:rsidR="002F787A" w:rsidRPr="003820A6">
        <w:rPr>
          <w:rFonts w:cstheme="minorHAnsi"/>
          <w:color w:val="000000"/>
          <w:szCs w:val="24"/>
        </w:rPr>
        <w:t xml:space="preserve">; however, calculator usage may be limited in class and during exams.  Calculators with symbolic manipulation capabilities (including TI 89, TI92, or HP48), laptop computers, and cell phones are NOT permitted.  </w:t>
      </w:r>
    </w:p>
    <w:p w14:paraId="767FD089" w14:textId="310B04F5" w:rsidR="000479CC" w:rsidRPr="002F787A" w:rsidRDefault="000479CC" w:rsidP="002F787A">
      <w:pPr>
        <w:pStyle w:val="SubheadingCustom"/>
        <w:rPr>
          <w:color w:val="7030A0"/>
        </w:rPr>
      </w:pPr>
      <w:r w:rsidRPr="00A81F0F">
        <w:t>Textbook/Materials</w:t>
      </w:r>
    </w:p>
    <w:p w14:paraId="78E3B051" w14:textId="6C199447" w:rsidR="002F787A" w:rsidRPr="00EE4708" w:rsidRDefault="002F787A" w:rsidP="002F787A">
      <w:pPr>
        <w:rPr>
          <w:rFonts w:cstheme="minorHAnsi"/>
          <w:color w:val="000000"/>
          <w:szCs w:val="24"/>
        </w:rPr>
      </w:pPr>
      <w:r w:rsidRPr="003820A6">
        <w:rPr>
          <w:rFonts w:cstheme="minorHAnsi"/>
          <w:szCs w:val="24"/>
        </w:rPr>
        <w:t xml:space="preserve">The course </w:t>
      </w:r>
      <w:r w:rsidR="00EE4708">
        <w:rPr>
          <w:rFonts w:cstheme="minorHAnsi"/>
          <w:szCs w:val="24"/>
        </w:rPr>
        <w:t xml:space="preserve">will use the free textbook </w:t>
      </w:r>
      <w:hyperlink r:id="rId23" w:history="1">
        <w:r w:rsidR="00EE4708" w:rsidRPr="006E4DDB">
          <w:rPr>
            <w:rStyle w:val="Hyperlink"/>
            <w:rFonts w:cstheme="minorHAnsi"/>
            <w:i/>
            <w:iCs/>
            <w:szCs w:val="24"/>
          </w:rPr>
          <w:t xml:space="preserve">Elementary Differential Equations with Boundary Value Problems </w:t>
        </w:r>
        <w:r w:rsidR="00EE4708" w:rsidRPr="006E4DDB">
          <w:rPr>
            <w:rStyle w:val="Hyperlink"/>
            <w:rFonts w:cstheme="minorHAnsi"/>
            <w:szCs w:val="24"/>
          </w:rPr>
          <w:t>by William Trench</w:t>
        </w:r>
      </w:hyperlink>
      <w:r w:rsidR="00EE4708">
        <w:rPr>
          <w:rFonts w:cstheme="minorHAnsi"/>
          <w:szCs w:val="24"/>
        </w:rPr>
        <w:t>. No other textbook purchases are required.</w:t>
      </w:r>
    </w:p>
    <w:p w14:paraId="51F00EFB" w14:textId="77777777" w:rsidR="002F787A" w:rsidRDefault="002F787A" w:rsidP="002F787A">
      <w:pPr>
        <w:pStyle w:val="NoSpacing"/>
      </w:pPr>
    </w:p>
    <w:p w14:paraId="017BA142" w14:textId="6C844765" w:rsidR="002F787A" w:rsidRPr="00463F43" w:rsidRDefault="002F787A" w:rsidP="002F787A">
      <w:pPr>
        <w:rPr>
          <w:rFonts w:eastAsia="Calibri Light" w:cstheme="minorHAnsi"/>
          <w:szCs w:val="24"/>
        </w:rPr>
      </w:pPr>
      <w:r w:rsidRPr="00463F43">
        <w:rPr>
          <w:rFonts w:eastAsia="Calibri Light" w:cstheme="minorHAnsi"/>
          <w:szCs w:val="24"/>
        </w:rPr>
        <w:t xml:space="preserve">Mobile/Tablet Document Scanner Software/App – </w:t>
      </w:r>
      <w:r w:rsidR="00EE4708">
        <w:rPr>
          <w:rFonts w:eastAsia="Calibri" w:cstheme="minorHAnsi"/>
          <w:szCs w:val="24"/>
        </w:rPr>
        <w:t>Online students will</w:t>
      </w:r>
      <w:r w:rsidRPr="00463F43">
        <w:rPr>
          <w:rFonts w:eastAsia="Calibri" w:cstheme="minorHAnsi"/>
          <w:szCs w:val="24"/>
        </w:rPr>
        <w:t xml:space="preserve"> need to scan documents and send them to your instructor</w:t>
      </w:r>
      <w:r w:rsidR="00EE4708">
        <w:rPr>
          <w:rFonts w:eastAsia="Calibri" w:cstheme="minorHAnsi"/>
          <w:szCs w:val="24"/>
        </w:rPr>
        <w:t>.</w:t>
      </w:r>
      <w:r w:rsidRPr="00463F43">
        <w:rPr>
          <w:rFonts w:eastAsia="Calibri" w:cstheme="minorHAnsi"/>
          <w:szCs w:val="24"/>
        </w:rPr>
        <w:t xml:space="preserve"> </w:t>
      </w:r>
      <w:r w:rsidR="00EE4708">
        <w:rPr>
          <w:rFonts w:eastAsia="Calibri" w:cstheme="minorHAnsi"/>
          <w:szCs w:val="24"/>
        </w:rPr>
        <w:t>If you do not have a scanner, please</w:t>
      </w:r>
      <w:r w:rsidRPr="00463F43">
        <w:rPr>
          <w:rFonts w:eastAsia="Calibri" w:cstheme="minorHAnsi"/>
          <w:szCs w:val="24"/>
        </w:rPr>
        <w:t xml:space="preserve"> install a free App which allows photos to be combined into a single pdf document. Any document scanner or scanner app (</w:t>
      </w:r>
      <w:proofErr w:type="spellStart"/>
      <w:r w:rsidRPr="00463F43">
        <w:rPr>
          <w:rFonts w:eastAsia="Calibri" w:cstheme="minorHAnsi"/>
          <w:szCs w:val="24"/>
        </w:rPr>
        <w:t>CamScanner</w:t>
      </w:r>
      <w:proofErr w:type="spellEnd"/>
      <w:r w:rsidRPr="00463F43">
        <w:rPr>
          <w:rFonts w:eastAsia="Calibri" w:cstheme="minorHAnsi"/>
          <w:szCs w:val="24"/>
        </w:rPr>
        <w:t xml:space="preserve">, </w:t>
      </w:r>
      <w:proofErr w:type="spellStart"/>
      <w:r w:rsidRPr="00463F43">
        <w:rPr>
          <w:rFonts w:eastAsia="Calibri" w:cstheme="minorHAnsi"/>
          <w:szCs w:val="24"/>
        </w:rPr>
        <w:t>EasyScanner</w:t>
      </w:r>
      <w:proofErr w:type="spellEnd"/>
      <w:r w:rsidRPr="00463F43">
        <w:rPr>
          <w:rFonts w:eastAsia="Calibri" w:cstheme="minorHAnsi"/>
          <w:szCs w:val="24"/>
        </w:rPr>
        <w:t xml:space="preserve">, </w:t>
      </w:r>
      <w:proofErr w:type="spellStart"/>
      <w:r w:rsidRPr="00463F43">
        <w:rPr>
          <w:rFonts w:eastAsia="Calibri" w:cstheme="minorHAnsi"/>
          <w:szCs w:val="24"/>
        </w:rPr>
        <w:t>MyScans</w:t>
      </w:r>
      <w:proofErr w:type="spellEnd"/>
      <w:r w:rsidRPr="00463F43">
        <w:rPr>
          <w:rFonts w:eastAsia="Calibri" w:cstheme="minorHAnsi"/>
          <w:szCs w:val="24"/>
        </w:rPr>
        <w:t xml:space="preserve">, </w:t>
      </w:r>
      <w:proofErr w:type="spellStart"/>
      <w:r w:rsidRPr="00463F43">
        <w:rPr>
          <w:rFonts w:eastAsia="Calibri" w:cstheme="minorHAnsi"/>
          <w:szCs w:val="24"/>
        </w:rPr>
        <w:t>GeniusScan</w:t>
      </w:r>
      <w:proofErr w:type="spellEnd"/>
      <w:r w:rsidRPr="00463F43">
        <w:rPr>
          <w:rFonts w:eastAsia="Calibri" w:cstheme="minorHAnsi"/>
          <w:szCs w:val="24"/>
        </w:rPr>
        <w:t xml:space="preserve">, Scanner-PDF, </w:t>
      </w:r>
      <w:proofErr w:type="spellStart"/>
      <w:r w:rsidRPr="00463F43">
        <w:rPr>
          <w:rFonts w:eastAsia="Calibri" w:cstheme="minorHAnsi"/>
          <w:szCs w:val="24"/>
        </w:rPr>
        <w:t>etc</w:t>
      </w:r>
      <w:proofErr w:type="spellEnd"/>
      <w:r w:rsidRPr="00463F43">
        <w:rPr>
          <w:rFonts w:eastAsia="Calibri" w:cstheme="minorHAnsi"/>
          <w:szCs w:val="24"/>
        </w:rPr>
        <w:t xml:space="preserve">) will suffice. iOS Mobile Phones </w:t>
      </w:r>
      <w:r w:rsidRPr="00463F43">
        <w:sym w:font="Wingdings" w:char="F0E0"/>
      </w:r>
      <w:r w:rsidRPr="00463F43">
        <w:rPr>
          <w:rFonts w:eastAsia="Calibri" w:cstheme="minorHAnsi"/>
          <w:szCs w:val="24"/>
        </w:rPr>
        <w:t xml:space="preserve">  Notes  </w:t>
      </w:r>
      <w:r w:rsidRPr="00463F43">
        <w:sym w:font="Wingdings" w:char="F0E0"/>
      </w:r>
      <w:r w:rsidRPr="00463F43">
        <w:rPr>
          <w:rFonts w:eastAsia="Calibri" w:cstheme="minorHAnsi"/>
          <w:szCs w:val="24"/>
        </w:rPr>
        <w:t xml:space="preserve">  Scan Documents feature is also acceptable.</w:t>
      </w:r>
    </w:p>
    <w:p w14:paraId="5F10B7A8" w14:textId="77777777" w:rsidR="003667CB" w:rsidRDefault="003667CB" w:rsidP="00BE6131">
      <w:pPr>
        <w:rPr>
          <w:rFonts w:ascii="Century Gothic" w:eastAsia="Century Gothic" w:hAnsi="Century Gothic"/>
        </w:rPr>
      </w:pPr>
    </w:p>
    <w:p w14:paraId="65E7C872" w14:textId="0966E61A" w:rsidR="003667CB" w:rsidRPr="00853094" w:rsidRDefault="003667CB" w:rsidP="005B11BC">
      <w:pPr>
        <w:pStyle w:val="HeadingCustom"/>
      </w:pPr>
      <w:r>
        <w:t xml:space="preserve">Course </w:t>
      </w:r>
      <w:r w:rsidR="00375C62">
        <w:t>Details</w:t>
      </w:r>
      <w:r>
        <w:t xml:space="preserve"> </w:t>
      </w:r>
    </w:p>
    <w:p w14:paraId="55418141" w14:textId="77777777" w:rsidR="00145D1C" w:rsidRPr="007E3864" w:rsidRDefault="00145D1C" w:rsidP="00BF65E0">
      <w:pPr>
        <w:pStyle w:val="SubheadingCustom"/>
      </w:pPr>
      <w:r w:rsidRPr="007E3864">
        <w:t xml:space="preserve">Attendance Verification: No Show </w:t>
      </w:r>
    </w:p>
    <w:p w14:paraId="532DB176" w14:textId="77777777" w:rsidR="00CB0945" w:rsidRDefault="009C78BE" w:rsidP="00BF65E0">
      <w:pPr>
        <w:pStyle w:val="SubheadingCustom"/>
        <w:rPr>
          <w:b w:val="0"/>
          <w:color w:val="auto"/>
          <w:spacing w:val="0"/>
        </w:rPr>
      </w:pPr>
      <w:r w:rsidRPr="009C78BE">
        <w:rPr>
          <w:b w:val="0"/>
          <w:color w:val="auto"/>
          <w:spacing w:val="0"/>
        </w:rPr>
        <w:t xml:space="preserve">All BCTC courses require that students complete an </w:t>
      </w:r>
      <w:hyperlink r:id="rId24" w:history="1">
        <w:r w:rsidRPr="009C78BE">
          <w:rPr>
            <w:rStyle w:val="Hyperlink"/>
            <w:b w:val="0"/>
            <w:spacing w:val="0"/>
          </w:rPr>
          <w:t>Attendance Verification</w:t>
        </w:r>
      </w:hyperlink>
      <w:r w:rsidRPr="009C78BE">
        <w:rPr>
          <w:b w:val="0"/>
          <w:color w:val="auto"/>
          <w:spacing w:val="0"/>
        </w:rPr>
        <w:t xml:space="preserve"> assignment or activity that is essential for financial aid distribution. If the Attendance Verification is not completed, you will be counted as a “No Show” and will no longer be able to continue in this course. For this course, you must attend a class </w:t>
      </w:r>
      <w:r>
        <w:rPr>
          <w:b w:val="0"/>
          <w:color w:val="auto"/>
          <w:spacing w:val="0"/>
        </w:rPr>
        <w:t xml:space="preserve">or submit an assignment </w:t>
      </w:r>
      <w:r w:rsidRPr="009C78BE">
        <w:rPr>
          <w:b w:val="0"/>
          <w:color w:val="auto"/>
          <w:spacing w:val="0"/>
        </w:rPr>
        <w:t>before Tuesday of the second week</w:t>
      </w:r>
    </w:p>
    <w:p w14:paraId="3423A49B" w14:textId="095D1650" w:rsidR="00737E89" w:rsidRPr="00FC602D" w:rsidRDefault="009C78BE" w:rsidP="00BF65E0">
      <w:pPr>
        <w:pStyle w:val="SubheadingCustom"/>
      </w:pPr>
      <w:r>
        <w:rPr>
          <w:b w:val="0"/>
          <w:color w:val="auto"/>
          <w:spacing w:val="0"/>
        </w:rPr>
        <w:br/>
      </w:r>
      <w:r w:rsidR="00702357" w:rsidRPr="00FC602D">
        <w:t>Graded Class Components</w:t>
      </w:r>
    </w:p>
    <w:p w14:paraId="63AEB49D" w14:textId="77777777" w:rsidR="002F787A" w:rsidRPr="003820A6" w:rsidRDefault="002F787A" w:rsidP="002F787A">
      <w:pPr>
        <w:pStyle w:val="ListParagraph"/>
        <w:numPr>
          <w:ilvl w:val="0"/>
          <w:numId w:val="9"/>
        </w:numPr>
        <w:tabs>
          <w:tab w:val="left" w:pos="0"/>
        </w:tabs>
        <w:suppressAutoHyphens/>
        <w:rPr>
          <w:rFonts w:cstheme="minorHAnsi"/>
          <w:iCs/>
          <w:color w:val="000000"/>
          <w:szCs w:val="24"/>
        </w:rPr>
      </w:pPr>
      <w:r w:rsidRPr="003820A6">
        <w:rPr>
          <w:rFonts w:cstheme="minorHAnsi"/>
          <w:b/>
          <w:iCs/>
          <w:color w:val="000000"/>
          <w:szCs w:val="24"/>
        </w:rPr>
        <w:t>Homework</w:t>
      </w:r>
      <w:r w:rsidRPr="003820A6">
        <w:rPr>
          <w:rFonts w:cstheme="minorHAnsi"/>
          <w:iCs/>
          <w:color w:val="000000"/>
          <w:szCs w:val="24"/>
        </w:rPr>
        <w:t>:</w:t>
      </w:r>
    </w:p>
    <w:p w14:paraId="4053DAAE" w14:textId="007FD3DC" w:rsidR="002F787A" w:rsidRPr="00CB0945" w:rsidRDefault="009C78BE" w:rsidP="00CB0945">
      <w:pPr>
        <w:tabs>
          <w:tab w:val="left" w:pos="0"/>
        </w:tabs>
        <w:suppressAutoHyphens/>
        <w:ind w:left="720"/>
        <w:rPr>
          <w:rFonts w:cstheme="minorHAnsi"/>
          <w:color w:val="000000"/>
          <w:szCs w:val="24"/>
        </w:rPr>
      </w:pPr>
      <w:r>
        <w:rPr>
          <w:rFonts w:cstheme="minorHAnsi"/>
        </w:rPr>
        <w:t>Homework assignments are typically due at the beginning of each class period. On campus students are expected to submit hard copies of their work. Online students are expected to submit their assignments via Blackboard as a single pdf file.</w:t>
      </w:r>
      <w:r w:rsidR="00352598">
        <w:rPr>
          <w:rFonts w:cstheme="minorHAnsi"/>
        </w:rPr>
        <w:t xml:space="preserve"> </w:t>
      </w:r>
      <w:r w:rsidR="00352598">
        <w:rPr>
          <w:rFonts w:cstheme="minorHAnsi"/>
        </w:rPr>
        <w:lastRenderedPageBreak/>
        <w:t>Homework is worth 30% of your overall grade.</w:t>
      </w:r>
      <w:r w:rsidR="00CB0945">
        <w:rPr>
          <w:rFonts w:cstheme="minorHAnsi"/>
        </w:rPr>
        <w:t xml:space="preserve"> </w:t>
      </w:r>
      <w:r w:rsidR="00CB0945" w:rsidRPr="003820A6">
        <w:rPr>
          <w:rFonts w:cstheme="minorHAnsi"/>
          <w:color w:val="000000"/>
          <w:szCs w:val="24"/>
        </w:rPr>
        <w:t xml:space="preserve">Proper use of mathematical notation and symbolism as well as clarity of exposition will be required on all assignments.  </w:t>
      </w:r>
    </w:p>
    <w:p w14:paraId="6DC2F9F3" w14:textId="77777777" w:rsidR="002F787A" w:rsidRPr="00352598" w:rsidRDefault="002F787A" w:rsidP="00352598">
      <w:pPr>
        <w:tabs>
          <w:tab w:val="left" w:pos="0"/>
        </w:tabs>
        <w:suppressAutoHyphens/>
        <w:rPr>
          <w:rFonts w:cstheme="minorHAnsi"/>
          <w:color w:val="000000"/>
          <w:sz w:val="22"/>
        </w:rPr>
      </w:pPr>
    </w:p>
    <w:p w14:paraId="6BFBC627" w14:textId="77777777" w:rsidR="002F787A" w:rsidRPr="009F6D4F" w:rsidRDefault="002F787A" w:rsidP="002F787A">
      <w:pPr>
        <w:pStyle w:val="ListParagraph"/>
        <w:numPr>
          <w:ilvl w:val="0"/>
          <w:numId w:val="9"/>
        </w:numPr>
        <w:rPr>
          <w:rFonts w:cstheme="minorHAnsi"/>
          <w:b/>
        </w:rPr>
      </w:pPr>
      <w:r w:rsidRPr="009F6D4F">
        <w:rPr>
          <w:rFonts w:cstheme="minorHAnsi"/>
          <w:b/>
        </w:rPr>
        <w:t xml:space="preserve">Exams </w:t>
      </w:r>
    </w:p>
    <w:p w14:paraId="4299163B" w14:textId="1AD4499E" w:rsidR="002F787A" w:rsidRPr="00352598" w:rsidRDefault="002F787A" w:rsidP="00352598">
      <w:pPr>
        <w:pStyle w:val="ListParagraph"/>
        <w:tabs>
          <w:tab w:val="left" w:pos="0"/>
        </w:tabs>
        <w:suppressAutoHyphens/>
        <w:rPr>
          <w:rFonts w:cstheme="minorHAnsi"/>
        </w:rPr>
      </w:pPr>
      <w:r w:rsidRPr="00996C45">
        <w:rPr>
          <w:rFonts w:cstheme="minorHAnsi"/>
        </w:rPr>
        <w:t xml:space="preserve">There will be </w:t>
      </w:r>
      <w:r w:rsidR="00352598">
        <w:rPr>
          <w:rFonts w:cstheme="minorHAnsi"/>
        </w:rPr>
        <w:t>3</w:t>
      </w:r>
      <w:r w:rsidRPr="00996C45">
        <w:rPr>
          <w:rFonts w:cstheme="minorHAnsi"/>
        </w:rPr>
        <w:t xml:space="preserve"> exams</w:t>
      </w:r>
      <w:r w:rsidR="00352598">
        <w:rPr>
          <w:rFonts w:cstheme="minorHAnsi"/>
        </w:rPr>
        <w:t xml:space="preserve"> and a final.</w:t>
      </w:r>
      <w:r w:rsidRPr="00996C45">
        <w:rPr>
          <w:rFonts w:cstheme="minorHAnsi"/>
        </w:rPr>
        <w:t xml:space="preserve"> </w:t>
      </w:r>
      <w:r w:rsidR="00352598">
        <w:rPr>
          <w:rFonts w:cstheme="minorHAnsi"/>
        </w:rPr>
        <w:t>E</w:t>
      </w:r>
      <w:r w:rsidRPr="00996C45">
        <w:rPr>
          <w:rFonts w:cstheme="minorHAnsi"/>
        </w:rPr>
        <w:t>ach</w:t>
      </w:r>
      <w:r w:rsidR="00352598">
        <w:rPr>
          <w:rFonts w:cstheme="minorHAnsi"/>
        </w:rPr>
        <w:t xml:space="preserve"> exam is </w:t>
      </w:r>
      <w:r w:rsidRPr="00996C45">
        <w:rPr>
          <w:rFonts w:cstheme="minorHAnsi"/>
        </w:rPr>
        <w:t xml:space="preserve">worth </w:t>
      </w:r>
      <w:r w:rsidR="00352598">
        <w:rPr>
          <w:rFonts w:cstheme="minorHAnsi"/>
        </w:rPr>
        <w:t>17</w:t>
      </w:r>
      <w:r w:rsidRPr="00996C45">
        <w:rPr>
          <w:rFonts w:cstheme="minorHAnsi"/>
        </w:rPr>
        <w:t>% of your course grade</w:t>
      </w:r>
      <w:r w:rsidR="00352598">
        <w:rPr>
          <w:rFonts w:cstheme="minorHAnsi"/>
        </w:rPr>
        <w:t xml:space="preserve"> and the final exam is worth 19%</w:t>
      </w:r>
      <w:r w:rsidRPr="00996C45">
        <w:rPr>
          <w:rFonts w:cstheme="minorHAnsi"/>
        </w:rPr>
        <w:t xml:space="preserve">.  </w:t>
      </w:r>
      <w:r w:rsidR="00352598">
        <w:rPr>
          <w:rFonts w:cstheme="minorHAnsi"/>
        </w:rPr>
        <w:t xml:space="preserve">Students must attend class on the day of an exam. </w:t>
      </w:r>
      <w:r>
        <w:rPr>
          <w:rFonts w:eastAsia="Calibri"/>
          <w:lang w:eastAsia="x-none"/>
        </w:rPr>
        <w:t>All exams will be proctored,</w:t>
      </w:r>
      <w:r>
        <w:rPr>
          <w:rFonts w:cstheme="minorHAnsi"/>
        </w:rPr>
        <w:t xml:space="preserve"> in person and via TEAMS</w:t>
      </w:r>
      <w:r w:rsidR="00B42A2A">
        <w:rPr>
          <w:rFonts w:cstheme="minorHAnsi"/>
        </w:rPr>
        <w:t xml:space="preserve"> with </w:t>
      </w:r>
      <w:proofErr w:type="spellStart"/>
      <w:r w:rsidR="00B42A2A">
        <w:rPr>
          <w:rFonts w:cstheme="minorHAnsi"/>
        </w:rPr>
        <w:t>Respondus</w:t>
      </w:r>
      <w:proofErr w:type="spellEnd"/>
      <w:r w:rsidR="00B42A2A">
        <w:rPr>
          <w:rFonts w:cstheme="minorHAnsi"/>
        </w:rPr>
        <w:t xml:space="preserve"> Lock Down Browser</w:t>
      </w:r>
      <w:r>
        <w:rPr>
          <w:rFonts w:cstheme="minorHAnsi"/>
        </w:rPr>
        <w:t>.</w:t>
      </w:r>
      <w:r w:rsidRPr="00996C45">
        <w:rPr>
          <w:rFonts w:cstheme="minorHAnsi"/>
        </w:rPr>
        <w:t xml:space="preserve"> </w:t>
      </w:r>
      <w:r w:rsidR="00973A97">
        <w:rPr>
          <w:rFonts w:cstheme="minorHAnsi"/>
        </w:rPr>
        <w:t xml:space="preserve">All students must complete the final exam either in person or at an approved college testing center. </w:t>
      </w:r>
      <w:r>
        <w:rPr>
          <w:rFonts w:cstheme="minorHAnsi"/>
        </w:rPr>
        <w:t>S</w:t>
      </w:r>
      <w:r w:rsidRPr="00996C45">
        <w:rPr>
          <w:rFonts w:cstheme="minorHAnsi"/>
        </w:rPr>
        <w:t xml:space="preserve">olutions will be handwritten and turned in during class. </w:t>
      </w:r>
      <w:r w:rsidR="00B42A2A">
        <w:rPr>
          <w:rFonts w:cstheme="minorHAnsi"/>
        </w:rPr>
        <w:t>Online students may also be required to justify their submitted exam answers or</w:t>
      </w:r>
      <w:r w:rsidR="004D378B">
        <w:rPr>
          <w:rFonts w:cstheme="minorHAnsi"/>
        </w:rPr>
        <w:t xml:space="preserve"> solve</w:t>
      </w:r>
      <w:r w:rsidR="00B42A2A">
        <w:rPr>
          <w:rFonts w:cstheme="minorHAnsi"/>
        </w:rPr>
        <w:t xml:space="preserve"> similar questions in a one-on-one meeting with their hands visible. If the answers given during the meeting are inconsistent with the submitted exam, then the student will receive a deduction or a grade of zero on the exam. </w:t>
      </w:r>
      <w:r w:rsidR="00B42A2A" w:rsidRPr="00B42A2A">
        <w:rPr>
          <w:rFonts w:cstheme="minorHAnsi"/>
        </w:rPr>
        <w:t>Students that fail to follow the given exam instructions may receive a</w:t>
      </w:r>
      <w:r w:rsidR="00B42A2A">
        <w:rPr>
          <w:rFonts w:cstheme="minorHAnsi"/>
        </w:rPr>
        <w:t xml:space="preserve"> deduction or</w:t>
      </w:r>
      <w:r w:rsidR="00B42A2A" w:rsidRPr="00B42A2A">
        <w:rPr>
          <w:rFonts w:cstheme="minorHAnsi"/>
        </w:rPr>
        <w:t xml:space="preserve"> grade of zero on their exam. </w:t>
      </w:r>
    </w:p>
    <w:p w14:paraId="46E88859" w14:textId="0666DD07" w:rsidR="00301111" w:rsidRPr="007E3864" w:rsidRDefault="00301111" w:rsidP="00BF65E0">
      <w:pPr>
        <w:pStyle w:val="SubheadingCustom"/>
        <w:rPr>
          <w:bCs/>
          <w:color w:val="auto"/>
        </w:rPr>
      </w:pPr>
      <w:r>
        <w:rPr>
          <w:bCs/>
          <w:color w:val="auto"/>
        </w:rPr>
        <w:t xml:space="preserve">Midterm Grades and Official Course Grades </w:t>
      </w:r>
    </w:p>
    <w:p w14:paraId="4132D1F1" w14:textId="58808DFA" w:rsidR="00A81F0F" w:rsidRPr="00FC602D" w:rsidRDefault="00301111" w:rsidP="444E2DD7">
      <w:pPr>
        <w:rPr>
          <w:rFonts w:eastAsia="Century Gothic"/>
        </w:rPr>
      </w:pPr>
      <w:r w:rsidRPr="00FC602D">
        <w:rPr>
          <w:rFonts w:eastAsia="Century Gothic"/>
        </w:rPr>
        <w:t xml:space="preserve">Midterm grades will be posted as indicated on the </w:t>
      </w:r>
      <w:hyperlink r:id="rId25">
        <w:r w:rsidRPr="00FC602D">
          <w:rPr>
            <w:rStyle w:val="Hyperlink"/>
            <w:rFonts w:eastAsia="Century Gothic"/>
          </w:rPr>
          <w:t>BCTC Academic Calendar</w:t>
        </w:r>
      </w:hyperlink>
      <w:r w:rsidRPr="00FC602D">
        <w:rPr>
          <w:rFonts w:eastAsia="Century Gothic"/>
        </w:rPr>
        <w:t xml:space="preserve">. </w:t>
      </w:r>
      <w:r w:rsidR="005114F3" w:rsidRPr="00FC602D">
        <w:rPr>
          <w:rFonts w:eastAsia="Century Gothic"/>
        </w:rPr>
        <w:t xml:space="preserve">Blackboard gradebook shows in-progress grades only. Official midterm and final course grades are accessed through your Student Self-service account. </w:t>
      </w:r>
      <w:hyperlink r:id="rId26">
        <w:r w:rsidR="005114F3" w:rsidRPr="00FC602D">
          <w:rPr>
            <w:rStyle w:val="Hyperlink"/>
            <w:rFonts w:eastAsia="Century Gothic"/>
          </w:rPr>
          <w:t>See instructions for accessing grades</w:t>
        </w:r>
      </w:hyperlink>
      <w:r w:rsidR="005114F3" w:rsidRPr="00FC602D">
        <w:rPr>
          <w:rFonts w:eastAsia="Century Gothic"/>
        </w:rPr>
        <w:t>.</w:t>
      </w:r>
    </w:p>
    <w:p w14:paraId="27BDB1AD" w14:textId="745A5C0A" w:rsidR="001C3453" w:rsidRPr="00A76EF8" w:rsidRDefault="00685922" w:rsidP="001C3453">
      <w:pPr>
        <w:pStyle w:val="SubheadingCustom"/>
      </w:pPr>
      <w:r>
        <w:t>Final Course Grade</w:t>
      </w:r>
    </w:p>
    <w:tbl>
      <w:tblPr>
        <w:tblStyle w:val="GridTable1Light-Accent5"/>
        <w:tblW w:w="5073" w:type="dxa"/>
        <w:tblInd w:w="-5" w:type="dxa"/>
        <w:tblLayout w:type="fixed"/>
        <w:tblLook w:val="0020" w:firstRow="1" w:lastRow="0" w:firstColumn="0" w:lastColumn="0" w:noHBand="0" w:noVBand="0"/>
      </w:tblPr>
      <w:tblGrid>
        <w:gridCol w:w="2760"/>
        <w:gridCol w:w="2313"/>
      </w:tblGrid>
      <w:tr w:rsidR="001C3453" w:rsidRPr="003820A6" w14:paraId="1E1C30E8" w14:textId="77777777" w:rsidTr="006D4A8B">
        <w:trPr>
          <w:cnfStyle w:val="100000000000" w:firstRow="1" w:lastRow="0" w:firstColumn="0" w:lastColumn="0" w:oddVBand="0" w:evenVBand="0" w:oddHBand="0" w:evenHBand="0" w:firstRowFirstColumn="0" w:firstRowLastColumn="0" w:lastRowFirstColumn="0" w:lastRowLastColumn="0"/>
          <w:tblHeader/>
        </w:trPr>
        <w:tc>
          <w:tcPr>
            <w:tcW w:w="2760" w:type="dxa"/>
          </w:tcPr>
          <w:p w14:paraId="335611BD" w14:textId="77777777" w:rsidR="001C3453" w:rsidRPr="003820A6" w:rsidRDefault="001C3453" w:rsidP="006D4A8B">
            <w:pPr>
              <w:pStyle w:val="HeadingCustom"/>
              <w:rPr>
                <w:color w:val="C00000"/>
                <w:sz w:val="22"/>
                <w:szCs w:val="22"/>
              </w:rPr>
            </w:pPr>
            <w:r w:rsidRPr="003820A6">
              <w:t>Assignment Category</w:t>
            </w:r>
          </w:p>
        </w:tc>
        <w:tc>
          <w:tcPr>
            <w:tcW w:w="2313" w:type="dxa"/>
          </w:tcPr>
          <w:p w14:paraId="07F35BFA" w14:textId="77777777" w:rsidR="001C3453" w:rsidRPr="003820A6" w:rsidRDefault="001C3453" w:rsidP="006D4A8B">
            <w:pPr>
              <w:pStyle w:val="HeadingCustom"/>
              <w:rPr>
                <w:color w:val="C00000"/>
                <w:sz w:val="22"/>
                <w:szCs w:val="22"/>
              </w:rPr>
            </w:pPr>
            <w:r w:rsidRPr="003820A6">
              <w:t>Portion of Grade</w:t>
            </w:r>
          </w:p>
        </w:tc>
      </w:tr>
      <w:tr w:rsidR="001C3453" w:rsidRPr="003820A6" w14:paraId="51BEA360" w14:textId="77777777" w:rsidTr="006D4A8B">
        <w:trPr>
          <w:cnfStyle w:val="100000000000" w:firstRow="1" w:lastRow="0" w:firstColumn="0" w:lastColumn="0" w:oddVBand="0" w:evenVBand="0" w:oddHBand="0" w:evenHBand="0" w:firstRowFirstColumn="0" w:firstRowLastColumn="0" w:lastRowFirstColumn="0" w:lastRowLastColumn="0"/>
          <w:trHeight w:val="288"/>
          <w:tblHeader/>
        </w:trPr>
        <w:tc>
          <w:tcPr>
            <w:tcW w:w="2760" w:type="dxa"/>
          </w:tcPr>
          <w:p w14:paraId="3A8CF8C4" w14:textId="295AF530" w:rsidR="001C3453" w:rsidRPr="003820A6" w:rsidRDefault="001C3453" w:rsidP="006D4A8B">
            <w:pPr>
              <w:rPr>
                <w:b w:val="0"/>
                <w:bCs w:val="0"/>
                <w:sz w:val="22"/>
                <w:szCs w:val="22"/>
              </w:rPr>
            </w:pPr>
            <w:r w:rsidRPr="003820A6">
              <w:rPr>
                <w:b w:val="0"/>
                <w:bCs w:val="0"/>
                <w:sz w:val="22"/>
                <w:szCs w:val="22"/>
              </w:rPr>
              <w:t xml:space="preserve">Homework </w:t>
            </w:r>
          </w:p>
        </w:tc>
        <w:tc>
          <w:tcPr>
            <w:tcW w:w="2313" w:type="dxa"/>
          </w:tcPr>
          <w:p w14:paraId="4D3051CA" w14:textId="5C88D1E6" w:rsidR="001C3453" w:rsidRPr="003820A6" w:rsidRDefault="00352598" w:rsidP="006D4A8B">
            <w:pPr>
              <w:rPr>
                <w:b w:val="0"/>
                <w:bCs w:val="0"/>
                <w:sz w:val="22"/>
                <w:szCs w:val="22"/>
              </w:rPr>
            </w:pPr>
            <w:r>
              <w:rPr>
                <w:b w:val="0"/>
                <w:bCs w:val="0"/>
                <w:sz w:val="22"/>
                <w:szCs w:val="22"/>
              </w:rPr>
              <w:t>30</w:t>
            </w:r>
            <w:r w:rsidR="001C3453" w:rsidRPr="003820A6">
              <w:rPr>
                <w:b w:val="0"/>
                <w:bCs w:val="0"/>
                <w:sz w:val="22"/>
                <w:szCs w:val="22"/>
              </w:rPr>
              <w:t>%</w:t>
            </w:r>
          </w:p>
        </w:tc>
      </w:tr>
      <w:tr w:rsidR="001C3453" w:rsidRPr="003820A6" w14:paraId="4F05F98A" w14:textId="77777777" w:rsidTr="006D4A8B">
        <w:trPr>
          <w:cnfStyle w:val="100000000000" w:firstRow="1" w:lastRow="0" w:firstColumn="0" w:lastColumn="0" w:oddVBand="0" w:evenVBand="0" w:oddHBand="0" w:evenHBand="0" w:firstRowFirstColumn="0" w:firstRowLastColumn="0" w:lastRowFirstColumn="0" w:lastRowLastColumn="0"/>
          <w:trHeight w:val="288"/>
          <w:tblHeader/>
        </w:trPr>
        <w:tc>
          <w:tcPr>
            <w:tcW w:w="2760" w:type="dxa"/>
          </w:tcPr>
          <w:p w14:paraId="0313AD42" w14:textId="7F8DD050" w:rsidR="001C3453" w:rsidRPr="003820A6" w:rsidRDefault="00352598" w:rsidP="006D4A8B">
            <w:pPr>
              <w:rPr>
                <w:b w:val="0"/>
                <w:bCs w:val="0"/>
                <w:sz w:val="22"/>
                <w:szCs w:val="22"/>
              </w:rPr>
            </w:pPr>
            <w:r>
              <w:rPr>
                <w:b w:val="0"/>
                <w:bCs w:val="0"/>
                <w:sz w:val="22"/>
                <w:szCs w:val="22"/>
              </w:rPr>
              <w:t>Exams</w:t>
            </w:r>
          </w:p>
        </w:tc>
        <w:tc>
          <w:tcPr>
            <w:tcW w:w="2313" w:type="dxa"/>
          </w:tcPr>
          <w:p w14:paraId="24EA63DE" w14:textId="2257436F" w:rsidR="001C3453" w:rsidRPr="003820A6" w:rsidRDefault="00352598" w:rsidP="006D4A8B">
            <w:pPr>
              <w:rPr>
                <w:b w:val="0"/>
                <w:bCs w:val="0"/>
                <w:sz w:val="22"/>
                <w:szCs w:val="22"/>
              </w:rPr>
            </w:pPr>
            <w:r>
              <w:rPr>
                <w:b w:val="0"/>
                <w:bCs w:val="0"/>
                <w:sz w:val="22"/>
                <w:szCs w:val="22"/>
              </w:rPr>
              <w:t>51</w:t>
            </w:r>
            <w:r w:rsidR="001C3453" w:rsidRPr="003820A6">
              <w:rPr>
                <w:b w:val="0"/>
                <w:bCs w:val="0"/>
                <w:sz w:val="22"/>
                <w:szCs w:val="22"/>
              </w:rPr>
              <w:t>%</w:t>
            </w:r>
            <w:r w:rsidR="001C3453">
              <w:rPr>
                <w:b w:val="0"/>
                <w:bCs w:val="0"/>
                <w:sz w:val="22"/>
                <w:szCs w:val="22"/>
              </w:rPr>
              <w:t xml:space="preserve"> </w:t>
            </w:r>
            <w:r w:rsidR="001C3453" w:rsidRPr="004A2E63">
              <w:rPr>
                <w:rFonts w:cstheme="minorHAnsi"/>
                <w:b w:val="0"/>
                <w:bCs w:val="0"/>
                <w:szCs w:val="24"/>
              </w:rPr>
              <w:t>(1</w:t>
            </w:r>
            <w:r>
              <w:rPr>
                <w:rFonts w:cstheme="minorHAnsi"/>
                <w:b w:val="0"/>
                <w:bCs w:val="0"/>
                <w:szCs w:val="24"/>
              </w:rPr>
              <w:t>7</w:t>
            </w:r>
            <w:r w:rsidR="001C3453" w:rsidRPr="004A2E63">
              <w:rPr>
                <w:rFonts w:cstheme="minorHAnsi"/>
                <w:b w:val="0"/>
                <w:bCs w:val="0"/>
                <w:szCs w:val="24"/>
              </w:rPr>
              <w:t>% each)</w:t>
            </w:r>
          </w:p>
        </w:tc>
      </w:tr>
      <w:tr w:rsidR="00352598" w:rsidRPr="003820A6" w14:paraId="19C31A22" w14:textId="77777777" w:rsidTr="006D4A8B">
        <w:trPr>
          <w:cnfStyle w:val="100000000000" w:firstRow="1" w:lastRow="0" w:firstColumn="0" w:lastColumn="0" w:oddVBand="0" w:evenVBand="0" w:oddHBand="0" w:evenHBand="0" w:firstRowFirstColumn="0" w:firstRowLastColumn="0" w:lastRowFirstColumn="0" w:lastRowLastColumn="0"/>
          <w:trHeight w:val="288"/>
          <w:tblHeader/>
        </w:trPr>
        <w:tc>
          <w:tcPr>
            <w:tcW w:w="2760" w:type="dxa"/>
          </w:tcPr>
          <w:p w14:paraId="4A74FB8D" w14:textId="7E4AC55E" w:rsidR="00352598" w:rsidRDefault="00352598" w:rsidP="006D4A8B">
            <w:pPr>
              <w:rPr>
                <w:b w:val="0"/>
                <w:bCs w:val="0"/>
                <w:sz w:val="22"/>
              </w:rPr>
            </w:pPr>
            <w:r>
              <w:rPr>
                <w:b w:val="0"/>
                <w:bCs w:val="0"/>
                <w:sz w:val="22"/>
              </w:rPr>
              <w:t>Final Exam</w:t>
            </w:r>
          </w:p>
        </w:tc>
        <w:tc>
          <w:tcPr>
            <w:tcW w:w="2313" w:type="dxa"/>
          </w:tcPr>
          <w:p w14:paraId="04E329B1" w14:textId="6546557A" w:rsidR="00352598" w:rsidRDefault="00352598" w:rsidP="006D4A8B">
            <w:pPr>
              <w:rPr>
                <w:b w:val="0"/>
                <w:bCs w:val="0"/>
                <w:sz w:val="22"/>
              </w:rPr>
            </w:pPr>
            <w:r>
              <w:rPr>
                <w:b w:val="0"/>
                <w:bCs w:val="0"/>
                <w:sz w:val="22"/>
              </w:rPr>
              <w:t>19%</w:t>
            </w:r>
          </w:p>
        </w:tc>
      </w:tr>
    </w:tbl>
    <w:p w14:paraId="093B865E" w14:textId="77777777" w:rsidR="001C3453" w:rsidRPr="00463F43" w:rsidRDefault="001C3453" w:rsidP="001C3453">
      <w:pPr>
        <w:spacing w:before="120"/>
        <w:rPr>
          <w:rFonts w:eastAsia="Calibri"/>
        </w:rPr>
      </w:pPr>
      <w:r w:rsidRPr="003820A6">
        <w:rPr>
          <w:rFonts w:eastAsia="Calibri"/>
        </w:rPr>
        <w:t>This course uses the standard 90%, 80%, 70%, and 60% grading scale for A, B, C, and D grades, respectively.</w:t>
      </w:r>
    </w:p>
    <w:p w14:paraId="005F1F45" w14:textId="2E225477" w:rsidR="0040721D" w:rsidRPr="007E3864" w:rsidRDefault="00E22140" w:rsidP="00BF65E0">
      <w:pPr>
        <w:pStyle w:val="SubheadingCustom"/>
      </w:pPr>
      <w:r>
        <w:t>Makeup Work/Late Work Policy</w:t>
      </w:r>
    </w:p>
    <w:p w14:paraId="168FB8ED" w14:textId="7E057416" w:rsidR="004D378B" w:rsidRDefault="00352598" w:rsidP="004D378B">
      <w:pPr>
        <w:pStyle w:val="ListParagraph"/>
        <w:numPr>
          <w:ilvl w:val="0"/>
          <w:numId w:val="16"/>
        </w:numPr>
        <w:tabs>
          <w:tab w:val="left" w:pos="0"/>
        </w:tabs>
        <w:suppressAutoHyphens/>
        <w:rPr>
          <w:rFonts w:cstheme="minorHAnsi"/>
          <w:color w:val="000000"/>
          <w:szCs w:val="24"/>
        </w:rPr>
      </w:pPr>
      <w:r>
        <w:rPr>
          <w:rFonts w:cstheme="minorHAnsi"/>
          <w:szCs w:val="24"/>
        </w:rPr>
        <w:t>Late homework is not accepted. However, at the end of the semester your three lowest homework assignments will be dropped.</w:t>
      </w:r>
    </w:p>
    <w:p w14:paraId="1F9B9C7D" w14:textId="77777777" w:rsidR="00C15C67" w:rsidRPr="00C15C67" w:rsidRDefault="001C3453" w:rsidP="00D60747">
      <w:pPr>
        <w:pStyle w:val="ListParagraph"/>
        <w:numPr>
          <w:ilvl w:val="0"/>
          <w:numId w:val="16"/>
        </w:numPr>
        <w:tabs>
          <w:tab w:val="left" w:pos="0"/>
        </w:tabs>
        <w:suppressAutoHyphens/>
        <w:rPr>
          <w:rFonts w:cstheme="minorHAnsi"/>
          <w:color w:val="000000"/>
          <w:szCs w:val="24"/>
        </w:rPr>
      </w:pPr>
      <w:r w:rsidRPr="004D378B">
        <w:rPr>
          <w:rFonts w:cstheme="minorHAnsi"/>
          <w:color w:val="000000"/>
          <w:szCs w:val="24"/>
        </w:rPr>
        <w:t xml:space="preserve">A grade of 0 will be given for missed exams. </w:t>
      </w:r>
      <w:proofErr w:type="gramStart"/>
      <w:r w:rsidR="004D378B" w:rsidRPr="004D378B">
        <w:rPr>
          <w:rFonts w:cstheme="minorHAnsi"/>
          <w:color w:val="000000"/>
          <w:szCs w:val="24"/>
        </w:rPr>
        <w:t>Accommodations</w:t>
      </w:r>
      <w:proofErr w:type="gramEnd"/>
      <w:r w:rsidRPr="004D378B">
        <w:rPr>
          <w:rFonts w:cstheme="minorHAnsi"/>
          <w:color w:val="000000"/>
          <w:szCs w:val="24"/>
        </w:rPr>
        <w:t xml:space="preserve"> </w:t>
      </w:r>
      <w:r w:rsidR="004D378B" w:rsidRPr="004D378B">
        <w:rPr>
          <w:rFonts w:cstheme="minorHAnsi"/>
          <w:color w:val="000000"/>
          <w:szCs w:val="24"/>
        </w:rPr>
        <w:t xml:space="preserve">for exams at another time </w:t>
      </w:r>
      <w:r w:rsidRPr="004D378B">
        <w:rPr>
          <w:rFonts w:cstheme="minorHAnsi"/>
          <w:color w:val="000000"/>
          <w:szCs w:val="24"/>
        </w:rPr>
        <w:t xml:space="preserve">may be considered under exceptional circumstances if the </w:t>
      </w:r>
      <w:r w:rsidRPr="004D378B">
        <w:rPr>
          <w:rFonts w:eastAsia="Calibri"/>
        </w:rPr>
        <w:t>instructor</w:t>
      </w:r>
      <w:r w:rsidR="004D378B" w:rsidRPr="004D378B">
        <w:rPr>
          <w:rFonts w:eastAsia="Calibri"/>
        </w:rPr>
        <w:t xml:space="preserve"> is contacted</w:t>
      </w:r>
      <w:r w:rsidRPr="004D378B">
        <w:rPr>
          <w:rFonts w:eastAsia="Calibri"/>
        </w:rPr>
        <w:t xml:space="preserve"> at least 48 hours in advance.</w:t>
      </w:r>
    </w:p>
    <w:p w14:paraId="2FCF1FAF" w14:textId="77777777" w:rsidR="00C15C67" w:rsidRPr="00877906" w:rsidRDefault="00C15C67" w:rsidP="00C15C67">
      <w:pPr>
        <w:pStyle w:val="ListParagraph"/>
        <w:numPr>
          <w:ilvl w:val="0"/>
          <w:numId w:val="16"/>
        </w:numPr>
      </w:pPr>
      <w:r w:rsidRPr="00877906">
        <w:t>Corrections to grading errors will only be considered up to one week after the assignment was returned in class.</w:t>
      </w:r>
    </w:p>
    <w:p w14:paraId="5EF20B11" w14:textId="618C1E08" w:rsidR="00D60747" w:rsidRPr="00D60747" w:rsidRDefault="00D60747" w:rsidP="00C15C67">
      <w:pPr>
        <w:pStyle w:val="ListParagraph"/>
        <w:tabs>
          <w:tab w:val="left" w:pos="0"/>
        </w:tabs>
        <w:suppressAutoHyphens/>
        <w:rPr>
          <w:rFonts w:cstheme="minorHAnsi"/>
          <w:color w:val="000000"/>
          <w:szCs w:val="24"/>
        </w:rPr>
      </w:pPr>
    </w:p>
    <w:p w14:paraId="574F9FAE" w14:textId="1862A62F" w:rsidR="008E5236" w:rsidRPr="00FC602D" w:rsidRDefault="008E5236" w:rsidP="008E5236">
      <w:pPr>
        <w:pStyle w:val="SubheadingCustom"/>
      </w:pPr>
      <w:r w:rsidRPr="00FC602D">
        <w:t>Withdrawal Procedures</w:t>
      </w:r>
    </w:p>
    <w:p w14:paraId="770B03FD" w14:textId="77777777" w:rsidR="00352598" w:rsidRPr="008E5236" w:rsidRDefault="00352598" w:rsidP="00352598">
      <w:pPr>
        <w:rPr>
          <w:rFonts w:eastAsia="Century Gothic"/>
          <w:color w:val="C00000"/>
        </w:rPr>
      </w:pPr>
      <w:r w:rsidRPr="00FC602D">
        <w:rPr>
          <w:rFonts w:eastAsia="Century Gothic"/>
        </w:rPr>
        <w:t xml:space="preserve">The </w:t>
      </w:r>
      <w:hyperlink r:id="rId27" w:history="1">
        <w:r w:rsidRPr="00FC602D">
          <w:rPr>
            <w:rStyle w:val="Hyperlink"/>
            <w:rFonts w:eastAsia="Century Gothic"/>
          </w:rPr>
          <w:t>BCTC Withdraw</w:t>
        </w:r>
        <w:r>
          <w:rPr>
            <w:rStyle w:val="Hyperlink"/>
            <w:rFonts w:eastAsia="Century Gothic"/>
          </w:rPr>
          <w:t>al</w:t>
        </w:r>
        <w:r w:rsidRPr="00FC602D">
          <w:rPr>
            <w:rStyle w:val="Hyperlink"/>
            <w:rFonts w:eastAsia="Century Gothic"/>
          </w:rPr>
          <w:t xml:space="preserve"> Policy</w:t>
        </w:r>
      </w:hyperlink>
      <w:r w:rsidRPr="00FC602D">
        <w:rPr>
          <w:rFonts w:eastAsia="Century Gothic"/>
        </w:rPr>
        <w:t xml:space="preserve"> statement and </w:t>
      </w:r>
      <w:hyperlink r:id="rId28" w:history="1">
        <w:r w:rsidRPr="00FC602D">
          <w:rPr>
            <w:rStyle w:val="Hyperlink"/>
            <w:rFonts w:eastAsia="Century Gothic"/>
          </w:rPr>
          <w:t>BCTC Withdrawal Procedures</w:t>
        </w:r>
      </w:hyperlink>
      <w:r w:rsidRPr="00FC602D">
        <w:rPr>
          <w:rFonts w:eastAsia="Century Gothic"/>
        </w:rPr>
        <w:t xml:space="preserve"> provide more information and instructions for how to drop or withdraw from the course. The </w:t>
      </w:r>
      <w:hyperlink r:id="rId29" w:history="1">
        <w:r w:rsidRPr="00FC602D">
          <w:rPr>
            <w:rStyle w:val="Hyperlink"/>
            <w:rFonts w:eastAsia="Century Gothic"/>
          </w:rPr>
          <w:t>Academic Calendar</w:t>
        </w:r>
      </w:hyperlink>
      <w:r w:rsidRPr="00FC602D">
        <w:rPr>
          <w:rFonts w:eastAsia="Century Gothic"/>
        </w:rPr>
        <w:t xml:space="preserve"> includes due dates for drop and withdrawals. </w:t>
      </w:r>
      <w:r w:rsidRPr="00791298">
        <w:rPr>
          <w:rFonts w:eastAsia="Calibri"/>
          <w:color w:val="000000" w:themeColor="text1"/>
        </w:rPr>
        <w:t>Instructor permission</w:t>
      </w:r>
      <w:r>
        <w:rPr>
          <w:rFonts w:eastAsia="Calibri"/>
          <w:color w:val="000000" w:themeColor="text1"/>
        </w:rPr>
        <w:t xml:space="preserve"> to withdraw</w:t>
      </w:r>
      <w:r w:rsidRPr="00791298">
        <w:rPr>
          <w:rFonts w:eastAsia="Calibri"/>
          <w:color w:val="000000" w:themeColor="text1"/>
        </w:rPr>
        <w:t xml:space="preserve"> </w:t>
      </w:r>
      <w:r>
        <w:rPr>
          <w:rFonts w:eastAsia="Calibri"/>
          <w:color w:val="000000" w:themeColor="text1"/>
        </w:rPr>
        <w:lastRenderedPageBreak/>
        <w:t>may</w:t>
      </w:r>
      <w:r w:rsidRPr="00791298">
        <w:rPr>
          <w:rFonts w:eastAsia="Calibri"/>
          <w:color w:val="000000" w:themeColor="text1"/>
        </w:rPr>
        <w:t xml:space="preserve"> be granted if you have met the attendance/participation requirements of the course and have not yet taken the Final Exam.</w:t>
      </w:r>
      <w:r w:rsidRPr="00AF546B">
        <w:rPr>
          <w:rFonts w:eastAsia="Calibri"/>
          <w:color w:val="000000" w:themeColor="text1"/>
        </w:rPr>
        <w:t xml:space="preserve">  </w:t>
      </w:r>
    </w:p>
    <w:p w14:paraId="5C5C2DA3" w14:textId="77777777" w:rsidR="008E5236" w:rsidRPr="008E5236" w:rsidRDefault="008E5236" w:rsidP="008E5236">
      <w:pPr>
        <w:pStyle w:val="NoSpacing"/>
      </w:pPr>
    </w:p>
    <w:p w14:paraId="60E30BA7" w14:textId="2FD17788" w:rsidR="00322292" w:rsidRPr="00A81F0F" w:rsidRDefault="00DD5466" w:rsidP="00A81F0F">
      <w:pPr>
        <w:pStyle w:val="HeadingCustom"/>
        <w:rPr>
          <w:rFonts w:eastAsia="Century Gothic"/>
          <w:color w:val="C00000"/>
        </w:rPr>
      </w:pPr>
      <w:r>
        <w:t>Student</w:t>
      </w:r>
      <w:r w:rsidR="00322292" w:rsidRPr="00853094">
        <w:t xml:space="preserve"> </w:t>
      </w:r>
      <w:r w:rsidR="00322292">
        <w:t xml:space="preserve">Resources </w:t>
      </w:r>
    </w:p>
    <w:p w14:paraId="3C7D60AF" w14:textId="77777777" w:rsidR="00C15C67" w:rsidRPr="00BF65E0" w:rsidRDefault="00C15C67" w:rsidP="00C15C67">
      <w:pPr>
        <w:pStyle w:val="SubheadingCustom"/>
      </w:pPr>
      <w:r w:rsidRPr="00BF65E0">
        <w:t xml:space="preserve">General Resources </w:t>
      </w:r>
    </w:p>
    <w:tbl>
      <w:tblPr>
        <w:tblStyle w:val="GridTable1Light-Accent5"/>
        <w:tblW w:w="9355" w:type="dxa"/>
        <w:tblLook w:val="04A0" w:firstRow="1" w:lastRow="0" w:firstColumn="1" w:lastColumn="0" w:noHBand="0" w:noVBand="1"/>
      </w:tblPr>
      <w:tblGrid>
        <w:gridCol w:w="2695"/>
        <w:gridCol w:w="6660"/>
      </w:tblGrid>
      <w:tr w:rsidR="00C15C67" w:rsidRPr="00793AF6" w14:paraId="309C6BE7" w14:textId="77777777" w:rsidTr="00AF334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95" w:type="dxa"/>
            <w:shd w:val="clear" w:color="auto" w:fill="1F3864" w:themeFill="accent1" w:themeFillShade="80"/>
          </w:tcPr>
          <w:p w14:paraId="30F2FDD4" w14:textId="77777777" w:rsidR="00C15C67" w:rsidRPr="00FC602D" w:rsidRDefault="00C15C67" w:rsidP="00AF334F">
            <w:pPr>
              <w:rPr>
                <w:color w:val="FFFFFF" w:themeColor="background1"/>
                <w:sz w:val="22"/>
                <w:szCs w:val="22"/>
              </w:rPr>
            </w:pPr>
            <w:r w:rsidRPr="00FC602D">
              <w:rPr>
                <w:color w:val="FFFFFF" w:themeColor="background1"/>
                <w:sz w:val="22"/>
                <w:szCs w:val="22"/>
              </w:rPr>
              <w:t>Weblink</w:t>
            </w:r>
          </w:p>
        </w:tc>
        <w:tc>
          <w:tcPr>
            <w:tcW w:w="6660" w:type="dxa"/>
            <w:shd w:val="clear" w:color="auto" w:fill="1F3864" w:themeFill="accent1" w:themeFillShade="80"/>
          </w:tcPr>
          <w:p w14:paraId="75008933" w14:textId="77777777" w:rsidR="00C15C67" w:rsidRPr="00FC602D" w:rsidRDefault="00C15C67" w:rsidP="00AF334F">
            <w:pPr>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FC602D">
              <w:rPr>
                <w:color w:val="FFFFFF" w:themeColor="background1"/>
                <w:sz w:val="22"/>
                <w:szCs w:val="22"/>
              </w:rPr>
              <w:t>Description</w:t>
            </w:r>
          </w:p>
        </w:tc>
      </w:tr>
      <w:tr w:rsidR="00C15C67" w:rsidRPr="00793AF6" w14:paraId="449B7A48" w14:textId="77777777" w:rsidTr="00AF334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7BE458DA" w14:textId="77777777" w:rsidR="00C15C67" w:rsidRPr="00F8675E" w:rsidRDefault="00C15C67" w:rsidP="00AF334F">
            <w:pPr>
              <w:rPr>
                <w:rStyle w:val="SmartLink"/>
                <w:rFonts w:ascii="Aptos" w:hAnsi="Aptos"/>
                <w:szCs w:val="24"/>
              </w:rPr>
            </w:pPr>
            <w:hyperlink r:id="rId30" w:history="1">
              <w:r w:rsidRPr="00F8675E">
                <w:rPr>
                  <w:rStyle w:val="Hyperlink"/>
                  <w:rFonts w:eastAsiaTheme="minorHAnsi" w:cstheme="minorBidi"/>
                  <w:b w:val="0"/>
                  <w:bCs w:val="0"/>
                  <w:szCs w:val="24"/>
                </w:rPr>
                <w:t>BCTC We</w:t>
              </w:r>
              <w:r w:rsidRPr="00F8675E">
                <w:rPr>
                  <w:rStyle w:val="Hyperlink"/>
                  <w:b w:val="0"/>
                  <w:bCs w:val="0"/>
                  <w:szCs w:val="24"/>
                </w:rPr>
                <w:t>bsite</w:t>
              </w:r>
            </w:hyperlink>
          </w:p>
        </w:tc>
        <w:tc>
          <w:tcPr>
            <w:tcW w:w="6660" w:type="dxa"/>
          </w:tcPr>
          <w:p w14:paraId="02319E88" w14:textId="77777777" w:rsidR="00C15C67" w:rsidRPr="00F8675E" w:rsidRDefault="00C15C67" w:rsidP="00AF334F">
            <w:pPr>
              <w:cnfStyle w:val="100000000000" w:firstRow="1" w:lastRow="0" w:firstColumn="0" w:lastColumn="0" w:oddVBand="0" w:evenVBand="0" w:oddHBand="0" w:evenHBand="0" w:firstRowFirstColumn="0" w:firstRowLastColumn="0" w:lastRowFirstColumn="0" w:lastRowLastColumn="0"/>
              <w:rPr>
                <w:b w:val="0"/>
                <w:bCs w:val="0"/>
                <w:szCs w:val="24"/>
                <w:lang w:eastAsia="x-none"/>
              </w:rPr>
            </w:pPr>
            <w:r w:rsidRPr="00F8675E">
              <w:rPr>
                <w:b w:val="0"/>
                <w:bCs w:val="0"/>
                <w:szCs w:val="24"/>
              </w:rPr>
              <w:t>BCTC Home Website.</w:t>
            </w:r>
          </w:p>
        </w:tc>
      </w:tr>
      <w:tr w:rsidR="00C15C67" w:rsidRPr="00793AF6" w14:paraId="6E8D28B0" w14:textId="77777777" w:rsidTr="00AF334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1BAF02D0" w14:textId="77777777" w:rsidR="00C15C67" w:rsidRPr="00F8675E" w:rsidRDefault="00C15C67" w:rsidP="00AF334F">
            <w:pPr>
              <w:rPr>
                <w:rStyle w:val="SmartLink"/>
                <w:rFonts w:ascii="Aptos" w:hAnsi="Aptos"/>
                <w:b w:val="0"/>
                <w:bCs w:val="0"/>
                <w:szCs w:val="24"/>
              </w:rPr>
            </w:pPr>
            <w:hyperlink r:id="rId31" w:history="1">
              <w:r w:rsidRPr="00F8675E">
                <w:rPr>
                  <w:rStyle w:val="Hyperlink"/>
                  <w:rFonts w:eastAsiaTheme="minorHAnsi" w:cstheme="minorBidi"/>
                  <w:b w:val="0"/>
                  <w:bCs w:val="0"/>
                  <w:szCs w:val="24"/>
                </w:rPr>
                <w:t>KCTCS Blackboard</w:t>
              </w:r>
            </w:hyperlink>
          </w:p>
        </w:tc>
        <w:tc>
          <w:tcPr>
            <w:tcW w:w="6660" w:type="dxa"/>
          </w:tcPr>
          <w:p w14:paraId="240BAA33" w14:textId="77777777" w:rsidR="00C15C67" w:rsidRPr="00F8675E" w:rsidRDefault="00C15C67" w:rsidP="00AF334F">
            <w:pPr>
              <w:cnfStyle w:val="100000000000" w:firstRow="1" w:lastRow="0" w:firstColumn="0" w:lastColumn="0" w:oddVBand="0" w:evenVBand="0" w:oddHBand="0" w:evenHBand="0" w:firstRowFirstColumn="0" w:firstRowLastColumn="0" w:lastRowFirstColumn="0" w:lastRowLastColumn="0"/>
              <w:rPr>
                <w:b w:val="0"/>
                <w:bCs w:val="0"/>
                <w:szCs w:val="24"/>
                <w:lang w:eastAsia="x-none"/>
              </w:rPr>
            </w:pPr>
            <w:r w:rsidRPr="00F8675E">
              <w:rPr>
                <w:b w:val="0"/>
                <w:bCs w:val="0"/>
                <w:szCs w:val="24"/>
              </w:rPr>
              <w:t>Blackboard is our learning management system. All classes include a Blackboard course where you can find important class information.</w:t>
            </w:r>
          </w:p>
        </w:tc>
      </w:tr>
      <w:tr w:rsidR="00C15C67" w:rsidRPr="00793AF6" w14:paraId="3C85AD1B" w14:textId="77777777" w:rsidTr="00AF334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385ED0B0" w14:textId="77777777" w:rsidR="00C15C67" w:rsidRPr="00F8675E" w:rsidRDefault="00C15C67" w:rsidP="00AF334F">
            <w:pPr>
              <w:rPr>
                <w:rStyle w:val="SmartLink"/>
                <w:rFonts w:ascii="Aptos" w:hAnsi="Aptos"/>
                <w:b w:val="0"/>
                <w:bCs w:val="0"/>
                <w:szCs w:val="24"/>
              </w:rPr>
            </w:pPr>
            <w:hyperlink r:id="rId32" w:history="1">
              <w:r w:rsidRPr="00F8675E">
                <w:rPr>
                  <w:rStyle w:val="Hyperlink"/>
                  <w:rFonts w:eastAsiaTheme="minorHAnsi" w:cstheme="minorBidi"/>
                  <w:b w:val="0"/>
                  <w:bCs w:val="0"/>
                  <w:szCs w:val="24"/>
                </w:rPr>
                <w:t>K</w:t>
              </w:r>
              <w:r w:rsidRPr="00F8675E">
                <w:rPr>
                  <w:rStyle w:val="Hyperlink"/>
                  <w:b w:val="0"/>
                  <w:bCs w:val="0"/>
                  <w:szCs w:val="24"/>
                </w:rPr>
                <w:t xml:space="preserve">CTCS </w:t>
              </w:r>
              <w:proofErr w:type="spellStart"/>
              <w:r w:rsidRPr="00F8675E">
                <w:rPr>
                  <w:rStyle w:val="Hyperlink"/>
                  <w:b w:val="0"/>
                  <w:bCs w:val="0"/>
                  <w:szCs w:val="24"/>
                </w:rPr>
                <w:t>MyPath</w:t>
              </w:r>
              <w:proofErr w:type="spellEnd"/>
            </w:hyperlink>
          </w:p>
        </w:tc>
        <w:tc>
          <w:tcPr>
            <w:tcW w:w="6660" w:type="dxa"/>
          </w:tcPr>
          <w:p w14:paraId="2878C761" w14:textId="77777777" w:rsidR="00C15C67" w:rsidRPr="00F8675E" w:rsidRDefault="00C15C67" w:rsidP="00AF334F">
            <w:pPr>
              <w:cnfStyle w:val="100000000000" w:firstRow="1" w:lastRow="0" w:firstColumn="0" w:lastColumn="0" w:oddVBand="0" w:evenVBand="0" w:oddHBand="0" w:evenHBand="0" w:firstRowFirstColumn="0" w:firstRowLastColumn="0" w:lastRowFirstColumn="0" w:lastRowLastColumn="0"/>
              <w:rPr>
                <w:b w:val="0"/>
                <w:bCs w:val="0"/>
                <w:szCs w:val="24"/>
                <w:lang w:eastAsia="x-none"/>
              </w:rPr>
            </w:pPr>
            <w:r w:rsidRPr="00F8675E">
              <w:rPr>
                <w:b w:val="0"/>
                <w:bCs w:val="0"/>
                <w:szCs w:val="24"/>
              </w:rPr>
              <w:t>Online portal to KCTCS email, Blackboard, and Student Self-Service.</w:t>
            </w:r>
          </w:p>
        </w:tc>
      </w:tr>
      <w:tr w:rsidR="00C15C67" w:rsidRPr="00793AF6" w14:paraId="34652F5B" w14:textId="77777777" w:rsidTr="00AF334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6F4EA89E" w14:textId="77777777" w:rsidR="00C15C67" w:rsidRPr="00F8675E" w:rsidRDefault="00C15C67" w:rsidP="00AF334F">
            <w:pPr>
              <w:rPr>
                <w:rStyle w:val="SmartLink"/>
                <w:rFonts w:ascii="Aptos" w:hAnsi="Aptos"/>
                <w:b w:val="0"/>
                <w:bCs w:val="0"/>
                <w:szCs w:val="24"/>
              </w:rPr>
            </w:pPr>
            <w:hyperlink r:id="rId33" w:history="1">
              <w:r w:rsidRPr="00F8675E">
                <w:rPr>
                  <w:rStyle w:val="Hyperlink"/>
                  <w:rFonts w:eastAsiaTheme="minorHAnsi" w:cstheme="minorBidi"/>
                  <w:b w:val="0"/>
                  <w:bCs w:val="0"/>
                  <w:szCs w:val="24"/>
                </w:rPr>
                <w:t>Early Aler</w:t>
              </w:r>
              <w:r w:rsidRPr="00F8675E">
                <w:rPr>
                  <w:rStyle w:val="Hyperlink"/>
                  <w:b w:val="0"/>
                  <w:bCs w:val="0"/>
                  <w:szCs w:val="24"/>
                </w:rPr>
                <w:t>t and Starfish</w:t>
              </w:r>
            </w:hyperlink>
          </w:p>
        </w:tc>
        <w:tc>
          <w:tcPr>
            <w:tcW w:w="6660" w:type="dxa"/>
          </w:tcPr>
          <w:p w14:paraId="37A79E00" w14:textId="77777777" w:rsidR="00C15C67" w:rsidRPr="00F8675E" w:rsidRDefault="00C15C67" w:rsidP="00AF334F">
            <w:pPr>
              <w:cnfStyle w:val="100000000000" w:firstRow="1" w:lastRow="0" w:firstColumn="0" w:lastColumn="0" w:oddVBand="0" w:evenVBand="0" w:oddHBand="0" w:evenHBand="0" w:firstRowFirstColumn="0" w:firstRowLastColumn="0" w:lastRowFirstColumn="0" w:lastRowLastColumn="0"/>
              <w:rPr>
                <w:b w:val="0"/>
                <w:bCs w:val="0"/>
                <w:szCs w:val="24"/>
              </w:rPr>
            </w:pPr>
            <w:r w:rsidRPr="00F8675E">
              <w:rPr>
                <w:b w:val="0"/>
                <w:bCs w:val="0"/>
                <w:szCs w:val="24"/>
              </w:rPr>
              <w:t>See notices from your instructors and “Raise Your Hand” in Starfish to ask questions or get assistance from across the college.</w:t>
            </w:r>
          </w:p>
        </w:tc>
      </w:tr>
      <w:tr w:rsidR="00C15C67" w:rsidRPr="00793AF6" w14:paraId="52A78631" w14:textId="77777777" w:rsidTr="00AF334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28D6893B" w14:textId="77777777" w:rsidR="00C15C67" w:rsidRPr="00F8675E" w:rsidRDefault="00C15C67" w:rsidP="00AF334F">
            <w:pPr>
              <w:rPr>
                <w:rStyle w:val="SmartLink"/>
                <w:rFonts w:ascii="Aptos" w:hAnsi="Aptos"/>
                <w:b w:val="0"/>
                <w:bCs w:val="0"/>
                <w:szCs w:val="24"/>
              </w:rPr>
            </w:pPr>
            <w:hyperlink r:id="rId34">
              <w:r w:rsidRPr="00F8675E">
                <w:rPr>
                  <w:rStyle w:val="Hyperlink"/>
                  <w:rFonts w:eastAsiaTheme="minorEastAsia" w:cstheme="minorBidi"/>
                  <w:b w:val="0"/>
                  <w:bCs w:val="0"/>
                  <w:szCs w:val="24"/>
                </w:rPr>
                <w:t>BCTC Access Student Success</w:t>
              </w:r>
            </w:hyperlink>
          </w:p>
        </w:tc>
        <w:tc>
          <w:tcPr>
            <w:tcW w:w="6660" w:type="dxa"/>
          </w:tcPr>
          <w:p w14:paraId="495B67BC" w14:textId="77777777" w:rsidR="00C15C67" w:rsidRPr="00F8675E" w:rsidRDefault="00C15C67" w:rsidP="00AF334F">
            <w:pPr>
              <w:cnfStyle w:val="100000000000" w:firstRow="1" w:lastRow="0" w:firstColumn="0" w:lastColumn="0" w:oddVBand="0" w:evenVBand="0" w:oddHBand="0" w:evenHBand="0" w:firstRowFirstColumn="0" w:firstRowLastColumn="0" w:lastRowFirstColumn="0" w:lastRowLastColumn="0"/>
              <w:rPr>
                <w:b w:val="0"/>
                <w:bCs w:val="0"/>
                <w:szCs w:val="24"/>
              </w:rPr>
            </w:pPr>
            <w:r w:rsidRPr="00F8675E">
              <w:rPr>
                <w:b w:val="0"/>
                <w:bCs w:val="0"/>
                <w:szCs w:val="24"/>
              </w:rPr>
              <w:t>One-Stop Access for Students to BCTC services &amp; resources for success both inside and outside of class, including: Technology Essentials, Learning &amp; Tutoring Services, Student Services &amp; Community Resources, Study Tools &amp; Tips, and More!</w:t>
            </w:r>
          </w:p>
        </w:tc>
      </w:tr>
      <w:tr w:rsidR="00C15C67" w14:paraId="4672D269" w14:textId="77777777" w:rsidTr="00AF334F">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7FD3D90B" w14:textId="77777777" w:rsidR="00C15C67" w:rsidRPr="00F8675E" w:rsidRDefault="00C15C67" w:rsidP="00AF334F">
            <w:pPr>
              <w:rPr>
                <w:rFonts w:eastAsiaTheme="minorEastAsia" w:cstheme="minorBidi"/>
                <w:b w:val="0"/>
                <w:bCs w:val="0"/>
                <w:szCs w:val="24"/>
              </w:rPr>
            </w:pPr>
            <w:hyperlink r:id="rId35" w:history="1">
              <w:r w:rsidRPr="00F8675E">
                <w:rPr>
                  <w:rStyle w:val="Hyperlink"/>
                  <w:rFonts w:eastAsiaTheme="minorEastAsia" w:cstheme="minorBidi"/>
                  <w:b w:val="0"/>
                  <w:bCs w:val="0"/>
                  <w:szCs w:val="24"/>
                </w:rPr>
                <w:t>B</w:t>
              </w:r>
              <w:r w:rsidRPr="00F8675E">
                <w:rPr>
                  <w:rStyle w:val="Hyperlink"/>
                  <w:rFonts w:eastAsiaTheme="minorEastAsia"/>
                  <w:b w:val="0"/>
                  <w:bCs w:val="0"/>
                  <w:szCs w:val="24"/>
                </w:rPr>
                <w:t>CTC S</w:t>
              </w:r>
              <w:r w:rsidRPr="00F8675E">
                <w:rPr>
                  <w:rStyle w:val="Hyperlink"/>
                  <w:rFonts w:eastAsiaTheme="minorEastAsia" w:cstheme="minorBidi"/>
                  <w:b w:val="0"/>
                  <w:bCs w:val="0"/>
                  <w:szCs w:val="24"/>
                </w:rPr>
                <w:t>potlight Instruction</w:t>
              </w:r>
            </w:hyperlink>
          </w:p>
        </w:tc>
        <w:tc>
          <w:tcPr>
            <w:tcW w:w="6660" w:type="dxa"/>
          </w:tcPr>
          <w:p w14:paraId="7D3A73A1" w14:textId="77777777" w:rsidR="00C15C67" w:rsidRPr="00F8675E" w:rsidRDefault="00C15C67" w:rsidP="00AF334F">
            <w:pPr>
              <w:spacing w:line="216" w:lineRule="auto"/>
              <w:cnfStyle w:val="100000000000" w:firstRow="1" w:lastRow="0" w:firstColumn="0" w:lastColumn="0" w:oddVBand="0" w:evenVBand="0" w:oddHBand="0" w:evenHBand="0" w:firstRowFirstColumn="0" w:firstRowLastColumn="0" w:lastRowFirstColumn="0" w:lastRowLastColumn="0"/>
              <w:rPr>
                <w:rFonts w:eastAsia="Aptos" w:cs="Aptos"/>
                <w:b w:val="0"/>
                <w:bCs w:val="0"/>
                <w:color w:val="000000" w:themeColor="text1"/>
                <w:szCs w:val="24"/>
              </w:rPr>
            </w:pPr>
            <w:r w:rsidRPr="00F8675E">
              <w:rPr>
                <w:rFonts w:eastAsia="Aptos" w:cs="Aptos"/>
                <w:b w:val="0"/>
                <w:bCs w:val="0"/>
                <w:color w:val="000000" w:themeColor="text1"/>
                <w:szCs w:val="24"/>
              </w:rPr>
              <w:t xml:space="preserve">Topic-based active-learning online sessions &amp; workshops, led by BCTC faculty &amp; staff, that highlight “just in time” </w:t>
            </w:r>
            <w:proofErr w:type="gramStart"/>
            <w:r w:rsidRPr="00F8675E">
              <w:rPr>
                <w:rFonts w:eastAsia="Aptos" w:cs="Aptos"/>
                <w:b w:val="0"/>
                <w:bCs w:val="0"/>
                <w:color w:val="000000" w:themeColor="text1"/>
                <w:szCs w:val="24"/>
              </w:rPr>
              <w:t>concepts  promoting</w:t>
            </w:r>
            <w:proofErr w:type="gramEnd"/>
            <w:r w:rsidRPr="00F8675E">
              <w:rPr>
                <w:rFonts w:eastAsia="Aptos" w:cs="Aptos"/>
                <w:b w:val="0"/>
                <w:bCs w:val="0"/>
                <w:color w:val="000000" w:themeColor="text1"/>
                <w:szCs w:val="24"/>
              </w:rPr>
              <w:t xml:space="preserve"> student academic success, course success, career readiness, and personal well-being.</w:t>
            </w:r>
          </w:p>
        </w:tc>
      </w:tr>
    </w:tbl>
    <w:p w14:paraId="40F4DECA" w14:textId="77777777" w:rsidR="001E116B" w:rsidRDefault="001E116B" w:rsidP="006F07D0">
      <w:pPr>
        <w:pStyle w:val="Subtitle"/>
        <w:rPr>
          <w:rStyle w:val="SubheadingCustomChar"/>
        </w:rPr>
      </w:pPr>
    </w:p>
    <w:p w14:paraId="75349235" w14:textId="0EB49A0B" w:rsidR="00AB4852" w:rsidRPr="00A81F0F" w:rsidRDefault="00AB4852" w:rsidP="00A81F0F">
      <w:pPr>
        <w:pStyle w:val="HeadingCustom"/>
        <w:rPr>
          <w:rFonts w:eastAsia="Century Gothic"/>
        </w:rPr>
      </w:pPr>
      <w:r w:rsidRPr="00853094">
        <w:t xml:space="preserve">Academic Policies </w:t>
      </w:r>
      <w:r w:rsidR="00ED7A2F">
        <w:t xml:space="preserve">&amp; Expectations </w:t>
      </w:r>
    </w:p>
    <w:p w14:paraId="779191FB" w14:textId="77777777" w:rsidR="00CB0945" w:rsidRDefault="00CB0945" w:rsidP="00CB0945">
      <w:pPr>
        <w:pStyle w:val="SubheadingCustom"/>
      </w:pPr>
      <w:r w:rsidRPr="007E3864">
        <w:t>Academic Integrity Policy</w:t>
      </w:r>
    </w:p>
    <w:p w14:paraId="269A302A" w14:textId="77777777" w:rsidR="00CB0945" w:rsidRPr="006117FC" w:rsidRDefault="00CB0945" w:rsidP="00CB0945">
      <w:r w:rsidRPr="00FC602D">
        <w:rPr>
          <w:rFonts w:eastAsia="Century Gothic"/>
        </w:rPr>
        <w:t xml:space="preserve">This class follows the policies outlined in the </w:t>
      </w:r>
      <w:hyperlink r:id="rId36" w:history="1">
        <w:r w:rsidRPr="00FC602D">
          <w:rPr>
            <w:rStyle w:val="Hyperlink"/>
            <w:rFonts w:eastAsia="Century Gothic"/>
          </w:rPr>
          <w:t>KCTCS Code of Student Conduct</w:t>
        </w:r>
      </w:hyperlink>
      <w:r w:rsidRPr="00FC602D">
        <w:rPr>
          <w:rFonts w:eastAsia="Century Gothic"/>
        </w:rPr>
        <w:t xml:space="preserve">. Please review the full </w:t>
      </w:r>
      <w:hyperlink r:id="rId37" w:history="1">
        <w:r w:rsidRPr="00FC602D">
          <w:rPr>
            <w:rStyle w:val="Hyperlink"/>
            <w:rFonts w:eastAsia="Century Gothic"/>
          </w:rPr>
          <w:t>BCTC Academic Integrity Policy</w:t>
        </w:r>
      </w:hyperlink>
      <w:r w:rsidRPr="00FC602D">
        <w:rPr>
          <w:rFonts w:eastAsia="Century Gothic"/>
        </w:rPr>
        <w:t xml:space="preserve"> as it outlines guidance for how to avoid plagiarism, academic dishonesty, and misuse of Artificial Intelligence (AI).</w:t>
      </w:r>
      <w:r w:rsidRPr="001E116B">
        <w:rPr>
          <w:rFonts w:eastAsia="Century Gothic"/>
          <w:color w:val="C00000"/>
        </w:rPr>
        <w:t xml:space="preserve"> </w:t>
      </w:r>
      <w:r>
        <w:rPr>
          <w:rFonts w:eastAsia="Century Gothic"/>
        </w:rPr>
        <w:t xml:space="preserve">You may use outside resources for assistance on homework assignments, but </w:t>
      </w:r>
      <w:r>
        <w:rPr>
          <w:rStyle w:val="contentpasted0"/>
          <w:color w:val="000000"/>
        </w:rPr>
        <w:t>all submitted assignments must be your own work.</w:t>
      </w:r>
    </w:p>
    <w:p w14:paraId="26EC33CE" w14:textId="44F61004" w:rsidR="00AB4852" w:rsidRPr="00A81F0F" w:rsidRDefault="00AB4852" w:rsidP="00A81F0F">
      <w:pPr>
        <w:pStyle w:val="SubheadingCustom"/>
      </w:pPr>
      <w:r w:rsidRPr="00A81F0F">
        <w:rPr>
          <w:rStyle w:val="SubheadingCustomChar"/>
          <w:rFonts w:cstheme="minorBidi"/>
          <w:b/>
          <w:szCs w:val="22"/>
        </w:rPr>
        <w:t>Student Concern/Complaint Process</w:t>
      </w:r>
      <w:r w:rsidRPr="00A81F0F">
        <w:t xml:space="preserve"> </w:t>
      </w:r>
    </w:p>
    <w:p w14:paraId="14170276" w14:textId="04B70ABF" w:rsidR="00AB4852" w:rsidRPr="00CB0945" w:rsidRDefault="00AB4852" w:rsidP="00CB0945">
      <w:pPr>
        <w:rPr>
          <w:rFonts w:eastAsia="Century Gothic"/>
          <w:color w:val="C00000"/>
        </w:rPr>
      </w:pPr>
      <w:r w:rsidRPr="00FC602D">
        <w:rPr>
          <w:rFonts w:eastAsia="Century Gothic"/>
        </w:rPr>
        <w:t xml:space="preserve">Please review the </w:t>
      </w:r>
      <w:hyperlink r:id="rId38" w:history="1">
        <w:r w:rsidRPr="00FC602D">
          <w:rPr>
            <w:rStyle w:val="Hyperlink"/>
            <w:rFonts w:eastAsia="Century Gothic"/>
          </w:rPr>
          <w:t>BCTC Student Concern/Complaint Process</w:t>
        </w:r>
      </w:hyperlink>
      <w:r w:rsidRPr="00FC602D">
        <w:rPr>
          <w:rFonts w:eastAsia="Century Gothic"/>
        </w:rPr>
        <w:t xml:space="preserve"> if you have concerns about the course or course policies. </w:t>
      </w:r>
      <w:r w:rsidR="00CB0945">
        <w:rPr>
          <w:rFonts w:eastAsia="Century Gothic"/>
        </w:rPr>
        <w:br/>
      </w:r>
      <w:r w:rsidR="00CB0945">
        <w:rPr>
          <w:rStyle w:val="SubheadingCustomChar"/>
          <w:rFonts w:cstheme="minorBidi"/>
          <w:b w:val="0"/>
          <w:szCs w:val="22"/>
        </w:rPr>
        <w:br/>
      </w:r>
      <w:r w:rsidRPr="00A81F0F">
        <w:rPr>
          <w:rStyle w:val="SubheadingCustomChar"/>
          <w:rFonts w:cstheme="minorBidi"/>
          <w:szCs w:val="22"/>
        </w:rPr>
        <w:t>Class Sessions Recording Policy</w:t>
      </w:r>
      <w:r w:rsidRPr="00A81F0F">
        <w:t xml:space="preserve"> </w:t>
      </w:r>
    </w:p>
    <w:p w14:paraId="51C62FD3" w14:textId="6A38B5BF" w:rsidR="00AB4852" w:rsidRPr="00FC602D" w:rsidRDefault="00AB4852" w:rsidP="00AB4852">
      <w:pPr>
        <w:rPr>
          <w:rFonts w:eastAsia="Century Gothic"/>
        </w:rPr>
      </w:pPr>
      <w:r w:rsidRPr="00FC602D">
        <w:rPr>
          <w:rFonts w:eastAsia="Century Gothic"/>
        </w:rPr>
        <w:t xml:space="preserve">Please see </w:t>
      </w:r>
      <w:hyperlink r:id="rId39" w:history="1">
        <w:r w:rsidRPr="00FC602D">
          <w:rPr>
            <w:rStyle w:val="Hyperlink"/>
            <w:rFonts w:eastAsia="Century Gothic"/>
          </w:rPr>
          <w:t>Class Sessions Recording Policy</w:t>
        </w:r>
      </w:hyperlink>
      <w:r w:rsidRPr="00FC602D">
        <w:rPr>
          <w:rFonts w:eastAsia="Century Gothic"/>
        </w:rPr>
        <w:t xml:space="preserve"> for important information about class recordings and consent to be recorded.</w:t>
      </w:r>
    </w:p>
    <w:p w14:paraId="3240C626" w14:textId="77777777" w:rsidR="00AB4852" w:rsidRPr="007E3864" w:rsidRDefault="00AB4852" w:rsidP="00BF65E0">
      <w:pPr>
        <w:pStyle w:val="SubheadingCustom"/>
      </w:pPr>
      <w:r w:rsidRPr="007E3864">
        <w:t>BCTC Closed Campus Contingency Policy</w:t>
      </w:r>
    </w:p>
    <w:p w14:paraId="673DF9F4" w14:textId="77777777" w:rsidR="00CB0945" w:rsidRPr="00BE3D6E" w:rsidRDefault="00CB0945" w:rsidP="00CB0945">
      <w:pPr>
        <w:rPr>
          <w:rFonts w:eastAsia="Century Gothic"/>
          <w:color w:val="C00000"/>
        </w:rPr>
      </w:pPr>
      <w:r w:rsidRPr="00FC602D">
        <w:rPr>
          <w:rFonts w:eastAsia="Century Gothic"/>
        </w:rPr>
        <w:lastRenderedPageBreak/>
        <w:t xml:space="preserve">The </w:t>
      </w:r>
      <w:hyperlink r:id="rId40" w:history="1">
        <w:r w:rsidRPr="00FC602D">
          <w:rPr>
            <w:rStyle w:val="Hyperlink"/>
            <w:rFonts w:eastAsia="Century Gothic"/>
          </w:rPr>
          <w:t>BCTC Closed Campus Contingency Policy</w:t>
        </w:r>
      </w:hyperlink>
      <w:r w:rsidRPr="00FC602D">
        <w:rPr>
          <w:rFonts w:eastAsia="Century Gothic"/>
        </w:rPr>
        <w:t xml:space="preserve"> provides important information about campus closures. In the event of an extended campus closure</w:t>
      </w:r>
      <w:r>
        <w:rPr>
          <w:rFonts w:eastAsia="Century Gothic"/>
        </w:rPr>
        <w:t xml:space="preserve"> </w:t>
      </w:r>
      <w:r w:rsidRPr="00FC602D">
        <w:t xml:space="preserve">as a </w:t>
      </w:r>
      <w:r w:rsidRPr="00FC602D">
        <w:rPr>
          <w:b/>
          <w:bCs/>
        </w:rPr>
        <w:t xml:space="preserve">standard on-campus or hybrid course, </w:t>
      </w:r>
      <w:r w:rsidRPr="00FC602D">
        <w:t>the following adjustments to the course delivery and policies will be made:</w:t>
      </w:r>
    </w:p>
    <w:p w14:paraId="4FD925D3" w14:textId="77777777" w:rsidR="00CB0945" w:rsidRPr="00CB0945" w:rsidRDefault="00CB0945" w:rsidP="00CB0945">
      <w:pPr>
        <w:pStyle w:val="ListParagraph"/>
        <w:numPr>
          <w:ilvl w:val="0"/>
          <w:numId w:val="5"/>
        </w:numPr>
        <w:rPr>
          <w:color w:val="C00000"/>
        </w:rPr>
      </w:pPr>
      <w:r>
        <w:t>Class will meet at the assigned time via Microsoft Teams</w:t>
      </w:r>
    </w:p>
    <w:p w14:paraId="4FAAE506" w14:textId="448AD8B0" w:rsidR="00CB0945" w:rsidRDefault="00CB0945" w:rsidP="00CB0945">
      <w:pPr>
        <w:pStyle w:val="ListParagraph"/>
        <w:numPr>
          <w:ilvl w:val="0"/>
          <w:numId w:val="5"/>
        </w:numPr>
        <w:rPr>
          <w:color w:val="C00000"/>
        </w:rPr>
      </w:pPr>
      <w:r w:rsidRPr="00BE3D6E">
        <w:t>Office hours will also be held online via Microsoft Teams.</w:t>
      </w:r>
      <w:r w:rsidR="006E4DDB">
        <w:br/>
      </w:r>
    </w:p>
    <w:p w14:paraId="135D527D" w14:textId="77777777" w:rsidR="00C15C67" w:rsidRDefault="00C15C67" w:rsidP="00C15C67">
      <w:pPr>
        <w:rPr>
          <w:color w:val="C00000"/>
        </w:rPr>
      </w:pPr>
    </w:p>
    <w:p w14:paraId="28B1BB86" w14:textId="77777777" w:rsidR="00C15C67" w:rsidRPr="00853094" w:rsidRDefault="00C15C67" w:rsidP="00C15C67">
      <w:pPr>
        <w:pStyle w:val="HeadingCustom"/>
      </w:pPr>
      <w:r>
        <w:t xml:space="preserve">Course Schedule/Calendar (subject to change) </w:t>
      </w:r>
    </w:p>
    <w:tbl>
      <w:tblPr>
        <w:tblStyle w:val="TableGrid"/>
        <w:tblW w:w="9990" w:type="dxa"/>
        <w:tblLook w:val="04A0" w:firstRow="1" w:lastRow="0" w:firstColumn="1" w:lastColumn="0" w:noHBand="0" w:noVBand="1"/>
      </w:tblPr>
      <w:tblGrid>
        <w:gridCol w:w="7469"/>
        <w:gridCol w:w="2521"/>
      </w:tblGrid>
      <w:tr w:rsidR="00C15C67" w:rsidRPr="00DF32F3" w14:paraId="055173AB" w14:textId="77777777" w:rsidTr="00AF334F">
        <w:tc>
          <w:tcPr>
            <w:tcW w:w="9990" w:type="dxa"/>
            <w:gridSpan w:val="2"/>
            <w:tcBorders>
              <w:top w:val="nil"/>
              <w:left w:val="nil"/>
              <w:right w:val="nil"/>
            </w:tcBorders>
          </w:tcPr>
          <w:p w14:paraId="4573C4CB" w14:textId="77777777" w:rsidR="00C15C67" w:rsidRPr="00DF32F3" w:rsidRDefault="00C15C67" w:rsidP="00AF334F">
            <w:pPr>
              <w:rPr>
                <w:rFonts w:ascii="Calibri" w:hAnsi="Calibri" w:cs="Calibri"/>
                <w:b/>
                <w:bCs/>
                <w:szCs w:val="24"/>
              </w:rPr>
            </w:pPr>
            <w:r w:rsidRPr="00DF32F3">
              <w:rPr>
                <w:rFonts w:ascii="Calibri" w:hAnsi="Calibri"/>
                <w:b/>
                <w:bCs/>
                <w:szCs w:val="24"/>
              </w:rPr>
              <w:t xml:space="preserve">Week 1 </w:t>
            </w:r>
            <w:r w:rsidRPr="00DF32F3">
              <w:rPr>
                <w:rFonts w:ascii="Calibri" w:hAnsi="Calibri" w:cs="Calibri"/>
                <w:b/>
                <w:bCs/>
                <w:szCs w:val="24"/>
              </w:rPr>
              <w:t>Aug 1</w:t>
            </w:r>
            <w:r>
              <w:rPr>
                <w:rFonts w:ascii="Calibri" w:hAnsi="Calibri" w:cs="Calibri"/>
                <w:b/>
                <w:bCs/>
                <w:szCs w:val="24"/>
              </w:rPr>
              <w:t>7</w:t>
            </w:r>
            <w:r w:rsidRPr="00DF32F3">
              <w:rPr>
                <w:rFonts w:ascii="Calibri" w:hAnsi="Calibri" w:cs="Calibri"/>
                <w:b/>
                <w:bCs/>
                <w:szCs w:val="24"/>
              </w:rPr>
              <w:t xml:space="preserve"> - </w:t>
            </w:r>
            <w:r>
              <w:rPr>
                <w:rFonts w:ascii="Calibri" w:hAnsi="Calibri" w:cs="Calibri"/>
                <w:b/>
                <w:bCs/>
                <w:szCs w:val="24"/>
              </w:rPr>
              <w:t>21</w:t>
            </w:r>
            <w:r w:rsidRPr="00DF32F3">
              <w:rPr>
                <w:rFonts w:ascii="Calibri" w:hAnsi="Calibri" w:cs="Calibri"/>
                <w:b/>
                <w:bCs/>
                <w:szCs w:val="24"/>
              </w:rPr>
              <w:t>  </w:t>
            </w:r>
          </w:p>
        </w:tc>
      </w:tr>
      <w:tr w:rsidR="00C15C67" w:rsidRPr="00DF32F3" w14:paraId="51D70B83" w14:textId="77777777" w:rsidTr="00AF334F">
        <w:tc>
          <w:tcPr>
            <w:tcW w:w="7469" w:type="dxa"/>
            <w:shd w:val="clear" w:color="auto" w:fill="D9E2F3"/>
          </w:tcPr>
          <w:p w14:paraId="20CF2B62" w14:textId="77777777" w:rsidR="00C15C67" w:rsidRPr="00DF32F3" w:rsidRDefault="00C15C67" w:rsidP="00AF334F">
            <w:pPr>
              <w:rPr>
                <w:rFonts w:ascii="Calibri" w:hAnsi="Calibri"/>
                <w:szCs w:val="24"/>
              </w:rPr>
            </w:pPr>
            <w:r>
              <w:rPr>
                <w:rFonts w:ascii="Calibri" w:hAnsi="Calibri"/>
                <w:szCs w:val="24"/>
              </w:rPr>
              <w:t>Sections 1.1, 1.2, 1.3 Intro to Differential Equations and Direction Fields</w:t>
            </w:r>
          </w:p>
        </w:tc>
        <w:tc>
          <w:tcPr>
            <w:tcW w:w="2521" w:type="dxa"/>
            <w:shd w:val="clear" w:color="auto" w:fill="D9E2F3"/>
          </w:tcPr>
          <w:p w14:paraId="46C01449" w14:textId="77777777" w:rsidR="00C15C67" w:rsidRPr="00DF32F3" w:rsidRDefault="00C15C67" w:rsidP="00AF334F">
            <w:pPr>
              <w:rPr>
                <w:rFonts w:ascii="Calibri" w:hAnsi="Calibri"/>
                <w:szCs w:val="24"/>
              </w:rPr>
            </w:pPr>
            <w:r>
              <w:rPr>
                <w:rFonts w:ascii="Calibri" w:hAnsi="Calibri"/>
                <w:szCs w:val="24"/>
              </w:rPr>
              <w:t>August 17</w:t>
            </w:r>
          </w:p>
        </w:tc>
      </w:tr>
      <w:tr w:rsidR="00C15C67" w:rsidRPr="00DF32F3" w14:paraId="154E13CA" w14:textId="77777777" w:rsidTr="00AF334F">
        <w:tc>
          <w:tcPr>
            <w:tcW w:w="7469" w:type="dxa"/>
            <w:tcBorders>
              <w:bottom w:val="single" w:sz="4" w:space="0" w:color="auto"/>
            </w:tcBorders>
            <w:shd w:val="clear" w:color="auto" w:fill="D9E2F3"/>
          </w:tcPr>
          <w:p w14:paraId="41E17602" w14:textId="77777777" w:rsidR="00C15C67" w:rsidRDefault="00C15C67" w:rsidP="00AF334F">
            <w:pPr>
              <w:spacing w:line="276" w:lineRule="auto"/>
              <w:rPr>
                <w:rFonts w:ascii="Calibri" w:hAnsi="Calibri"/>
                <w:szCs w:val="24"/>
              </w:rPr>
            </w:pPr>
            <w:r>
              <w:rPr>
                <w:rFonts w:ascii="Calibri" w:hAnsi="Calibri"/>
                <w:szCs w:val="24"/>
              </w:rPr>
              <w:t>Section 2.1 Linear First Order Equations</w:t>
            </w:r>
          </w:p>
          <w:p w14:paraId="01790744" w14:textId="77777777" w:rsidR="00C15C67" w:rsidRPr="00B87087" w:rsidRDefault="00C15C67" w:rsidP="00AF334F">
            <w:pPr>
              <w:pStyle w:val="NoSpacing"/>
            </w:pPr>
            <w:r>
              <w:rPr>
                <w:rFonts w:cstheme="minorHAnsi"/>
                <w:color w:val="0070C0"/>
              </w:rPr>
              <w:t xml:space="preserve">August 21: </w:t>
            </w:r>
            <w:r w:rsidRPr="00C14A99">
              <w:rPr>
                <w:rFonts w:cstheme="minorHAnsi"/>
                <w:color w:val="0070C0"/>
              </w:rPr>
              <w:t xml:space="preserve">Last day </w:t>
            </w:r>
            <w:r>
              <w:rPr>
                <w:rFonts w:cstheme="minorHAnsi"/>
                <w:color w:val="0070C0"/>
              </w:rPr>
              <w:t>to add or drop for 100% refund</w:t>
            </w:r>
          </w:p>
        </w:tc>
        <w:tc>
          <w:tcPr>
            <w:tcW w:w="2521" w:type="dxa"/>
            <w:tcBorders>
              <w:bottom w:val="single" w:sz="4" w:space="0" w:color="auto"/>
            </w:tcBorders>
            <w:shd w:val="clear" w:color="auto" w:fill="D9E2F3"/>
          </w:tcPr>
          <w:p w14:paraId="1B187BB2" w14:textId="77777777" w:rsidR="00C15C67" w:rsidRPr="00DF32F3" w:rsidRDefault="00C15C67" w:rsidP="00AF334F">
            <w:pPr>
              <w:rPr>
                <w:rFonts w:ascii="Calibri" w:hAnsi="Calibri"/>
                <w:szCs w:val="24"/>
              </w:rPr>
            </w:pPr>
            <w:r>
              <w:rPr>
                <w:rFonts w:ascii="Calibri" w:hAnsi="Calibri"/>
                <w:szCs w:val="24"/>
              </w:rPr>
              <w:t>August 19</w:t>
            </w:r>
          </w:p>
        </w:tc>
      </w:tr>
      <w:tr w:rsidR="00C15C67" w:rsidRPr="00DF32F3" w14:paraId="52E79234" w14:textId="77777777" w:rsidTr="00AF334F">
        <w:tc>
          <w:tcPr>
            <w:tcW w:w="7469" w:type="dxa"/>
            <w:tcBorders>
              <w:left w:val="nil"/>
              <w:bottom w:val="nil"/>
              <w:right w:val="nil"/>
            </w:tcBorders>
          </w:tcPr>
          <w:p w14:paraId="6F59ED3B" w14:textId="77777777" w:rsidR="00C15C67" w:rsidRPr="00DF32F3" w:rsidRDefault="00C15C67" w:rsidP="00AF334F">
            <w:pPr>
              <w:rPr>
                <w:rFonts w:ascii="Calibri" w:hAnsi="Calibri"/>
                <w:szCs w:val="24"/>
              </w:rPr>
            </w:pPr>
          </w:p>
        </w:tc>
        <w:tc>
          <w:tcPr>
            <w:tcW w:w="2521" w:type="dxa"/>
            <w:tcBorders>
              <w:left w:val="nil"/>
              <w:bottom w:val="nil"/>
              <w:right w:val="nil"/>
            </w:tcBorders>
          </w:tcPr>
          <w:p w14:paraId="67EEE582" w14:textId="77777777" w:rsidR="00C15C67" w:rsidRPr="00DF32F3" w:rsidRDefault="00C15C67" w:rsidP="00AF334F">
            <w:pPr>
              <w:rPr>
                <w:rFonts w:ascii="Calibri" w:hAnsi="Calibri"/>
                <w:szCs w:val="24"/>
              </w:rPr>
            </w:pPr>
          </w:p>
        </w:tc>
      </w:tr>
      <w:tr w:rsidR="00C15C67" w:rsidRPr="00DF32F3" w14:paraId="7FD55F81" w14:textId="77777777" w:rsidTr="00AF334F">
        <w:tc>
          <w:tcPr>
            <w:tcW w:w="9990" w:type="dxa"/>
            <w:gridSpan w:val="2"/>
            <w:tcBorders>
              <w:top w:val="nil"/>
              <w:left w:val="nil"/>
              <w:right w:val="nil"/>
            </w:tcBorders>
          </w:tcPr>
          <w:p w14:paraId="18E0B6E6" w14:textId="77777777" w:rsidR="00C15C67" w:rsidRPr="00DF32F3" w:rsidRDefault="00C15C67" w:rsidP="00AF334F">
            <w:pPr>
              <w:rPr>
                <w:rFonts w:ascii="Calibri" w:hAnsi="Calibri"/>
                <w:b/>
                <w:bCs/>
                <w:szCs w:val="24"/>
              </w:rPr>
            </w:pPr>
            <w:r w:rsidRPr="00DF32F3">
              <w:rPr>
                <w:rFonts w:ascii="Calibri" w:hAnsi="Calibri"/>
                <w:b/>
                <w:bCs/>
                <w:szCs w:val="24"/>
              </w:rPr>
              <w:t xml:space="preserve">Week 2 </w:t>
            </w:r>
            <w:r w:rsidRPr="00DF32F3">
              <w:rPr>
                <w:rFonts w:ascii="Calibri" w:hAnsi="Calibri" w:cs="Calibri"/>
                <w:b/>
                <w:bCs/>
                <w:szCs w:val="24"/>
              </w:rPr>
              <w:t>Aug 2</w:t>
            </w:r>
            <w:r>
              <w:rPr>
                <w:rFonts w:ascii="Calibri" w:hAnsi="Calibri" w:cs="Calibri"/>
                <w:b/>
                <w:bCs/>
                <w:szCs w:val="24"/>
              </w:rPr>
              <w:t>4 - 28</w:t>
            </w:r>
            <w:r w:rsidRPr="00DF32F3">
              <w:rPr>
                <w:rFonts w:ascii="Calibri" w:hAnsi="Calibri" w:cs="Calibri"/>
                <w:b/>
                <w:bCs/>
                <w:szCs w:val="24"/>
              </w:rPr>
              <w:t> </w:t>
            </w:r>
          </w:p>
        </w:tc>
      </w:tr>
      <w:tr w:rsidR="00C15C67" w:rsidRPr="00DF32F3" w14:paraId="6571A553" w14:textId="77777777" w:rsidTr="00AF334F">
        <w:tc>
          <w:tcPr>
            <w:tcW w:w="7469" w:type="dxa"/>
          </w:tcPr>
          <w:p w14:paraId="37BDE2C8" w14:textId="77777777" w:rsidR="00C15C67" w:rsidRPr="00AD36C2" w:rsidRDefault="00C15C67" w:rsidP="00AF334F">
            <w:pPr>
              <w:rPr>
                <w:rFonts w:ascii="Calibri" w:hAnsi="Calibri" w:cs="Calibri"/>
                <w:szCs w:val="24"/>
              </w:rPr>
            </w:pPr>
            <w:r>
              <w:rPr>
                <w:rFonts w:ascii="Calibri" w:hAnsi="Calibri" w:cs="Calibri"/>
                <w:szCs w:val="24"/>
              </w:rPr>
              <w:t>Section 2.2 Separable Equations</w:t>
            </w:r>
          </w:p>
        </w:tc>
        <w:tc>
          <w:tcPr>
            <w:tcW w:w="2521" w:type="dxa"/>
          </w:tcPr>
          <w:p w14:paraId="0AB1E382" w14:textId="77777777" w:rsidR="00C15C67" w:rsidRPr="00DF32F3" w:rsidRDefault="00C15C67" w:rsidP="00AF334F">
            <w:pPr>
              <w:rPr>
                <w:rFonts w:ascii="Calibri" w:hAnsi="Calibri"/>
                <w:szCs w:val="24"/>
              </w:rPr>
            </w:pPr>
            <w:r>
              <w:rPr>
                <w:rFonts w:ascii="Calibri" w:hAnsi="Calibri"/>
                <w:szCs w:val="24"/>
              </w:rPr>
              <w:t>August 24</w:t>
            </w:r>
          </w:p>
        </w:tc>
      </w:tr>
      <w:tr w:rsidR="00C15C67" w:rsidRPr="00DF32F3" w14:paraId="7B23CDCD" w14:textId="77777777" w:rsidTr="00AF334F">
        <w:tc>
          <w:tcPr>
            <w:tcW w:w="7469" w:type="dxa"/>
            <w:tcBorders>
              <w:bottom w:val="single" w:sz="4" w:space="0" w:color="auto"/>
            </w:tcBorders>
            <w:vAlign w:val="center"/>
          </w:tcPr>
          <w:p w14:paraId="53E05CB5" w14:textId="77777777" w:rsidR="00C15C67" w:rsidRDefault="00C15C67" w:rsidP="00AF334F">
            <w:pPr>
              <w:rPr>
                <w:rFonts w:cstheme="minorBidi"/>
                <w:color w:val="0070C0"/>
                <w:sz w:val="20"/>
              </w:rPr>
            </w:pPr>
            <w:r>
              <w:rPr>
                <w:rFonts w:ascii="Calibri" w:hAnsi="Calibri" w:cs="Calibri"/>
                <w:szCs w:val="24"/>
              </w:rPr>
              <w:t>Sections 2.3 and 2.4 Existence and Uniqueness of Solutions and Transforms to Separable Equations</w:t>
            </w:r>
          </w:p>
          <w:p w14:paraId="615179BF" w14:textId="77777777" w:rsidR="00C15C67" w:rsidRPr="00DF32F3" w:rsidRDefault="00C15C67" w:rsidP="00AF334F">
            <w:pPr>
              <w:rPr>
                <w:rFonts w:ascii="Calibri" w:hAnsi="Calibri"/>
                <w:szCs w:val="24"/>
              </w:rPr>
            </w:pPr>
            <w:r w:rsidRPr="00C14A99">
              <w:rPr>
                <w:rFonts w:cstheme="minorBidi"/>
                <w:color w:val="0070C0"/>
                <w:sz w:val="20"/>
              </w:rPr>
              <w:t>Faculty Verify Attendance/No-Shows</w:t>
            </w:r>
          </w:p>
        </w:tc>
        <w:tc>
          <w:tcPr>
            <w:tcW w:w="2521" w:type="dxa"/>
            <w:tcBorders>
              <w:bottom w:val="single" w:sz="4" w:space="0" w:color="auto"/>
            </w:tcBorders>
          </w:tcPr>
          <w:p w14:paraId="0DB8871B" w14:textId="77777777" w:rsidR="00C15C67" w:rsidRPr="00DF32F3" w:rsidRDefault="00C15C67" w:rsidP="00AF334F">
            <w:pPr>
              <w:rPr>
                <w:rFonts w:ascii="Calibri" w:hAnsi="Calibri"/>
                <w:szCs w:val="24"/>
              </w:rPr>
            </w:pPr>
            <w:r>
              <w:rPr>
                <w:rFonts w:ascii="Calibri" w:hAnsi="Calibri"/>
                <w:szCs w:val="24"/>
              </w:rPr>
              <w:t>August 26</w:t>
            </w:r>
          </w:p>
        </w:tc>
      </w:tr>
      <w:tr w:rsidR="00C15C67" w:rsidRPr="00DF32F3" w14:paraId="7519D06C" w14:textId="77777777" w:rsidTr="00AF334F">
        <w:tc>
          <w:tcPr>
            <w:tcW w:w="7469" w:type="dxa"/>
            <w:tcBorders>
              <w:left w:val="nil"/>
              <w:bottom w:val="nil"/>
              <w:right w:val="nil"/>
            </w:tcBorders>
            <w:vAlign w:val="center"/>
          </w:tcPr>
          <w:p w14:paraId="279B3E1D" w14:textId="77777777" w:rsidR="00C15C67" w:rsidRPr="00DF32F3" w:rsidRDefault="00C15C67" w:rsidP="00AF334F">
            <w:pPr>
              <w:rPr>
                <w:rFonts w:ascii="Calibri" w:hAnsi="Calibri" w:cs="Calibri"/>
                <w:szCs w:val="24"/>
              </w:rPr>
            </w:pPr>
          </w:p>
        </w:tc>
        <w:tc>
          <w:tcPr>
            <w:tcW w:w="2521" w:type="dxa"/>
            <w:tcBorders>
              <w:left w:val="nil"/>
              <w:bottom w:val="nil"/>
              <w:right w:val="nil"/>
            </w:tcBorders>
          </w:tcPr>
          <w:p w14:paraId="09AAB621" w14:textId="77777777" w:rsidR="00C15C67" w:rsidRPr="00DF32F3" w:rsidRDefault="00C15C67" w:rsidP="00AF334F">
            <w:pPr>
              <w:rPr>
                <w:rFonts w:ascii="Calibri" w:hAnsi="Calibri"/>
                <w:szCs w:val="24"/>
              </w:rPr>
            </w:pPr>
          </w:p>
        </w:tc>
      </w:tr>
      <w:tr w:rsidR="00C15C67" w:rsidRPr="00DF32F3" w14:paraId="7ABC6F77" w14:textId="77777777" w:rsidTr="00AF334F">
        <w:tc>
          <w:tcPr>
            <w:tcW w:w="9990" w:type="dxa"/>
            <w:gridSpan w:val="2"/>
            <w:tcBorders>
              <w:top w:val="nil"/>
              <w:left w:val="nil"/>
              <w:right w:val="nil"/>
            </w:tcBorders>
          </w:tcPr>
          <w:p w14:paraId="7A5DC787" w14:textId="77777777" w:rsidR="00C15C67" w:rsidRPr="00DF32F3" w:rsidRDefault="00C15C67" w:rsidP="00AF334F">
            <w:pPr>
              <w:rPr>
                <w:rFonts w:ascii="Calibri" w:hAnsi="Calibri"/>
                <w:b/>
                <w:bCs/>
                <w:szCs w:val="24"/>
              </w:rPr>
            </w:pPr>
            <w:r w:rsidRPr="00DF32F3">
              <w:rPr>
                <w:rFonts w:ascii="Calibri" w:hAnsi="Calibri"/>
                <w:b/>
                <w:bCs/>
                <w:szCs w:val="24"/>
              </w:rPr>
              <w:t xml:space="preserve">Week 3 </w:t>
            </w:r>
            <w:r>
              <w:rPr>
                <w:rFonts w:ascii="Calibri" w:hAnsi="Calibri"/>
                <w:b/>
                <w:bCs/>
                <w:szCs w:val="24"/>
              </w:rPr>
              <w:t>Aug 31-Sept 4</w:t>
            </w:r>
          </w:p>
        </w:tc>
      </w:tr>
      <w:tr w:rsidR="00C15C67" w:rsidRPr="00DF32F3" w14:paraId="22541EF4" w14:textId="77777777" w:rsidTr="00AF334F">
        <w:tc>
          <w:tcPr>
            <w:tcW w:w="7469" w:type="dxa"/>
            <w:shd w:val="clear" w:color="auto" w:fill="D9E2F3"/>
          </w:tcPr>
          <w:p w14:paraId="2A0D17F3" w14:textId="77777777" w:rsidR="00C15C67" w:rsidRPr="00DF32F3" w:rsidRDefault="00C15C67" w:rsidP="00AF334F">
            <w:pPr>
              <w:rPr>
                <w:rFonts w:ascii="Calibri" w:hAnsi="Calibri"/>
                <w:szCs w:val="24"/>
              </w:rPr>
            </w:pPr>
            <w:r>
              <w:rPr>
                <w:rFonts w:ascii="Calibri" w:hAnsi="Calibri"/>
                <w:szCs w:val="24"/>
              </w:rPr>
              <w:t>Section 2.5 Exact Equations</w:t>
            </w:r>
          </w:p>
        </w:tc>
        <w:tc>
          <w:tcPr>
            <w:tcW w:w="2521" w:type="dxa"/>
            <w:shd w:val="clear" w:color="auto" w:fill="D9E2F3"/>
          </w:tcPr>
          <w:p w14:paraId="535C9886" w14:textId="77777777" w:rsidR="00C15C67" w:rsidRPr="00DF32F3" w:rsidRDefault="00C15C67" w:rsidP="00AF334F">
            <w:pPr>
              <w:rPr>
                <w:rFonts w:ascii="Calibri" w:hAnsi="Calibri"/>
                <w:szCs w:val="24"/>
              </w:rPr>
            </w:pPr>
            <w:r>
              <w:rPr>
                <w:rFonts w:ascii="Calibri" w:hAnsi="Calibri"/>
                <w:szCs w:val="24"/>
              </w:rPr>
              <w:t>August 31</w:t>
            </w:r>
          </w:p>
        </w:tc>
      </w:tr>
      <w:tr w:rsidR="00C15C67" w:rsidRPr="00DF32F3" w14:paraId="6E6D3FB7" w14:textId="77777777" w:rsidTr="00AF334F">
        <w:tc>
          <w:tcPr>
            <w:tcW w:w="7469" w:type="dxa"/>
            <w:tcBorders>
              <w:bottom w:val="single" w:sz="4" w:space="0" w:color="auto"/>
            </w:tcBorders>
            <w:shd w:val="clear" w:color="auto" w:fill="D9E2F3"/>
            <w:vAlign w:val="center"/>
          </w:tcPr>
          <w:p w14:paraId="10343B0E" w14:textId="77777777" w:rsidR="00C15C67" w:rsidRPr="00894477" w:rsidRDefault="00C15C67" w:rsidP="00AF334F">
            <w:pPr>
              <w:spacing w:line="276" w:lineRule="auto"/>
              <w:rPr>
                <w:rFonts w:ascii="Calibri" w:hAnsi="Calibri"/>
                <w:szCs w:val="24"/>
              </w:rPr>
            </w:pPr>
            <w:r>
              <w:rPr>
                <w:rFonts w:ascii="Calibri" w:hAnsi="Calibri" w:cs="Calibri"/>
                <w:szCs w:val="24"/>
              </w:rPr>
              <w:t>Section 2.6 Integrating Factors</w:t>
            </w:r>
          </w:p>
        </w:tc>
        <w:tc>
          <w:tcPr>
            <w:tcW w:w="2521" w:type="dxa"/>
            <w:tcBorders>
              <w:bottom w:val="single" w:sz="4" w:space="0" w:color="auto"/>
            </w:tcBorders>
            <w:shd w:val="clear" w:color="auto" w:fill="D9E2F3"/>
          </w:tcPr>
          <w:p w14:paraId="3ECA3558" w14:textId="77777777" w:rsidR="00C15C67" w:rsidRPr="00DF32F3" w:rsidRDefault="00C15C67" w:rsidP="00AF334F">
            <w:pPr>
              <w:rPr>
                <w:rFonts w:ascii="Calibri" w:hAnsi="Calibri"/>
                <w:szCs w:val="24"/>
              </w:rPr>
            </w:pPr>
            <w:r>
              <w:rPr>
                <w:rFonts w:ascii="Calibri" w:hAnsi="Calibri"/>
                <w:szCs w:val="24"/>
              </w:rPr>
              <w:t>September 2</w:t>
            </w:r>
          </w:p>
        </w:tc>
      </w:tr>
      <w:tr w:rsidR="00C15C67" w:rsidRPr="00DF32F3" w14:paraId="5545CB73" w14:textId="77777777" w:rsidTr="00AF334F">
        <w:tc>
          <w:tcPr>
            <w:tcW w:w="7469" w:type="dxa"/>
            <w:tcBorders>
              <w:left w:val="nil"/>
              <w:bottom w:val="nil"/>
              <w:right w:val="nil"/>
            </w:tcBorders>
          </w:tcPr>
          <w:p w14:paraId="70324C02" w14:textId="77777777" w:rsidR="00C15C67" w:rsidRPr="00DF32F3" w:rsidRDefault="00C15C67" w:rsidP="00AF334F">
            <w:pPr>
              <w:rPr>
                <w:rFonts w:ascii="Calibri" w:hAnsi="Calibri"/>
                <w:szCs w:val="24"/>
              </w:rPr>
            </w:pPr>
          </w:p>
        </w:tc>
        <w:tc>
          <w:tcPr>
            <w:tcW w:w="2521" w:type="dxa"/>
            <w:tcBorders>
              <w:left w:val="nil"/>
              <w:bottom w:val="nil"/>
              <w:right w:val="nil"/>
            </w:tcBorders>
          </w:tcPr>
          <w:p w14:paraId="549AE4BB" w14:textId="77777777" w:rsidR="00C15C67" w:rsidRPr="00DF32F3" w:rsidRDefault="00C15C67" w:rsidP="00AF334F">
            <w:pPr>
              <w:rPr>
                <w:rFonts w:ascii="Calibri" w:hAnsi="Calibri"/>
                <w:szCs w:val="24"/>
              </w:rPr>
            </w:pPr>
          </w:p>
        </w:tc>
      </w:tr>
      <w:tr w:rsidR="00C15C67" w:rsidRPr="00DF32F3" w14:paraId="5CEC96C8" w14:textId="77777777" w:rsidTr="00AF334F">
        <w:tc>
          <w:tcPr>
            <w:tcW w:w="9990" w:type="dxa"/>
            <w:gridSpan w:val="2"/>
            <w:tcBorders>
              <w:top w:val="nil"/>
              <w:left w:val="nil"/>
              <w:right w:val="nil"/>
            </w:tcBorders>
          </w:tcPr>
          <w:p w14:paraId="719ADBBB" w14:textId="77777777" w:rsidR="00C15C67" w:rsidRPr="00DF32F3" w:rsidRDefault="00C15C67" w:rsidP="00AF334F">
            <w:pPr>
              <w:rPr>
                <w:rFonts w:ascii="Calibri" w:hAnsi="Calibri"/>
                <w:b/>
                <w:bCs/>
                <w:szCs w:val="24"/>
              </w:rPr>
            </w:pPr>
            <w:r w:rsidRPr="00DF32F3">
              <w:rPr>
                <w:rFonts w:ascii="Calibri" w:hAnsi="Calibri"/>
                <w:b/>
                <w:bCs/>
                <w:szCs w:val="24"/>
              </w:rPr>
              <w:t xml:space="preserve">Week 4 </w:t>
            </w:r>
            <w:r w:rsidRPr="00DF32F3">
              <w:rPr>
                <w:rFonts w:ascii="Calibri" w:hAnsi="Calibri" w:cs="Calibri"/>
                <w:b/>
                <w:bCs/>
                <w:szCs w:val="24"/>
              </w:rPr>
              <w:t xml:space="preserve">Sept </w:t>
            </w:r>
            <w:r>
              <w:rPr>
                <w:rFonts w:ascii="Calibri" w:hAnsi="Calibri" w:cs="Calibri"/>
                <w:b/>
                <w:bCs/>
                <w:szCs w:val="24"/>
              </w:rPr>
              <w:t>7</w:t>
            </w:r>
            <w:r w:rsidRPr="00DF32F3">
              <w:rPr>
                <w:rFonts w:ascii="Calibri" w:hAnsi="Calibri" w:cs="Calibri"/>
                <w:b/>
                <w:bCs/>
                <w:szCs w:val="24"/>
              </w:rPr>
              <w:t xml:space="preserve"> – </w:t>
            </w:r>
            <w:r>
              <w:rPr>
                <w:rFonts w:ascii="Calibri" w:hAnsi="Calibri" w:cs="Calibri"/>
                <w:b/>
                <w:bCs/>
                <w:szCs w:val="24"/>
              </w:rPr>
              <w:t>11</w:t>
            </w:r>
            <w:r w:rsidRPr="00DF32F3">
              <w:rPr>
                <w:rFonts w:ascii="Calibri" w:hAnsi="Calibri" w:cs="Calibri"/>
                <w:b/>
                <w:bCs/>
                <w:szCs w:val="24"/>
              </w:rPr>
              <w:t>  </w:t>
            </w:r>
          </w:p>
        </w:tc>
      </w:tr>
      <w:tr w:rsidR="00C15C67" w:rsidRPr="00DF32F3" w14:paraId="41FDCBA3" w14:textId="77777777" w:rsidTr="00AF334F">
        <w:tc>
          <w:tcPr>
            <w:tcW w:w="7469" w:type="dxa"/>
            <w:vAlign w:val="center"/>
          </w:tcPr>
          <w:p w14:paraId="7B616E9D" w14:textId="77777777" w:rsidR="00C15C67" w:rsidRPr="00DF32F3" w:rsidRDefault="00C15C67" w:rsidP="00AF334F">
            <w:pPr>
              <w:rPr>
                <w:rFonts w:ascii="Calibri" w:hAnsi="Calibri"/>
                <w:szCs w:val="24"/>
              </w:rPr>
            </w:pPr>
            <w:r w:rsidRPr="00B87087">
              <w:rPr>
                <w:rFonts w:asciiTheme="minorHAnsi" w:hAnsiTheme="minorHAnsi" w:cstheme="minorHAnsi"/>
                <w:b/>
                <w:bCs/>
                <w:szCs w:val="24"/>
              </w:rPr>
              <w:t>Labor Day – Academic Holiday</w:t>
            </w:r>
            <w:r>
              <w:rPr>
                <w:rFonts w:ascii="Calibri" w:hAnsi="Calibri" w:cs="Calibri"/>
                <w:szCs w:val="24"/>
              </w:rPr>
              <w:t xml:space="preserve"> </w:t>
            </w:r>
          </w:p>
        </w:tc>
        <w:tc>
          <w:tcPr>
            <w:tcW w:w="2521" w:type="dxa"/>
          </w:tcPr>
          <w:p w14:paraId="63DD75D1" w14:textId="77777777" w:rsidR="00C15C67" w:rsidRPr="00DF32F3" w:rsidRDefault="00C15C67" w:rsidP="00AF334F">
            <w:pPr>
              <w:rPr>
                <w:rFonts w:ascii="Calibri" w:hAnsi="Calibri"/>
                <w:szCs w:val="24"/>
              </w:rPr>
            </w:pPr>
            <w:r>
              <w:rPr>
                <w:rFonts w:ascii="Calibri" w:hAnsi="Calibri"/>
                <w:szCs w:val="24"/>
              </w:rPr>
              <w:t>September 7</w:t>
            </w:r>
          </w:p>
        </w:tc>
      </w:tr>
      <w:tr w:rsidR="00C15C67" w:rsidRPr="00DF32F3" w14:paraId="3377CEF8" w14:textId="77777777" w:rsidTr="00AF334F">
        <w:tc>
          <w:tcPr>
            <w:tcW w:w="7469" w:type="dxa"/>
            <w:tcBorders>
              <w:bottom w:val="single" w:sz="4" w:space="0" w:color="auto"/>
            </w:tcBorders>
            <w:vAlign w:val="center"/>
          </w:tcPr>
          <w:p w14:paraId="4079F798" w14:textId="77777777" w:rsidR="00C15C67" w:rsidRPr="00C24673" w:rsidRDefault="00C15C67" w:rsidP="00AF334F">
            <w:pPr>
              <w:rPr>
                <w:rFonts w:ascii="Calibri" w:hAnsi="Calibri" w:cs="Calibri"/>
                <w:szCs w:val="24"/>
              </w:rPr>
            </w:pPr>
            <w:r>
              <w:rPr>
                <w:rFonts w:ascii="Calibri" w:hAnsi="Calibri" w:cs="Calibri"/>
                <w:szCs w:val="24"/>
              </w:rPr>
              <w:t>Section 3.1 Euler’s Method</w:t>
            </w:r>
          </w:p>
        </w:tc>
        <w:tc>
          <w:tcPr>
            <w:tcW w:w="2521" w:type="dxa"/>
            <w:tcBorders>
              <w:bottom w:val="single" w:sz="4" w:space="0" w:color="auto"/>
            </w:tcBorders>
          </w:tcPr>
          <w:p w14:paraId="221C51B8" w14:textId="77777777" w:rsidR="00C15C67" w:rsidRPr="00DF32F3" w:rsidRDefault="00C15C67" w:rsidP="00AF334F">
            <w:pPr>
              <w:rPr>
                <w:rFonts w:ascii="Calibri" w:hAnsi="Calibri"/>
                <w:szCs w:val="24"/>
              </w:rPr>
            </w:pPr>
            <w:r>
              <w:rPr>
                <w:rFonts w:ascii="Calibri" w:hAnsi="Calibri"/>
                <w:szCs w:val="24"/>
              </w:rPr>
              <w:t>September 9</w:t>
            </w:r>
          </w:p>
        </w:tc>
      </w:tr>
      <w:tr w:rsidR="00C15C67" w:rsidRPr="00DF32F3" w14:paraId="41316706" w14:textId="77777777" w:rsidTr="00AF334F">
        <w:tc>
          <w:tcPr>
            <w:tcW w:w="7469" w:type="dxa"/>
            <w:tcBorders>
              <w:bottom w:val="single" w:sz="4" w:space="0" w:color="auto"/>
            </w:tcBorders>
            <w:vAlign w:val="center"/>
          </w:tcPr>
          <w:p w14:paraId="164BD2BE" w14:textId="77777777" w:rsidR="00C15C67" w:rsidRDefault="00C15C67" w:rsidP="00AF334F">
            <w:pPr>
              <w:rPr>
                <w:rFonts w:ascii="Calibri" w:hAnsi="Calibri" w:cs="Calibri"/>
                <w:szCs w:val="24"/>
              </w:rPr>
            </w:pPr>
            <w:r>
              <w:rPr>
                <w:rFonts w:cstheme="minorHAnsi"/>
                <w:color w:val="0070C0"/>
                <w:sz w:val="20"/>
              </w:rPr>
              <w:t xml:space="preserve">Sept 11: </w:t>
            </w:r>
            <w:r w:rsidRPr="00C14A99">
              <w:rPr>
                <w:rFonts w:cstheme="minorHAnsi"/>
                <w:color w:val="0070C0"/>
                <w:sz w:val="20"/>
              </w:rPr>
              <w:t xml:space="preserve">Last day to apply for </w:t>
            </w:r>
            <w:r>
              <w:rPr>
                <w:rFonts w:cstheme="minorHAnsi"/>
                <w:color w:val="0070C0"/>
                <w:sz w:val="20"/>
              </w:rPr>
              <w:t>Dec</w:t>
            </w:r>
            <w:r w:rsidRPr="00C14A99">
              <w:rPr>
                <w:rFonts w:cstheme="minorHAnsi"/>
                <w:color w:val="0070C0"/>
                <w:sz w:val="20"/>
              </w:rPr>
              <w:t xml:space="preserve"> Credential</w:t>
            </w:r>
          </w:p>
        </w:tc>
        <w:tc>
          <w:tcPr>
            <w:tcW w:w="2521" w:type="dxa"/>
            <w:tcBorders>
              <w:bottom w:val="single" w:sz="4" w:space="0" w:color="auto"/>
            </w:tcBorders>
          </w:tcPr>
          <w:p w14:paraId="75E083E9" w14:textId="77777777" w:rsidR="00C15C67" w:rsidRDefault="00C15C67" w:rsidP="00AF334F">
            <w:pPr>
              <w:rPr>
                <w:rFonts w:ascii="Calibri" w:hAnsi="Calibri"/>
                <w:szCs w:val="24"/>
              </w:rPr>
            </w:pPr>
          </w:p>
        </w:tc>
      </w:tr>
      <w:tr w:rsidR="00C15C67" w:rsidRPr="00DF32F3" w14:paraId="4CFF8E23" w14:textId="77777777" w:rsidTr="00AF334F">
        <w:tc>
          <w:tcPr>
            <w:tcW w:w="7469" w:type="dxa"/>
            <w:tcBorders>
              <w:left w:val="nil"/>
              <w:bottom w:val="nil"/>
              <w:right w:val="nil"/>
            </w:tcBorders>
            <w:vAlign w:val="center"/>
          </w:tcPr>
          <w:p w14:paraId="1F4A21E1" w14:textId="77777777" w:rsidR="00C15C67" w:rsidRPr="00DF32F3" w:rsidRDefault="00C15C67" w:rsidP="00AF334F">
            <w:pPr>
              <w:rPr>
                <w:rFonts w:ascii="Calibri" w:hAnsi="Calibri" w:cs="Calibri"/>
                <w:szCs w:val="24"/>
              </w:rPr>
            </w:pPr>
          </w:p>
        </w:tc>
        <w:tc>
          <w:tcPr>
            <w:tcW w:w="2521" w:type="dxa"/>
            <w:tcBorders>
              <w:left w:val="nil"/>
              <w:bottom w:val="nil"/>
              <w:right w:val="nil"/>
            </w:tcBorders>
          </w:tcPr>
          <w:p w14:paraId="7A028043" w14:textId="77777777" w:rsidR="00C15C67" w:rsidRPr="00DF32F3" w:rsidRDefault="00C15C67" w:rsidP="00AF334F">
            <w:pPr>
              <w:rPr>
                <w:rFonts w:ascii="Calibri" w:hAnsi="Calibri"/>
                <w:szCs w:val="24"/>
              </w:rPr>
            </w:pPr>
          </w:p>
        </w:tc>
      </w:tr>
      <w:tr w:rsidR="00C15C67" w:rsidRPr="00DF32F3" w14:paraId="35ACADA2" w14:textId="77777777" w:rsidTr="00AF334F">
        <w:tc>
          <w:tcPr>
            <w:tcW w:w="9990" w:type="dxa"/>
            <w:gridSpan w:val="2"/>
            <w:tcBorders>
              <w:top w:val="nil"/>
              <w:left w:val="nil"/>
              <w:right w:val="nil"/>
            </w:tcBorders>
          </w:tcPr>
          <w:p w14:paraId="02FCC20A" w14:textId="77777777" w:rsidR="00C15C67" w:rsidRPr="00DF32F3" w:rsidRDefault="00C15C67" w:rsidP="00AF334F">
            <w:pPr>
              <w:rPr>
                <w:rFonts w:ascii="Calibri" w:hAnsi="Calibri"/>
                <w:b/>
                <w:bCs/>
                <w:szCs w:val="24"/>
              </w:rPr>
            </w:pPr>
            <w:r w:rsidRPr="00DF32F3">
              <w:rPr>
                <w:rFonts w:ascii="Calibri" w:hAnsi="Calibri"/>
                <w:b/>
                <w:bCs/>
                <w:szCs w:val="24"/>
              </w:rPr>
              <w:t xml:space="preserve">Week 5 </w:t>
            </w:r>
            <w:r w:rsidRPr="00DF32F3">
              <w:rPr>
                <w:rFonts w:ascii="Calibri" w:hAnsi="Calibri" w:cs="Calibri"/>
                <w:b/>
                <w:bCs/>
                <w:szCs w:val="28"/>
              </w:rPr>
              <w:t>Sept 1</w:t>
            </w:r>
            <w:r>
              <w:rPr>
                <w:rFonts w:ascii="Calibri" w:hAnsi="Calibri" w:cs="Calibri"/>
                <w:b/>
                <w:bCs/>
                <w:szCs w:val="28"/>
              </w:rPr>
              <w:t>4</w:t>
            </w:r>
            <w:r w:rsidRPr="00DF32F3">
              <w:rPr>
                <w:rFonts w:ascii="Calibri" w:hAnsi="Calibri" w:cs="Calibri"/>
                <w:b/>
                <w:bCs/>
                <w:szCs w:val="28"/>
              </w:rPr>
              <w:t xml:space="preserve"> – </w:t>
            </w:r>
            <w:r>
              <w:rPr>
                <w:rFonts w:ascii="Calibri" w:hAnsi="Calibri" w:cs="Calibri"/>
                <w:b/>
                <w:bCs/>
                <w:szCs w:val="28"/>
              </w:rPr>
              <w:t>18</w:t>
            </w:r>
            <w:r w:rsidRPr="00DF32F3">
              <w:rPr>
                <w:rFonts w:ascii="Calibri" w:hAnsi="Calibri" w:cs="Calibri"/>
                <w:b/>
                <w:bCs/>
                <w:szCs w:val="28"/>
              </w:rPr>
              <w:t>  </w:t>
            </w:r>
          </w:p>
        </w:tc>
      </w:tr>
      <w:tr w:rsidR="00C15C67" w:rsidRPr="00DF32F3" w14:paraId="2A4AC693" w14:textId="77777777" w:rsidTr="00AF334F">
        <w:tc>
          <w:tcPr>
            <w:tcW w:w="7469" w:type="dxa"/>
            <w:shd w:val="clear" w:color="auto" w:fill="D9E2F3"/>
            <w:vAlign w:val="center"/>
          </w:tcPr>
          <w:p w14:paraId="3C8DFBF1" w14:textId="77777777" w:rsidR="00C15C67" w:rsidRDefault="00C15C67" w:rsidP="00AF334F">
            <w:pPr>
              <w:rPr>
                <w:rFonts w:ascii="Calibri" w:hAnsi="Calibri" w:cs="Calibri"/>
                <w:szCs w:val="24"/>
              </w:rPr>
            </w:pPr>
            <w:r>
              <w:rPr>
                <w:rFonts w:ascii="Calibri" w:hAnsi="Calibri" w:cs="Calibri"/>
                <w:szCs w:val="24"/>
              </w:rPr>
              <w:t>Exam 1 Review/Catchup</w:t>
            </w:r>
          </w:p>
          <w:p w14:paraId="2E072019" w14:textId="77777777" w:rsidR="00C15C67" w:rsidRPr="00B87087" w:rsidRDefault="00C15C67" w:rsidP="00AF334F">
            <w:pPr>
              <w:pStyle w:val="NoSpacing"/>
            </w:pPr>
            <w:r w:rsidRPr="00C14A99">
              <w:rPr>
                <w:rFonts w:cstheme="minorHAnsi"/>
                <w:color w:val="0070C0"/>
              </w:rPr>
              <w:t xml:space="preserve">Last day to </w:t>
            </w:r>
            <w:r>
              <w:rPr>
                <w:rFonts w:cstheme="minorHAnsi"/>
                <w:color w:val="0070C0"/>
              </w:rPr>
              <w:t>drop for 50% tuition reduction</w:t>
            </w:r>
          </w:p>
        </w:tc>
        <w:tc>
          <w:tcPr>
            <w:tcW w:w="2521" w:type="dxa"/>
            <w:shd w:val="clear" w:color="auto" w:fill="D9E2F3"/>
          </w:tcPr>
          <w:p w14:paraId="626726DD" w14:textId="77777777" w:rsidR="00C15C67" w:rsidRPr="00DF32F3" w:rsidRDefault="00C15C67" w:rsidP="00AF334F">
            <w:pPr>
              <w:rPr>
                <w:rFonts w:ascii="Calibri" w:hAnsi="Calibri"/>
                <w:szCs w:val="24"/>
              </w:rPr>
            </w:pPr>
            <w:r>
              <w:rPr>
                <w:rFonts w:ascii="Calibri" w:hAnsi="Calibri"/>
                <w:szCs w:val="24"/>
              </w:rPr>
              <w:t xml:space="preserve"> September 14</w:t>
            </w:r>
          </w:p>
        </w:tc>
      </w:tr>
      <w:tr w:rsidR="00C15C67" w:rsidRPr="00DF32F3" w14:paraId="7495FB70" w14:textId="77777777" w:rsidTr="00AF334F">
        <w:tc>
          <w:tcPr>
            <w:tcW w:w="7469" w:type="dxa"/>
            <w:tcBorders>
              <w:bottom w:val="single" w:sz="4" w:space="0" w:color="auto"/>
            </w:tcBorders>
            <w:shd w:val="clear" w:color="auto" w:fill="D9E2F3"/>
            <w:vAlign w:val="center"/>
          </w:tcPr>
          <w:p w14:paraId="11B0CA86" w14:textId="77777777" w:rsidR="00C15C67" w:rsidRPr="00DF32F3" w:rsidRDefault="00C15C67" w:rsidP="00AF334F">
            <w:pPr>
              <w:rPr>
                <w:rFonts w:ascii="Calibri" w:hAnsi="Calibri"/>
                <w:szCs w:val="24"/>
              </w:rPr>
            </w:pPr>
            <w:r>
              <w:rPr>
                <w:rFonts w:ascii="Calibri" w:hAnsi="Calibri"/>
                <w:szCs w:val="24"/>
              </w:rPr>
              <w:t>Exam 1</w:t>
            </w:r>
          </w:p>
        </w:tc>
        <w:tc>
          <w:tcPr>
            <w:tcW w:w="2521" w:type="dxa"/>
            <w:tcBorders>
              <w:bottom w:val="single" w:sz="4" w:space="0" w:color="auto"/>
            </w:tcBorders>
            <w:shd w:val="clear" w:color="auto" w:fill="D9E2F3"/>
          </w:tcPr>
          <w:p w14:paraId="46563758" w14:textId="77777777" w:rsidR="00C15C67" w:rsidRPr="00DF32F3" w:rsidRDefault="00C15C67" w:rsidP="00AF334F">
            <w:pPr>
              <w:rPr>
                <w:rFonts w:ascii="Calibri" w:hAnsi="Calibri"/>
                <w:szCs w:val="24"/>
              </w:rPr>
            </w:pPr>
            <w:r>
              <w:rPr>
                <w:rFonts w:ascii="Calibri" w:hAnsi="Calibri"/>
                <w:szCs w:val="24"/>
              </w:rPr>
              <w:t xml:space="preserve"> September 16</w:t>
            </w:r>
          </w:p>
        </w:tc>
      </w:tr>
      <w:tr w:rsidR="00C15C67" w:rsidRPr="00DF32F3" w14:paraId="6A3A7224" w14:textId="77777777" w:rsidTr="00AF334F">
        <w:tc>
          <w:tcPr>
            <w:tcW w:w="9990" w:type="dxa"/>
            <w:gridSpan w:val="2"/>
            <w:tcBorders>
              <w:left w:val="nil"/>
              <w:bottom w:val="nil"/>
              <w:right w:val="nil"/>
            </w:tcBorders>
          </w:tcPr>
          <w:p w14:paraId="38DBFB0A" w14:textId="77777777" w:rsidR="00C15C67" w:rsidRPr="00DF32F3" w:rsidRDefault="00C15C67" w:rsidP="00AF334F">
            <w:pPr>
              <w:rPr>
                <w:rFonts w:ascii="Calibri" w:hAnsi="Calibri"/>
                <w:szCs w:val="24"/>
              </w:rPr>
            </w:pPr>
          </w:p>
        </w:tc>
      </w:tr>
      <w:tr w:rsidR="00C15C67" w:rsidRPr="00DF32F3" w14:paraId="45DAC576" w14:textId="77777777" w:rsidTr="00AF334F">
        <w:tc>
          <w:tcPr>
            <w:tcW w:w="9990" w:type="dxa"/>
            <w:gridSpan w:val="2"/>
            <w:tcBorders>
              <w:top w:val="nil"/>
              <w:left w:val="nil"/>
              <w:right w:val="nil"/>
            </w:tcBorders>
          </w:tcPr>
          <w:p w14:paraId="5F39C22B" w14:textId="77777777" w:rsidR="00C15C67" w:rsidRPr="00DF32F3" w:rsidRDefault="00C15C67" w:rsidP="00AF334F">
            <w:pPr>
              <w:rPr>
                <w:rFonts w:ascii="Calibri" w:hAnsi="Calibri"/>
                <w:b/>
                <w:bCs/>
                <w:szCs w:val="24"/>
              </w:rPr>
            </w:pPr>
            <w:r w:rsidRPr="00DF32F3">
              <w:rPr>
                <w:rFonts w:ascii="Calibri" w:hAnsi="Calibri"/>
                <w:b/>
                <w:bCs/>
                <w:szCs w:val="24"/>
              </w:rPr>
              <w:t xml:space="preserve">Week 6 </w:t>
            </w:r>
            <w:r w:rsidRPr="00DF32F3">
              <w:rPr>
                <w:rFonts w:ascii="Calibri" w:hAnsi="Calibri" w:cs="Calibri"/>
                <w:b/>
                <w:bCs/>
                <w:szCs w:val="24"/>
              </w:rPr>
              <w:t xml:space="preserve">Sept </w:t>
            </w:r>
            <w:r>
              <w:rPr>
                <w:rFonts w:ascii="Calibri" w:hAnsi="Calibri" w:cs="Calibri"/>
                <w:b/>
                <w:bCs/>
                <w:szCs w:val="24"/>
              </w:rPr>
              <w:t>21</w:t>
            </w:r>
            <w:r w:rsidRPr="00DF32F3">
              <w:rPr>
                <w:rFonts w:ascii="Calibri" w:hAnsi="Calibri" w:cs="Calibri"/>
                <w:b/>
                <w:bCs/>
                <w:szCs w:val="24"/>
              </w:rPr>
              <w:t xml:space="preserve"> – 2</w:t>
            </w:r>
            <w:r>
              <w:rPr>
                <w:rFonts w:ascii="Calibri" w:hAnsi="Calibri" w:cs="Calibri"/>
                <w:b/>
                <w:bCs/>
                <w:szCs w:val="24"/>
              </w:rPr>
              <w:t>5</w:t>
            </w:r>
            <w:r w:rsidRPr="00DF32F3">
              <w:rPr>
                <w:rFonts w:ascii="Calibri" w:hAnsi="Calibri" w:cs="Calibri"/>
                <w:b/>
                <w:bCs/>
                <w:szCs w:val="24"/>
              </w:rPr>
              <w:t>  </w:t>
            </w:r>
          </w:p>
        </w:tc>
      </w:tr>
      <w:tr w:rsidR="00C15C67" w:rsidRPr="00DF32F3" w14:paraId="65F946FA" w14:textId="77777777" w:rsidTr="00AF334F">
        <w:tc>
          <w:tcPr>
            <w:tcW w:w="7469" w:type="dxa"/>
            <w:vAlign w:val="center"/>
          </w:tcPr>
          <w:p w14:paraId="74D61189" w14:textId="77777777" w:rsidR="00C15C67" w:rsidRPr="00DF32F3" w:rsidRDefault="00C15C67" w:rsidP="00AF334F">
            <w:pPr>
              <w:rPr>
                <w:rFonts w:ascii="Calibri" w:hAnsi="Calibri"/>
                <w:szCs w:val="24"/>
              </w:rPr>
            </w:pPr>
            <w:r>
              <w:rPr>
                <w:rFonts w:ascii="Calibri" w:hAnsi="Calibri"/>
                <w:szCs w:val="24"/>
              </w:rPr>
              <w:t>Sections 4.1 and 4.2 Growth/Decay, Cooling, and Mixing Applications</w:t>
            </w:r>
          </w:p>
        </w:tc>
        <w:tc>
          <w:tcPr>
            <w:tcW w:w="2521" w:type="dxa"/>
          </w:tcPr>
          <w:p w14:paraId="536BB485" w14:textId="77777777" w:rsidR="00C15C67" w:rsidRPr="00DF32F3" w:rsidRDefault="00C15C67" w:rsidP="00AF334F">
            <w:pPr>
              <w:rPr>
                <w:rFonts w:ascii="Calibri" w:hAnsi="Calibri"/>
                <w:szCs w:val="24"/>
              </w:rPr>
            </w:pPr>
            <w:r w:rsidRPr="00DF32F3">
              <w:rPr>
                <w:rFonts w:ascii="Calibri" w:hAnsi="Calibri"/>
                <w:szCs w:val="24"/>
              </w:rPr>
              <w:t xml:space="preserve"> </w:t>
            </w:r>
            <w:r>
              <w:rPr>
                <w:rFonts w:ascii="Calibri" w:hAnsi="Calibri"/>
                <w:szCs w:val="24"/>
              </w:rPr>
              <w:t>September 21</w:t>
            </w:r>
          </w:p>
        </w:tc>
      </w:tr>
      <w:tr w:rsidR="00C15C67" w:rsidRPr="00DF32F3" w14:paraId="603A80F8" w14:textId="77777777" w:rsidTr="00AF334F">
        <w:tc>
          <w:tcPr>
            <w:tcW w:w="7469" w:type="dxa"/>
            <w:tcBorders>
              <w:bottom w:val="single" w:sz="4" w:space="0" w:color="auto"/>
            </w:tcBorders>
            <w:vAlign w:val="center"/>
          </w:tcPr>
          <w:p w14:paraId="2724DDE8" w14:textId="77777777" w:rsidR="00C15C67" w:rsidRPr="00DF32F3" w:rsidRDefault="00C15C67" w:rsidP="00AF334F">
            <w:pPr>
              <w:rPr>
                <w:rFonts w:ascii="Calibri" w:hAnsi="Calibri"/>
                <w:szCs w:val="24"/>
              </w:rPr>
            </w:pPr>
            <w:r>
              <w:rPr>
                <w:rFonts w:ascii="Calibri" w:hAnsi="Calibri" w:cs="Calibri"/>
                <w:szCs w:val="24"/>
              </w:rPr>
              <w:t>Section 5.1 Homogeneous Second Order Equations</w:t>
            </w:r>
          </w:p>
        </w:tc>
        <w:tc>
          <w:tcPr>
            <w:tcW w:w="2521" w:type="dxa"/>
            <w:tcBorders>
              <w:bottom w:val="single" w:sz="4" w:space="0" w:color="auto"/>
            </w:tcBorders>
          </w:tcPr>
          <w:p w14:paraId="4C61D523" w14:textId="77777777" w:rsidR="00C15C67" w:rsidRPr="00DF32F3" w:rsidRDefault="00C15C67" w:rsidP="00AF334F">
            <w:pPr>
              <w:rPr>
                <w:rFonts w:ascii="Calibri" w:hAnsi="Calibri"/>
                <w:szCs w:val="24"/>
              </w:rPr>
            </w:pPr>
            <w:r w:rsidRPr="00DF32F3">
              <w:rPr>
                <w:rFonts w:ascii="Calibri" w:hAnsi="Calibri"/>
                <w:szCs w:val="24"/>
              </w:rPr>
              <w:t xml:space="preserve"> </w:t>
            </w:r>
            <w:r>
              <w:rPr>
                <w:rFonts w:ascii="Calibri" w:hAnsi="Calibri"/>
                <w:szCs w:val="24"/>
              </w:rPr>
              <w:t>September 23</w:t>
            </w:r>
          </w:p>
        </w:tc>
      </w:tr>
      <w:tr w:rsidR="00C15C67" w:rsidRPr="00DF32F3" w14:paraId="2BA8C68B" w14:textId="77777777" w:rsidTr="00AF334F">
        <w:tc>
          <w:tcPr>
            <w:tcW w:w="9990" w:type="dxa"/>
            <w:gridSpan w:val="2"/>
            <w:tcBorders>
              <w:left w:val="nil"/>
              <w:bottom w:val="nil"/>
              <w:right w:val="nil"/>
            </w:tcBorders>
          </w:tcPr>
          <w:p w14:paraId="3F72A174" w14:textId="77777777" w:rsidR="00C15C67" w:rsidRPr="00DF32F3" w:rsidRDefault="00C15C67" w:rsidP="00AF334F">
            <w:pPr>
              <w:rPr>
                <w:rFonts w:ascii="Calibri" w:hAnsi="Calibri"/>
                <w:szCs w:val="24"/>
              </w:rPr>
            </w:pPr>
          </w:p>
        </w:tc>
      </w:tr>
      <w:tr w:rsidR="00C15C67" w:rsidRPr="00DF32F3" w14:paraId="0FECF729" w14:textId="77777777" w:rsidTr="00AF334F">
        <w:tc>
          <w:tcPr>
            <w:tcW w:w="9990" w:type="dxa"/>
            <w:gridSpan w:val="2"/>
            <w:tcBorders>
              <w:top w:val="nil"/>
              <w:left w:val="nil"/>
              <w:bottom w:val="nil"/>
              <w:right w:val="nil"/>
            </w:tcBorders>
          </w:tcPr>
          <w:p w14:paraId="04D58F74" w14:textId="77777777" w:rsidR="00C15C67" w:rsidRPr="00DF32F3" w:rsidRDefault="00C15C67" w:rsidP="00AF334F">
            <w:pPr>
              <w:rPr>
                <w:rFonts w:ascii="Calibri" w:hAnsi="Calibri"/>
                <w:b/>
                <w:bCs/>
                <w:szCs w:val="24"/>
              </w:rPr>
            </w:pPr>
            <w:r w:rsidRPr="00DF32F3">
              <w:rPr>
                <w:rFonts w:ascii="Calibri" w:hAnsi="Calibri"/>
                <w:b/>
                <w:bCs/>
                <w:szCs w:val="24"/>
              </w:rPr>
              <w:t xml:space="preserve">Week 7 </w:t>
            </w:r>
            <w:r w:rsidRPr="00DF32F3">
              <w:rPr>
                <w:rFonts w:ascii="Calibri" w:hAnsi="Calibri" w:cs="Calibri"/>
                <w:b/>
                <w:bCs/>
                <w:szCs w:val="28"/>
              </w:rPr>
              <w:t xml:space="preserve">Sept </w:t>
            </w:r>
            <w:r>
              <w:rPr>
                <w:rFonts w:ascii="Calibri" w:hAnsi="Calibri" w:cs="Calibri"/>
                <w:b/>
                <w:bCs/>
                <w:szCs w:val="28"/>
              </w:rPr>
              <w:t>28</w:t>
            </w:r>
            <w:r w:rsidRPr="00DF32F3">
              <w:rPr>
                <w:rFonts w:ascii="Calibri" w:hAnsi="Calibri" w:cs="Calibri"/>
                <w:b/>
                <w:bCs/>
                <w:szCs w:val="28"/>
              </w:rPr>
              <w:t xml:space="preserve"> – </w:t>
            </w:r>
            <w:r>
              <w:rPr>
                <w:rFonts w:ascii="Calibri" w:hAnsi="Calibri" w:cs="Calibri"/>
                <w:b/>
                <w:bCs/>
                <w:szCs w:val="28"/>
              </w:rPr>
              <w:t>Oct 2</w:t>
            </w:r>
            <w:r w:rsidRPr="00DF32F3">
              <w:rPr>
                <w:rFonts w:ascii="Calibri" w:hAnsi="Calibri" w:cs="Calibri"/>
                <w:b/>
                <w:bCs/>
                <w:szCs w:val="28"/>
              </w:rPr>
              <w:t> </w:t>
            </w:r>
          </w:p>
        </w:tc>
      </w:tr>
      <w:tr w:rsidR="00C15C67" w:rsidRPr="00DF32F3" w14:paraId="564ED771" w14:textId="77777777" w:rsidTr="00AF334F">
        <w:tc>
          <w:tcPr>
            <w:tcW w:w="7469" w:type="dxa"/>
            <w:shd w:val="clear" w:color="auto" w:fill="D9E2F3"/>
            <w:vAlign w:val="center"/>
          </w:tcPr>
          <w:p w14:paraId="10D2A535" w14:textId="77777777" w:rsidR="00C15C67" w:rsidRPr="00DF32F3" w:rsidRDefault="00C15C67" w:rsidP="00AF334F">
            <w:pPr>
              <w:rPr>
                <w:rFonts w:ascii="Calibri" w:hAnsi="Calibri"/>
                <w:szCs w:val="24"/>
              </w:rPr>
            </w:pPr>
            <w:r>
              <w:rPr>
                <w:rFonts w:ascii="Calibri" w:hAnsi="Calibri"/>
                <w:szCs w:val="24"/>
              </w:rPr>
              <w:t>Section 5.2 Second Order Constant Coefficient Homogeneous Equations</w:t>
            </w:r>
          </w:p>
        </w:tc>
        <w:tc>
          <w:tcPr>
            <w:tcW w:w="2521" w:type="dxa"/>
            <w:shd w:val="clear" w:color="auto" w:fill="D9E2F3"/>
          </w:tcPr>
          <w:p w14:paraId="7C189667" w14:textId="77777777" w:rsidR="00C15C67" w:rsidRPr="00DF32F3" w:rsidRDefault="00C15C67" w:rsidP="00AF334F">
            <w:pPr>
              <w:rPr>
                <w:rFonts w:ascii="Calibri" w:hAnsi="Calibri"/>
                <w:szCs w:val="24"/>
              </w:rPr>
            </w:pPr>
            <w:r>
              <w:rPr>
                <w:rFonts w:ascii="Calibri" w:hAnsi="Calibri"/>
                <w:szCs w:val="24"/>
              </w:rPr>
              <w:t xml:space="preserve"> September 28</w:t>
            </w:r>
          </w:p>
        </w:tc>
      </w:tr>
      <w:tr w:rsidR="00C15C67" w:rsidRPr="00DF32F3" w14:paraId="1B72C594" w14:textId="77777777" w:rsidTr="00AF334F">
        <w:tc>
          <w:tcPr>
            <w:tcW w:w="7469" w:type="dxa"/>
            <w:tcBorders>
              <w:bottom w:val="single" w:sz="4" w:space="0" w:color="auto"/>
            </w:tcBorders>
            <w:shd w:val="clear" w:color="auto" w:fill="D9E2F3"/>
            <w:vAlign w:val="center"/>
          </w:tcPr>
          <w:p w14:paraId="29ABE4CA" w14:textId="77777777" w:rsidR="00C15C67" w:rsidRPr="00DF32F3" w:rsidRDefault="00C15C67" w:rsidP="00AF334F">
            <w:pPr>
              <w:spacing w:line="276" w:lineRule="auto"/>
              <w:rPr>
                <w:rFonts w:ascii="Calibri" w:hAnsi="Calibri"/>
                <w:szCs w:val="24"/>
              </w:rPr>
            </w:pPr>
            <w:r>
              <w:rPr>
                <w:rFonts w:ascii="Calibri" w:hAnsi="Calibri" w:cs="Calibri"/>
                <w:szCs w:val="24"/>
              </w:rPr>
              <w:t>Section 5.3 Second Order Nonhomogeneous Linear Equations</w:t>
            </w:r>
          </w:p>
        </w:tc>
        <w:tc>
          <w:tcPr>
            <w:tcW w:w="2521" w:type="dxa"/>
            <w:tcBorders>
              <w:bottom w:val="single" w:sz="4" w:space="0" w:color="auto"/>
            </w:tcBorders>
            <w:shd w:val="clear" w:color="auto" w:fill="D9E2F3"/>
          </w:tcPr>
          <w:p w14:paraId="4274F1F3" w14:textId="77777777" w:rsidR="00C15C67" w:rsidRPr="00DF32F3" w:rsidRDefault="00C15C67" w:rsidP="00AF334F">
            <w:pPr>
              <w:rPr>
                <w:rFonts w:ascii="Calibri" w:hAnsi="Calibri"/>
                <w:szCs w:val="24"/>
              </w:rPr>
            </w:pPr>
            <w:r w:rsidRPr="00DF32F3">
              <w:rPr>
                <w:rFonts w:ascii="Calibri" w:hAnsi="Calibri"/>
                <w:szCs w:val="24"/>
              </w:rPr>
              <w:t xml:space="preserve"> </w:t>
            </w:r>
            <w:r>
              <w:rPr>
                <w:rFonts w:ascii="Calibri" w:hAnsi="Calibri"/>
                <w:szCs w:val="24"/>
              </w:rPr>
              <w:t>September 30</w:t>
            </w:r>
          </w:p>
        </w:tc>
      </w:tr>
      <w:tr w:rsidR="00C15C67" w:rsidRPr="00DF32F3" w14:paraId="6C643044" w14:textId="77777777" w:rsidTr="00AF334F">
        <w:tc>
          <w:tcPr>
            <w:tcW w:w="9990" w:type="dxa"/>
            <w:gridSpan w:val="2"/>
            <w:tcBorders>
              <w:left w:val="nil"/>
              <w:bottom w:val="nil"/>
              <w:right w:val="nil"/>
            </w:tcBorders>
          </w:tcPr>
          <w:p w14:paraId="1D12917D" w14:textId="77777777" w:rsidR="00C15C67" w:rsidRPr="00DF32F3" w:rsidRDefault="00C15C67" w:rsidP="00AF334F">
            <w:pPr>
              <w:rPr>
                <w:rFonts w:ascii="Calibri" w:hAnsi="Calibri"/>
                <w:szCs w:val="24"/>
              </w:rPr>
            </w:pPr>
          </w:p>
        </w:tc>
      </w:tr>
      <w:tr w:rsidR="00C15C67" w:rsidRPr="00DF32F3" w14:paraId="41328B84" w14:textId="77777777" w:rsidTr="00AF334F">
        <w:tc>
          <w:tcPr>
            <w:tcW w:w="9990" w:type="dxa"/>
            <w:gridSpan w:val="2"/>
            <w:tcBorders>
              <w:top w:val="nil"/>
              <w:left w:val="nil"/>
              <w:right w:val="nil"/>
            </w:tcBorders>
          </w:tcPr>
          <w:p w14:paraId="5A9C81F5" w14:textId="77777777" w:rsidR="00C15C67" w:rsidRPr="00DF32F3" w:rsidRDefault="00C15C67" w:rsidP="00AF334F">
            <w:pPr>
              <w:rPr>
                <w:rFonts w:ascii="Calibri" w:hAnsi="Calibri"/>
                <w:b/>
                <w:bCs/>
                <w:szCs w:val="24"/>
              </w:rPr>
            </w:pPr>
            <w:r w:rsidRPr="00DF32F3">
              <w:rPr>
                <w:rFonts w:ascii="Calibri" w:hAnsi="Calibri"/>
                <w:b/>
                <w:bCs/>
                <w:szCs w:val="24"/>
              </w:rPr>
              <w:lastRenderedPageBreak/>
              <w:t xml:space="preserve">Week 8 </w:t>
            </w:r>
            <w:r w:rsidRPr="00DF32F3">
              <w:rPr>
                <w:rFonts w:ascii="Calibri" w:hAnsi="Calibri" w:cs="Calibri"/>
                <w:b/>
                <w:bCs/>
                <w:szCs w:val="24"/>
              </w:rPr>
              <w:t>Oct </w:t>
            </w:r>
            <w:r>
              <w:rPr>
                <w:rFonts w:ascii="Calibri" w:hAnsi="Calibri" w:cs="Calibri"/>
                <w:b/>
                <w:bCs/>
                <w:szCs w:val="24"/>
              </w:rPr>
              <w:t>5</w:t>
            </w:r>
            <w:r w:rsidRPr="00DF32F3">
              <w:rPr>
                <w:rFonts w:ascii="Calibri" w:hAnsi="Calibri" w:cs="Calibri"/>
                <w:b/>
                <w:bCs/>
                <w:szCs w:val="24"/>
              </w:rPr>
              <w:t xml:space="preserve"> – </w:t>
            </w:r>
            <w:r>
              <w:rPr>
                <w:rFonts w:ascii="Calibri" w:hAnsi="Calibri" w:cs="Calibri"/>
                <w:b/>
                <w:bCs/>
                <w:szCs w:val="24"/>
              </w:rPr>
              <w:t>9</w:t>
            </w:r>
            <w:r w:rsidRPr="00DF32F3">
              <w:rPr>
                <w:rFonts w:ascii="Calibri" w:hAnsi="Calibri" w:cs="Calibri"/>
                <w:b/>
                <w:bCs/>
                <w:szCs w:val="24"/>
              </w:rPr>
              <w:t> </w:t>
            </w:r>
          </w:p>
        </w:tc>
      </w:tr>
      <w:tr w:rsidR="00C15C67" w:rsidRPr="00DF32F3" w14:paraId="450E311D" w14:textId="77777777" w:rsidTr="00AF334F">
        <w:tc>
          <w:tcPr>
            <w:tcW w:w="7469" w:type="dxa"/>
            <w:vAlign w:val="center"/>
          </w:tcPr>
          <w:p w14:paraId="4B1F15ED" w14:textId="77777777" w:rsidR="00C15C67" w:rsidRPr="00DF32F3" w:rsidRDefault="00C15C67" w:rsidP="00AF334F">
            <w:pPr>
              <w:rPr>
                <w:rFonts w:ascii="Calibri" w:hAnsi="Calibri"/>
                <w:szCs w:val="24"/>
              </w:rPr>
            </w:pPr>
            <w:r>
              <w:rPr>
                <w:rFonts w:ascii="Calibri" w:hAnsi="Calibri" w:cs="Calibri"/>
                <w:szCs w:val="24"/>
              </w:rPr>
              <w:t>Section 5.4 The Method of Undetermined Coefficients Day 1</w:t>
            </w:r>
          </w:p>
        </w:tc>
        <w:tc>
          <w:tcPr>
            <w:tcW w:w="2521" w:type="dxa"/>
          </w:tcPr>
          <w:p w14:paraId="0299102D" w14:textId="77777777" w:rsidR="00C15C67" w:rsidRPr="00DF32F3" w:rsidRDefault="00C15C67" w:rsidP="00AF334F">
            <w:pPr>
              <w:rPr>
                <w:rFonts w:ascii="Calibri" w:hAnsi="Calibri"/>
                <w:szCs w:val="24"/>
              </w:rPr>
            </w:pPr>
            <w:r w:rsidRPr="00DF32F3">
              <w:rPr>
                <w:rFonts w:ascii="Calibri" w:hAnsi="Calibri"/>
                <w:szCs w:val="24"/>
              </w:rPr>
              <w:t xml:space="preserve"> </w:t>
            </w:r>
            <w:r>
              <w:rPr>
                <w:rFonts w:ascii="Calibri" w:hAnsi="Calibri"/>
                <w:szCs w:val="24"/>
              </w:rPr>
              <w:t>October 5</w:t>
            </w:r>
          </w:p>
        </w:tc>
      </w:tr>
      <w:tr w:rsidR="00C15C67" w:rsidRPr="00DF32F3" w14:paraId="1BC2F7CE" w14:textId="77777777" w:rsidTr="00AF334F">
        <w:tc>
          <w:tcPr>
            <w:tcW w:w="7469" w:type="dxa"/>
            <w:tcBorders>
              <w:bottom w:val="single" w:sz="4" w:space="0" w:color="auto"/>
            </w:tcBorders>
            <w:vAlign w:val="center"/>
          </w:tcPr>
          <w:p w14:paraId="4C7F0A2A" w14:textId="77777777" w:rsidR="00C15C67" w:rsidRPr="00DF32F3" w:rsidRDefault="00C15C67" w:rsidP="00AF334F">
            <w:pPr>
              <w:rPr>
                <w:rFonts w:ascii="Calibri" w:hAnsi="Calibri"/>
                <w:szCs w:val="24"/>
              </w:rPr>
            </w:pPr>
            <w:r>
              <w:rPr>
                <w:rFonts w:ascii="Calibri" w:hAnsi="Calibri" w:cs="Calibri"/>
                <w:szCs w:val="24"/>
              </w:rPr>
              <w:t>Section 5.4 The Method of Undetermined Coefficients Day 2</w:t>
            </w:r>
          </w:p>
        </w:tc>
        <w:tc>
          <w:tcPr>
            <w:tcW w:w="2521" w:type="dxa"/>
            <w:tcBorders>
              <w:bottom w:val="single" w:sz="4" w:space="0" w:color="auto"/>
            </w:tcBorders>
          </w:tcPr>
          <w:p w14:paraId="40B5DBED" w14:textId="77777777" w:rsidR="00C15C67" w:rsidRPr="00DF32F3" w:rsidRDefault="00C15C67" w:rsidP="00AF334F">
            <w:pPr>
              <w:rPr>
                <w:rFonts w:ascii="Calibri" w:hAnsi="Calibri"/>
                <w:szCs w:val="24"/>
              </w:rPr>
            </w:pPr>
            <w:r>
              <w:rPr>
                <w:rFonts w:ascii="Calibri" w:hAnsi="Calibri"/>
                <w:szCs w:val="24"/>
              </w:rPr>
              <w:t xml:space="preserve"> October 7</w:t>
            </w:r>
          </w:p>
        </w:tc>
      </w:tr>
      <w:tr w:rsidR="00C15C67" w:rsidRPr="00DF32F3" w14:paraId="77BFBF74" w14:textId="77777777" w:rsidTr="00AF334F">
        <w:tc>
          <w:tcPr>
            <w:tcW w:w="9990" w:type="dxa"/>
            <w:gridSpan w:val="2"/>
            <w:tcBorders>
              <w:left w:val="nil"/>
              <w:bottom w:val="nil"/>
              <w:right w:val="nil"/>
            </w:tcBorders>
          </w:tcPr>
          <w:p w14:paraId="21A9521C" w14:textId="77777777" w:rsidR="00C15C67" w:rsidRPr="00DF32F3" w:rsidRDefault="00C15C67" w:rsidP="00AF334F">
            <w:pPr>
              <w:rPr>
                <w:rFonts w:ascii="Calibri" w:hAnsi="Calibri"/>
                <w:szCs w:val="24"/>
              </w:rPr>
            </w:pPr>
          </w:p>
        </w:tc>
      </w:tr>
      <w:tr w:rsidR="00C15C67" w:rsidRPr="00DF32F3" w14:paraId="0EE64B38" w14:textId="77777777" w:rsidTr="00AF334F">
        <w:tc>
          <w:tcPr>
            <w:tcW w:w="9990" w:type="dxa"/>
            <w:gridSpan w:val="2"/>
            <w:tcBorders>
              <w:top w:val="nil"/>
              <w:left w:val="nil"/>
              <w:right w:val="nil"/>
            </w:tcBorders>
          </w:tcPr>
          <w:p w14:paraId="1220C9B1" w14:textId="77777777" w:rsidR="00C15C67" w:rsidRPr="00DF32F3" w:rsidRDefault="00C15C67" w:rsidP="00AF334F">
            <w:pPr>
              <w:rPr>
                <w:rFonts w:ascii="Calibri" w:hAnsi="Calibri"/>
                <w:b/>
                <w:bCs/>
                <w:szCs w:val="24"/>
              </w:rPr>
            </w:pPr>
            <w:r w:rsidRPr="00DF32F3">
              <w:rPr>
                <w:rFonts w:ascii="Calibri" w:hAnsi="Calibri"/>
                <w:b/>
                <w:bCs/>
                <w:szCs w:val="24"/>
              </w:rPr>
              <w:t xml:space="preserve">Week 9 </w:t>
            </w:r>
            <w:r w:rsidRPr="00DF32F3">
              <w:rPr>
                <w:rFonts w:ascii="Calibri" w:hAnsi="Calibri" w:cs="Calibri"/>
                <w:b/>
                <w:bCs/>
                <w:szCs w:val="28"/>
              </w:rPr>
              <w:t>Oct </w:t>
            </w:r>
            <w:r>
              <w:rPr>
                <w:rFonts w:ascii="Calibri" w:hAnsi="Calibri" w:cs="Calibri"/>
                <w:b/>
                <w:bCs/>
                <w:szCs w:val="28"/>
              </w:rPr>
              <w:t>12</w:t>
            </w:r>
            <w:r w:rsidRPr="00DF32F3">
              <w:rPr>
                <w:rFonts w:ascii="Calibri" w:hAnsi="Calibri" w:cs="Calibri"/>
                <w:b/>
                <w:bCs/>
                <w:szCs w:val="28"/>
              </w:rPr>
              <w:t> – </w:t>
            </w:r>
            <w:r>
              <w:rPr>
                <w:rFonts w:ascii="Calibri" w:hAnsi="Calibri" w:cs="Calibri"/>
                <w:b/>
                <w:bCs/>
                <w:szCs w:val="28"/>
              </w:rPr>
              <w:t>16</w:t>
            </w:r>
            <w:r w:rsidRPr="00DF32F3">
              <w:rPr>
                <w:rFonts w:ascii="Calibri" w:hAnsi="Calibri" w:cs="Calibri"/>
                <w:b/>
                <w:bCs/>
                <w:szCs w:val="28"/>
              </w:rPr>
              <w:t>  </w:t>
            </w:r>
          </w:p>
        </w:tc>
      </w:tr>
      <w:tr w:rsidR="00C15C67" w:rsidRPr="00DF32F3" w14:paraId="3738EF26" w14:textId="77777777" w:rsidTr="00AF334F">
        <w:tc>
          <w:tcPr>
            <w:tcW w:w="7469" w:type="dxa"/>
            <w:shd w:val="clear" w:color="auto" w:fill="D9E2F3"/>
          </w:tcPr>
          <w:p w14:paraId="33E0547F" w14:textId="77777777" w:rsidR="00C15C67" w:rsidRPr="00DF32F3" w:rsidRDefault="00C15C67" w:rsidP="00AF334F">
            <w:pPr>
              <w:rPr>
                <w:rFonts w:ascii="Calibri" w:hAnsi="Calibri"/>
                <w:szCs w:val="24"/>
              </w:rPr>
            </w:pPr>
            <w:r>
              <w:rPr>
                <w:rFonts w:ascii="Calibri" w:hAnsi="Calibri" w:cs="Calibri"/>
                <w:szCs w:val="24"/>
              </w:rPr>
              <w:t>Fall Break</w:t>
            </w:r>
            <w:r w:rsidRPr="00C14A99">
              <w:rPr>
                <w:rFonts w:cstheme="minorHAnsi"/>
                <w:color w:val="0070C0"/>
                <w:sz w:val="20"/>
              </w:rPr>
              <w:t xml:space="preserve"> </w:t>
            </w:r>
            <w:r>
              <w:rPr>
                <w:rFonts w:cstheme="minorHAnsi"/>
                <w:color w:val="0070C0"/>
                <w:sz w:val="20"/>
              </w:rPr>
              <w:t>(</w:t>
            </w:r>
            <w:r w:rsidRPr="00C14A99">
              <w:rPr>
                <w:rFonts w:cstheme="minorHAnsi"/>
                <w:color w:val="0070C0"/>
                <w:sz w:val="20"/>
              </w:rPr>
              <w:t>Last day student can withdraw without permission</w:t>
            </w:r>
            <w:r>
              <w:rPr>
                <w:rFonts w:cstheme="minorHAnsi"/>
                <w:color w:val="0070C0"/>
                <w:sz w:val="20"/>
              </w:rPr>
              <w:t>)</w:t>
            </w:r>
            <w:r w:rsidRPr="2CFBF6B7">
              <w:rPr>
                <w:rStyle w:val="eop"/>
                <w:rFonts w:cstheme="minorBidi"/>
                <w:color w:val="000000" w:themeColor="text1"/>
              </w:rPr>
              <w:t> </w:t>
            </w:r>
          </w:p>
        </w:tc>
        <w:tc>
          <w:tcPr>
            <w:tcW w:w="2521" w:type="dxa"/>
            <w:shd w:val="clear" w:color="auto" w:fill="D9E2F3"/>
          </w:tcPr>
          <w:p w14:paraId="40166BF8" w14:textId="77777777" w:rsidR="00C15C67" w:rsidRPr="00DF32F3" w:rsidRDefault="00C15C67" w:rsidP="00AF334F">
            <w:pPr>
              <w:rPr>
                <w:rFonts w:ascii="Calibri" w:hAnsi="Calibri"/>
                <w:szCs w:val="24"/>
              </w:rPr>
            </w:pPr>
            <w:r>
              <w:rPr>
                <w:rFonts w:ascii="Calibri" w:hAnsi="Calibri"/>
                <w:szCs w:val="24"/>
              </w:rPr>
              <w:t>October 12</w:t>
            </w:r>
          </w:p>
        </w:tc>
      </w:tr>
      <w:tr w:rsidR="00C15C67" w:rsidRPr="00DF32F3" w14:paraId="34287352" w14:textId="77777777" w:rsidTr="00AF334F">
        <w:tc>
          <w:tcPr>
            <w:tcW w:w="7469" w:type="dxa"/>
            <w:tcBorders>
              <w:bottom w:val="single" w:sz="4" w:space="0" w:color="auto"/>
            </w:tcBorders>
            <w:shd w:val="clear" w:color="auto" w:fill="D9E2F3"/>
            <w:vAlign w:val="center"/>
          </w:tcPr>
          <w:p w14:paraId="1E3B476B" w14:textId="77777777" w:rsidR="00C15C67" w:rsidRPr="00DF32F3" w:rsidRDefault="00C15C67" w:rsidP="00AF334F">
            <w:pPr>
              <w:rPr>
                <w:rFonts w:ascii="Calibri" w:hAnsi="Calibri"/>
                <w:szCs w:val="24"/>
              </w:rPr>
            </w:pPr>
            <w:r>
              <w:rPr>
                <w:rFonts w:ascii="Calibri" w:hAnsi="Calibri" w:cs="Calibri"/>
                <w:szCs w:val="24"/>
              </w:rPr>
              <w:t>Section 5.6 Reduction of Order</w:t>
            </w:r>
          </w:p>
        </w:tc>
        <w:tc>
          <w:tcPr>
            <w:tcW w:w="2521" w:type="dxa"/>
            <w:tcBorders>
              <w:bottom w:val="single" w:sz="4" w:space="0" w:color="auto"/>
            </w:tcBorders>
            <w:shd w:val="clear" w:color="auto" w:fill="D9E2F3"/>
          </w:tcPr>
          <w:p w14:paraId="632F99B4" w14:textId="77777777" w:rsidR="00C15C67" w:rsidRPr="00DF32F3" w:rsidRDefault="00C15C67" w:rsidP="00AF334F">
            <w:pPr>
              <w:rPr>
                <w:rFonts w:ascii="Calibri" w:hAnsi="Calibri"/>
                <w:szCs w:val="24"/>
              </w:rPr>
            </w:pPr>
            <w:r>
              <w:rPr>
                <w:rFonts w:ascii="Calibri" w:hAnsi="Calibri"/>
                <w:szCs w:val="24"/>
              </w:rPr>
              <w:t>October 14</w:t>
            </w:r>
          </w:p>
        </w:tc>
      </w:tr>
      <w:tr w:rsidR="00C15C67" w:rsidRPr="00DF32F3" w14:paraId="4A3C2A04" w14:textId="77777777" w:rsidTr="00AF334F">
        <w:tc>
          <w:tcPr>
            <w:tcW w:w="9990" w:type="dxa"/>
            <w:gridSpan w:val="2"/>
            <w:tcBorders>
              <w:left w:val="nil"/>
              <w:bottom w:val="nil"/>
              <w:right w:val="nil"/>
            </w:tcBorders>
          </w:tcPr>
          <w:p w14:paraId="0EDCDDF8" w14:textId="77777777" w:rsidR="00C15C67" w:rsidRPr="00DF32F3" w:rsidRDefault="00C15C67" w:rsidP="00AF334F">
            <w:pPr>
              <w:rPr>
                <w:rFonts w:ascii="Calibri" w:hAnsi="Calibri"/>
                <w:szCs w:val="24"/>
              </w:rPr>
            </w:pPr>
          </w:p>
        </w:tc>
      </w:tr>
      <w:tr w:rsidR="00C15C67" w:rsidRPr="00DF32F3" w14:paraId="791DA679" w14:textId="77777777" w:rsidTr="00AF334F">
        <w:tc>
          <w:tcPr>
            <w:tcW w:w="9990" w:type="dxa"/>
            <w:gridSpan w:val="2"/>
            <w:tcBorders>
              <w:top w:val="nil"/>
              <w:left w:val="nil"/>
              <w:right w:val="nil"/>
            </w:tcBorders>
          </w:tcPr>
          <w:p w14:paraId="0124BAC4" w14:textId="77777777" w:rsidR="00C15C67" w:rsidRPr="00DF32F3" w:rsidRDefault="00C15C67" w:rsidP="00AF334F">
            <w:pPr>
              <w:rPr>
                <w:rFonts w:ascii="Calibri" w:hAnsi="Calibri"/>
                <w:b/>
                <w:bCs/>
                <w:szCs w:val="24"/>
              </w:rPr>
            </w:pPr>
            <w:r w:rsidRPr="00DF32F3">
              <w:rPr>
                <w:rFonts w:ascii="Calibri" w:hAnsi="Calibri"/>
                <w:b/>
                <w:bCs/>
                <w:szCs w:val="24"/>
              </w:rPr>
              <w:t xml:space="preserve">Week 10 </w:t>
            </w:r>
            <w:r w:rsidRPr="00DF32F3">
              <w:rPr>
                <w:rFonts w:ascii="Calibri" w:hAnsi="Calibri" w:cs="Calibri"/>
                <w:b/>
                <w:bCs/>
                <w:szCs w:val="28"/>
              </w:rPr>
              <w:t xml:space="preserve">Oct </w:t>
            </w:r>
            <w:r>
              <w:rPr>
                <w:rFonts w:ascii="Calibri" w:hAnsi="Calibri" w:cs="Calibri"/>
                <w:b/>
                <w:bCs/>
                <w:szCs w:val="28"/>
              </w:rPr>
              <w:t>19</w:t>
            </w:r>
            <w:r w:rsidRPr="00DF32F3">
              <w:rPr>
                <w:rFonts w:ascii="Calibri" w:hAnsi="Calibri" w:cs="Calibri"/>
                <w:b/>
                <w:bCs/>
                <w:szCs w:val="28"/>
              </w:rPr>
              <w:t> – 2</w:t>
            </w:r>
            <w:r>
              <w:rPr>
                <w:rFonts w:ascii="Calibri" w:hAnsi="Calibri" w:cs="Calibri"/>
                <w:b/>
                <w:bCs/>
                <w:szCs w:val="28"/>
              </w:rPr>
              <w:t>3</w:t>
            </w:r>
            <w:r w:rsidRPr="00DF32F3">
              <w:rPr>
                <w:rFonts w:ascii="Calibri" w:hAnsi="Calibri" w:cs="Calibri"/>
                <w:b/>
                <w:bCs/>
                <w:szCs w:val="28"/>
              </w:rPr>
              <w:t> </w:t>
            </w:r>
          </w:p>
        </w:tc>
      </w:tr>
      <w:tr w:rsidR="00C15C67" w:rsidRPr="00DF32F3" w14:paraId="10B593F4" w14:textId="77777777" w:rsidTr="00AF334F">
        <w:tc>
          <w:tcPr>
            <w:tcW w:w="7469" w:type="dxa"/>
          </w:tcPr>
          <w:p w14:paraId="018875C9" w14:textId="77777777" w:rsidR="00C15C67" w:rsidRPr="00DF32F3" w:rsidRDefault="00C15C67" w:rsidP="00AF334F">
            <w:pPr>
              <w:rPr>
                <w:rFonts w:ascii="Calibri" w:hAnsi="Calibri"/>
                <w:szCs w:val="24"/>
              </w:rPr>
            </w:pPr>
            <w:r>
              <w:rPr>
                <w:rFonts w:ascii="Calibri" w:hAnsi="Calibri"/>
                <w:szCs w:val="24"/>
              </w:rPr>
              <w:t>Section 5.7 Variation of Parameters</w:t>
            </w:r>
          </w:p>
        </w:tc>
        <w:tc>
          <w:tcPr>
            <w:tcW w:w="2521" w:type="dxa"/>
          </w:tcPr>
          <w:p w14:paraId="6B1B4867" w14:textId="77777777" w:rsidR="00C15C67" w:rsidRPr="00DF32F3" w:rsidRDefault="00C15C67" w:rsidP="00AF334F">
            <w:pPr>
              <w:rPr>
                <w:rFonts w:ascii="Calibri" w:hAnsi="Calibri"/>
                <w:szCs w:val="24"/>
              </w:rPr>
            </w:pPr>
            <w:r>
              <w:rPr>
                <w:rFonts w:ascii="Calibri" w:hAnsi="Calibri"/>
                <w:szCs w:val="24"/>
              </w:rPr>
              <w:t xml:space="preserve"> October 19</w:t>
            </w:r>
          </w:p>
        </w:tc>
      </w:tr>
      <w:tr w:rsidR="00C15C67" w:rsidRPr="00DF32F3" w14:paraId="28FAC2EF" w14:textId="77777777" w:rsidTr="00AF334F">
        <w:tc>
          <w:tcPr>
            <w:tcW w:w="7469" w:type="dxa"/>
            <w:vAlign w:val="center"/>
          </w:tcPr>
          <w:p w14:paraId="20F9B250" w14:textId="77777777" w:rsidR="00C15C67" w:rsidRPr="00DC1202" w:rsidRDefault="00C15C67" w:rsidP="00AF334F">
            <w:pPr>
              <w:rPr>
                <w:rFonts w:ascii="Calibri" w:hAnsi="Calibri"/>
                <w:szCs w:val="24"/>
              </w:rPr>
            </w:pPr>
            <w:r>
              <w:rPr>
                <w:rFonts w:ascii="Calibri" w:hAnsi="Calibri" w:cs="Calibri"/>
                <w:szCs w:val="24"/>
              </w:rPr>
              <w:t>Review</w:t>
            </w:r>
          </w:p>
        </w:tc>
        <w:tc>
          <w:tcPr>
            <w:tcW w:w="2521" w:type="dxa"/>
          </w:tcPr>
          <w:p w14:paraId="263A6328" w14:textId="77777777" w:rsidR="00C15C67" w:rsidRPr="00DF32F3" w:rsidRDefault="00C15C67" w:rsidP="00AF334F">
            <w:pPr>
              <w:rPr>
                <w:rFonts w:ascii="Calibri" w:hAnsi="Calibri"/>
                <w:szCs w:val="24"/>
              </w:rPr>
            </w:pPr>
            <w:r>
              <w:rPr>
                <w:rFonts w:ascii="Calibri" w:hAnsi="Calibri"/>
                <w:szCs w:val="24"/>
              </w:rPr>
              <w:t xml:space="preserve"> October 21</w:t>
            </w:r>
          </w:p>
        </w:tc>
      </w:tr>
      <w:tr w:rsidR="00C15C67" w:rsidRPr="00DF32F3" w14:paraId="3F12D79D" w14:textId="77777777" w:rsidTr="00AF334F">
        <w:tc>
          <w:tcPr>
            <w:tcW w:w="9990" w:type="dxa"/>
            <w:gridSpan w:val="2"/>
            <w:tcBorders>
              <w:left w:val="nil"/>
              <w:bottom w:val="nil"/>
              <w:right w:val="nil"/>
            </w:tcBorders>
          </w:tcPr>
          <w:p w14:paraId="371516A7" w14:textId="77777777" w:rsidR="00C15C67" w:rsidRPr="00DF32F3" w:rsidRDefault="00C15C67" w:rsidP="00AF334F">
            <w:pPr>
              <w:rPr>
                <w:rFonts w:ascii="Calibri" w:hAnsi="Calibri"/>
                <w:szCs w:val="24"/>
              </w:rPr>
            </w:pPr>
          </w:p>
        </w:tc>
      </w:tr>
      <w:tr w:rsidR="00C15C67" w:rsidRPr="00DF32F3" w14:paraId="359B2D01" w14:textId="77777777" w:rsidTr="00AF334F">
        <w:tc>
          <w:tcPr>
            <w:tcW w:w="9990" w:type="dxa"/>
            <w:gridSpan w:val="2"/>
            <w:tcBorders>
              <w:top w:val="nil"/>
              <w:left w:val="nil"/>
              <w:right w:val="nil"/>
            </w:tcBorders>
          </w:tcPr>
          <w:p w14:paraId="50E67ECC" w14:textId="77777777" w:rsidR="00C15C67" w:rsidRPr="00DF32F3" w:rsidRDefault="00C15C67" w:rsidP="00AF334F">
            <w:pPr>
              <w:rPr>
                <w:rFonts w:ascii="Calibri" w:hAnsi="Calibri"/>
                <w:b/>
                <w:bCs/>
                <w:szCs w:val="24"/>
              </w:rPr>
            </w:pPr>
            <w:r w:rsidRPr="00DF32F3">
              <w:rPr>
                <w:rFonts w:ascii="Calibri" w:hAnsi="Calibri"/>
                <w:b/>
                <w:bCs/>
                <w:szCs w:val="24"/>
              </w:rPr>
              <w:t xml:space="preserve">Week 11 </w:t>
            </w:r>
            <w:r w:rsidRPr="00DF32F3">
              <w:rPr>
                <w:rFonts w:ascii="Calibri" w:hAnsi="Calibri" w:cs="Calibri"/>
                <w:b/>
                <w:bCs/>
                <w:szCs w:val="28"/>
              </w:rPr>
              <w:t>Oct 2</w:t>
            </w:r>
            <w:r>
              <w:rPr>
                <w:rFonts w:ascii="Calibri" w:hAnsi="Calibri" w:cs="Calibri"/>
                <w:b/>
                <w:bCs/>
                <w:szCs w:val="28"/>
              </w:rPr>
              <w:t>6</w:t>
            </w:r>
            <w:r w:rsidRPr="00DF32F3">
              <w:rPr>
                <w:rFonts w:ascii="Calibri" w:hAnsi="Calibri" w:cs="Calibri"/>
                <w:b/>
                <w:bCs/>
                <w:szCs w:val="28"/>
              </w:rPr>
              <w:t> – </w:t>
            </w:r>
            <w:r>
              <w:rPr>
                <w:rFonts w:ascii="Calibri" w:hAnsi="Calibri" w:cs="Calibri"/>
                <w:b/>
                <w:bCs/>
                <w:szCs w:val="28"/>
              </w:rPr>
              <w:t>Oct 30</w:t>
            </w:r>
            <w:r w:rsidRPr="00DF32F3">
              <w:rPr>
                <w:rFonts w:ascii="Calibri" w:hAnsi="Calibri" w:cs="Calibri"/>
                <w:szCs w:val="28"/>
              </w:rPr>
              <w:t>  </w:t>
            </w:r>
          </w:p>
        </w:tc>
      </w:tr>
      <w:tr w:rsidR="00C15C67" w:rsidRPr="00DF32F3" w14:paraId="56D75FF6" w14:textId="77777777" w:rsidTr="00AF334F">
        <w:tc>
          <w:tcPr>
            <w:tcW w:w="7469" w:type="dxa"/>
            <w:shd w:val="clear" w:color="auto" w:fill="D9E2F3"/>
          </w:tcPr>
          <w:p w14:paraId="1D1A517D" w14:textId="77777777" w:rsidR="00C15C67" w:rsidRDefault="00C15C67" w:rsidP="00AF334F">
            <w:pPr>
              <w:rPr>
                <w:rFonts w:ascii="Calibri" w:hAnsi="Calibri"/>
                <w:szCs w:val="24"/>
              </w:rPr>
            </w:pPr>
            <w:r>
              <w:rPr>
                <w:rFonts w:ascii="Calibri" w:hAnsi="Calibri" w:cs="Calibri"/>
                <w:szCs w:val="24"/>
              </w:rPr>
              <w:t>Exam 2</w:t>
            </w:r>
          </w:p>
        </w:tc>
        <w:tc>
          <w:tcPr>
            <w:tcW w:w="2521" w:type="dxa"/>
            <w:shd w:val="clear" w:color="auto" w:fill="D9E2F3"/>
          </w:tcPr>
          <w:p w14:paraId="15B4DEE3" w14:textId="77777777" w:rsidR="00C15C67" w:rsidRPr="00DF32F3" w:rsidRDefault="00C15C67" w:rsidP="00AF334F">
            <w:pPr>
              <w:rPr>
                <w:rFonts w:ascii="Calibri" w:hAnsi="Calibri"/>
                <w:szCs w:val="24"/>
              </w:rPr>
            </w:pPr>
            <w:r w:rsidRPr="00DF32F3">
              <w:rPr>
                <w:rFonts w:ascii="Calibri" w:hAnsi="Calibri"/>
                <w:szCs w:val="24"/>
              </w:rPr>
              <w:t xml:space="preserve"> </w:t>
            </w:r>
            <w:r>
              <w:rPr>
                <w:rFonts w:ascii="Calibri" w:hAnsi="Calibri"/>
                <w:szCs w:val="24"/>
              </w:rPr>
              <w:t>October 26</w:t>
            </w:r>
          </w:p>
        </w:tc>
      </w:tr>
      <w:tr w:rsidR="00C15C67" w:rsidRPr="00DF32F3" w14:paraId="5C75CEC8" w14:textId="77777777" w:rsidTr="00AF334F">
        <w:tc>
          <w:tcPr>
            <w:tcW w:w="7469" w:type="dxa"/>
            <w:shd w:val="clear" w:color="auto" w:fill="D9E2F3"/>
          </w:tcPr>
          <w:p w14:paraId="1F8954BC" w14:textId="77777777" w:rsidR="00C15C67" w:rsidRPr="00DF32F3" w:rsidRDefault="00C15C67" w:rsidP="00AF334F">
            <w:pPr>
              <w:rPr>
                <w:rFonts w:ascii="Calibri" w:hAnsi="Calibri"/>
                <w:szCs w:val="24"/>
              </w:rPr>
            </w:pPr>
            <w:r>
              <w:rPr>
                <w:rFonts w:ascii="Calibri" w:hAnsi="Calibri"/>
                <w:szCs w:val="24"/>
              </w:rPr>
              <w:t>Section 6.1 Spring Applications</w:t>
            </w:r>
          </w:p>
        </w:tc>
        <w:tc>
          <w:tcPr>
            <w:tcW w:w="2521" w:type="dxa"/>
            <w:shd w:val="clear" w:color="auto" w:fill="D9E2F3"/>
          </w:tcPr>
          <w:p w14:paraId="72846724" w14:textId="77777777" w:rsidR="00C15C67" w:rsidRPr="00DF32F3" w:rsidRDefault="00C15C67" w:rsidP="00AF334F">
            <w:pPr>
              <w:rPr>
                <w:rFonts w:ascii="Calibri" w:hAnsi="Calibri"/>
                <w:szCs w:val="24"/>
              </w:rPr>
            </w:pPr>
            <w:r>
              <w:rPr>
                <w:rFonts w:ascii="Calibri" w:hAnsi="Calibri"/>
                <w:szCs w:val="24"/>
              </w:rPr>
              <w:t xml:space="preserve"> October 28</w:t>
            </w:r>
          </w:p>
        </w:tc>
      </w:tr>
      <w:tr w:rsidR="00C15C67" w:rsidRPr="00DF32F3" w14:paraId="1954D777" w14:textId="77777777" w:rsidTr="00AF334F">
        <w:tc>
          <w:tcPr>
            <w:tcW w:w="9990" w:type="dxa"/>
            <w:gridSpan w:val="2"/>
            <w:tcBorders>
              <w:left w:val="nil"/>
              <w:bottom w:val="nil"/>
              <w:right w:val="nil"/>
            </w:tcBorders>
          </w:tcPr>
          <w:p w14:paraId="2E8AAE7E" w14:textId="77777777" w:rsidR="00C15C67" w:rsidRPr="00DF32F3" w:rsidRDefault="00C15C67" w:rsidP="00AF334F">
            <w:pPr>
              <w:rPr>
                <w:rFonts w:ascii="Calibri" w:hAnsi="Calibri"/>
                <w:szCs w:val="24"/>
              </w:rPr>
            </w:pPr>
          </w:p>
        </w:tc>
      </w:tr>
      <w:tr w:rsidR="00C15C67" w:rsidRPr="00DF32F3" w14:paraId="6F0BCE4D" w14:textId="77777777" w:rsidTr="00AF334F">
        <w:tc>
          <w:tcPr>
            <w:tcW w:w="9990" w:type="dxa"/>
            <w:gridSpan w:val="2"/>
            <w:tcBorders>
              <w:top w:val="nil"/>
              <w:left w:val="nil"/>
              <w:right w:val="nil"/>
            </w:tcBorders>
          </w:tcPr>
          <w:p w14:paraId="66DAB2D7" w14:textId="77777777" w:rsidR="00C15C67" w:rsidRPr="00DF32F3" w:rsidRDefault="00C15C67" w:rsidP="00AF334F">
            <w:pPr>
              <w:rPr>
                <w:rFonts w:ascii="Calibri" w:hAnsi="Calibri"/>
                <w:b/>
                <w:bCs/>
                <w:szCs w:val="24"/>
              </w:rPr>
            </w:pPr>
            <w:r w:rsidRPr="00DF32F3">
              <w:rPr>
                <w:rFonts w:ascii="Calibri" w:hAnsi="Calibri"/>
                <w:b/>
                <w:bCs/>
                <w:szCs w:val="24"/>
              </w:rPr>
              <w:t xml:space="preserve">Week 12 </w:t>
            </w:r>
            <w:r>
              <w:rPr>
                <w:rFonts w:ascii="Calibri" w:hAnsi="Calibri"/>
                <w:b/>
                <w:bCs/>
                <w:szCs w:val="24"/>
              </w:rPr>
              <w:t>Nov 2</w:t>
            </w:r>
            <w:r w:rsidRPr="00DF32F3">
              <w:rPr>
                <w:rFonts w:ascii="Calibri" w:hAnsi="Calibri" w:cs="Calibri"/>
                <w:b/>
                <w:bCs/>
                <w:szCs w:val="28"/>
              </w:rPr>
              <w:t xml:space="preserve"> – </w:t>
            </w:r>
            <w:r>
              <w:rPr>
                <w:rFonts w:ascii="Calibri" w:hAnsi="Calibri" w:cs="Calibri"/>
                <w:b/>
                <w:bCs/>
                <w:szCs w:val="28"/>
              </w:rPr>
              <w:t>Nov 6</w:t>
            </w:r>
            <w:r w:rsidRPr="00DF32F3">
              <w:rPr>
                <w:rFonts w:ascii="Calibri" w:hAnsi="Calibri" w:cs="Calibri"/>
                <w:szCs w:val="28"/>
              </w:rPr>
              <w:t>  </w:t>
            </w:r>
          </w:p>
        </w:tc>
      </w:tr>
      <w:tr w:rsidR="00C15C67" w:rsidRPr="00DF32F3" w14:paraId="14BE98E1" w14:textId="77777777" w:rsidTr="00AF334F">
        <w:tc>
          <w:tcPr>
            <w:tcW w:w="7469" w:type="dxa"/>
            <w:vAlign w:val="center"/>
          </w:tcPr>
          <w:p w14:paraId="32F644E7" w14:textId="77777777" w:rsidR="00C15C67" w:rsidRDefault="00C15C67" w:rsidP="00AF334F">
            <w:pPr>
              <w:rPr>
                <w:rFonts w:ascii="Calibri" w:hAnsi="Calibri" w:cs="Calibri"/>
                <w:szCs w:val="24"/>
              </w:rPr>
            </w:pPr>
            <w:r>
              <w:rPr>
                <w:rFonts w:ascii="Calibri" w:hAnsi="Calibri"/>
                <w:szCs w:val="24"/>
              </w:rPr>
              <w:t>Section 7.1 Power Series Review</w:t>
            </w:r>
          </w:p>
        </w:tc>
        <w:tc>
          <w:tcPr>
            <w:tcW w:w="2521" w:type="dxa"/>
          </w:tcPr>
          <w:p w14:paraId="2CBE1F2C" w14:textId="77777777" w:rsidR="00C15C67" w:rsidRDefault="00C15C67" w:rsidP="00AF334F">
            <w:pPr>
              <w:rPr>
                <w:rFonts w:ascii="Calibri" w:hAnsi="Calibri"/>
                <w:szCs w:val="24"/>
              </w:rPr>
            </w:pPr>
            <w:r>
              <w:rPr>
                <w:rFonts w:ascii="Calibri" w:hAnsi="Calibri"/>
                <w:szCs w:val="24"/>
              </w:rPr>
              <w:t>November 2</w:t>
            </w:r>
          </w:p>
        </w:tc>
      </w:tr>
      <w:tr w:rsidR="00C15C67" w:rsidRPr="00DF32F3" w14:paraId="5AE3C017" w14:textId="77777777" w:rsidTr="00AF334F">
        <w:tc>
          <w:tcPr>
            <w:tcW w:w="7469" w:type="dxa"/>
            <w:vAlign w:val="center"/>
          </w:tcPr>
          <w:p w14:paraId="6EFBA48F" w14:textId="77777777" w:rsidR="00C15C67" w:rsidRPr="00DF32F3" w:rsidRDefault="00C15C67" w:rsidP="00AF334F">
            <w:pPr>
              <w:rPr>
                <w:rFonts w:ascii="Calibri" w:hAnsi="Calibri"/>
                <w:szCs w:val="24"/>
              </w:rPr>
            </w:pPr>
            <w:r>
              <w:rPr>
                <w:rFonts w:ascii="Calibri" w:hAnsi="Calibri"/>
                <w:szCs w:val="24"/>
              </w:rPr>
              <w:t>Section 7.2 Series Solutions Near an Ordinary Point Day 1</w:t>
            </w:r>
          </w:p>
        </w:tc>
        <w:tc>
          <w:tcPr>
            <w:tcW w:w="2521" w:type="dxa"/>
          </w:tcPr>
          <w:p w14:paraId="46E50453" w14:textId="77777777" w:rsidR="00C15C67" w:rsidRPr="00DF32F3" w:rsidRDefault="00C15C67" w:rsidP="00AF334F">
            <w:pPr>
              <w:rPr>
                <w:rFonts w:ascii="Calibri" w:hAnsi="Calibri"/>
                <w:szCs w:val="24"/>
              </w:rPr>
            </w:pPr>
            <w:r>
              <w:rPr>
                <w:rFonts w:ascii="Calibri" w:hAnsi="Calibri"/>
                <w:szCs w:val="24"/>
              </w:rPr>
              <w:t>November 4</w:t>
            </w:r>
          </w:p>
        </w:tc>
      </w:tr>
      <w:tr w:rsidR="00C15C67" w:rsidRPr="00DF32F3" w14:paraId="1C1ED43F" w14:textId="77777777" w:rsidTr="00AF334F">
        <w:tc>
          <w:tcPr>
            <w:tcW w:w="9990" w:type="dxa"/>
            <w:gridSpan w:val="2"/>
            <w:tcBorders>
              <w:left w:val="nil"/>
              <w:bottom w:val="nil"/>
              <w:right w:val="nil"/>
            </w:tcBorders>
          </w:tcPr>
          <w:p w14:paraId="6E4D0752" w14:textId="77777777" w:rsidR="00C15C67" w:rsidRPr="00DF32F3" w:rsidRDefault="00C15C67" w:rsidP="00AF334F">
            <w:pPr>
              <w:rPr>
                <w:rFonts w:ascii="Calibri" w:hAnsi="Calibri"/>
                <w:szCs w:val="24"/>
              </w:rPr>
            </w:pPr>
          </w:p>
        </w:tc>
      </w:tr>
      <w:tr w:rsidR="00C15C67" w:rsidRPr="00DF32F3" w14:paraId="3E0E0B45" w14:textId="77777777" w:rsidTr="00AF334F">
        <w:tc>
          <w:tcPr>
            <w:tcW w:w="9990" w:type="dxa"/>
            <w:gridSpan w:val="2"/>
            <w:tcBorders>
              <w:top w:val="nil"/>
              <w:left w:val="nil"/>
              <w:right w:val="nil"/>
            </w:tcBorders>
          </w:tcPr>
          <w:p w14:paraId="65C12750" w14:textId="77777777" w:rsidR="00C15C67" w:rsidRPr="00DF32F3" w:rsidRDefault="00C15C67" w:rsidP="00AF334F">
            <w:pPr>
              <w:rPr>
                <w:rFonts w:ascii="Calibri" w:hAnsi="Calibri"/>
                <w:b/>
                <w:bCs/>
                <w:szCs w:val="24"/>
              </w:rPr>
            </w:pPr>
            <w:r w:rsidRPr="00DF32F3">
              <w:rPr>
                <w:rFonts w:ascii="Calibri" w:hAnsi="Calibri"/>
                <w:b/>
                <w:bCs/>
                <w:szCs w:val="24"/>
              </w:rPr>
              <w:t xml:space="preserve">Week 13 </w:t>
            </w:r>
            <w:r w:rsidRPr="00DF32F3">
              <w:rPr>
                <w:rFonts w:ascii="Calibri" w:hAnsi="Calibri" w:cs="Calibri"/>
                <w:b/>
                <w:bCs/>
                <w:szCs w:val="28"/>
              </w:rPr>
              <w:t>Nov </w:t>
            </w:r>
            <w:r>
              <w:rPr>
                <w:rFonts w:ascii="Calibri" w:hAnsi="Calibri" w:cs="Calibri"/>
                <w:b/>
                <w:bCs/>
                <w:szCs w:val="28"/>
              </w:rPr>
              <w:t>9</w:t>
            </w:r>
            <w:r w:rsidRPr="00DF32F3">
              <w:rPr>
                <w:rFonts w:ascii="Calibri" w:hAnsi="Calibri" w:cs="Calibri"/>
                <w:b/>
                <w:bCs/>
                <w:szCs w:val="28"/>
              </w:rPr>
              <w:t xml:space="preserve"> – 1</w:t>
            </w:r>
            <w:r>
              <w:rPr>
                <w:rFonts w:ascii="Calibri" w:hAnsi="Calibri" w:cs="Calibri"/>
                <w:b/>
                <w:bCs/>
                <w:szCs w:val="28"/>
              </w:rPr>
              <w:t>3</w:t>
            </w:r>
            <w:r w:rsidRPr="00DF32F3">
              <w:rPr>
                <w:rFonts w:ascii="Calibri" w:hAnsi="Calibri" w:cs="Calibri"/>
                <w:szCs w:val="28"/>
              </w:rPr>
              <w:t>  </w:t>
            </w:r>
          </w:p>
        </w:tc>
      </w:tr>
      <w:tr w:rsidR="00C15C67" w:rsidRPr="00DF32F3" w14:paraId="7F97E674" w14:textId="77777777" w:rsidTr="00AF334F">
        <w:tc>
          <w:tcPr>
            <w:tcW w:w="7469" w:type="dxa"/>
            <w:shd w:val="clear" w:color="auto" w:fill="D9E2F3"/>
            <w:vAlign w:val="center"/>
          </w:tcPr>
          <w:p w14:paraId="3BD31C6D" w14:textId="77777777" w:rsidR="00C15C67" w:rsidRDefault="00C15C67" w:rsidP="00AF334F">
            <w:pPr>
              <w:rPr>
                <w:rFonts w:ascii="Calibri" w:hAnsi="Calibri" w:cs="Calibri"/>
                <w:szCs w:val="24"/>
              </w:rPr>
            </w:pPr>
            <w:r>
              <w:rPr>
                <w:rFonts w:ascii="Calibri" w:hAnsi="Calibri"/>
                <w:szCs w:val="24"/>
              </w:rPr>
              <w:t>Section 7.3 Series Solutions Near an Ordinary Point Day 2</w:t>
            </w:r>
          </w:p>
        </w:tc>
        <w:tc>
          <w:tcPr>
            <w:tcW w:w="2521" w:type="dxa"/>
            <w:shd w:val="clear" w:color="auto" w:fill="D9E2F3"/>
          </w:tcPr>
          <w:p w14:paraId="2CF64A94" w14:textId="77777777" w:rsidR="00C15C67" w:rsidRDefault="00C15C67" w:rsidP="00AF334F">
            <w:pPr>
              <w:rPr>
                <w:rFonts w:ascii="Calibri" w:hAnsi="Calibri"/>
                <w:szCs w:val="24"/>
              </w:rPr>
            </w:pPr>
            <w:r>
              <w:rPr>
                <w:rFonts w:ascii="Calibri" w:hAnsi="Calibri"/>
                <w:szCs w:val="24"/>
              </w:rPr>
              <w:t xml:space="preserve"> November 9</w:t>
            </w:r>
          </w:p>
        </w:tc>
      </w:tr>
      <w:tr w:rsidR="00C15C67" w:rsidRPr="00DF32F3" w14:paraId="46E1BB1D" w14:textId="77777777" w:rsidTr="00AF334F">
        <w:tc>
          <w:tcPr>
            <w:tcW w:w="7469" w:type="dxa"/>
            <w:shd w:val="clear" w:color="auto" w:fill="D9E2F3"/>
          </w:tcPr>
          <w:p w14:paraId="0170F66B" w14:textId="77777777" w:rsidR="00C15C67" w:rsidRPr="00F528E2" w:rsidRDefault="00C15C67" w:rsidP="00AF334F">
            <w:pPr>
              <w:rPr>
                <w:rFonts w:ascii="Calibri" w:hAnsi="Calibri"/>
                <w:szCs w:val="24"/>
              </w:rPr>
            </w:pPr>
            <w:r>
              <w:rPr>
                <w:rFonts w:ascii="Calibri" w:hAnsi="Calibri"/>
                <w:szCs w:val="24"/>
              </w:rPr>
              <w:t>Sections 8.1 and 8.2 Introduction to the Laplace Transform and the Inverse Laplace Transform</w:t>
            </w:r>
          </w:p>
        </w:tc>
        <w:tc>
          <w:tcPr>
            <w:tcW w:w="2521" w:type="dxa"/>
            <w:shd w:val="clear" w:color="auto" w:fill="D9E2F3"/>
          </w:tcPr>
          <w:p w14:paraId="65AA072A" w14:textId="77777777" w:rsidR="00C15C67" w:rsidRPr="00DF32F3" w:rsidRDefault="00C15C67" w:rsidP="00AF334F">
            <w:pPr>
              <w:rPr>
                <w:rFonts w:ascii="Calibri" w:hAnsi="Calibri"/>
                <w:szCs w:val="24"/>
              </w:rPr>
            </w:pPr>
            <w:r w:rsidRPr="00DF32F3">
              <w:rPr>
                <w:rFonts w:ascii="Calibri" w:hAnsi="Calibri"/>
                <w:szCs w:val="24"/>
              </w:rPr>
              <w:t xml:space="preserve"> </w:t>
            </w:r>
            <w:r>
              <w:rPr>
                <w:rFonts w:ascii="Calibri" w:hAnsi="Calibri"/>
                <w:szCs w:val="24"/>
              </w:rPr>
              <w:t>November 11</w:t>
            </w:r>
          </w:p>
        </w:tc>
      </w:tr>
      <w:tr w:rsidR="00C15C67" w:rsidRPr="00DF32F3" w14:paraId="4FD7DFA5" w14:textId="77777777" w:rsidTr="00AF334F">
        <w:tc>
          <w:tcPr>
            <w:tcW w:w="9990" w:type="dxa"/>
            <w:gridSpan w:val="2"/>
            <w:tcBorders>
              <w:left w:val="nil"/>
              <w:bottom w:val="nil"/>
              <w:right w:val="nil"/>
            </w:tcBorders>
          </w:tcPr>
          <w:p w14:paraId="5CD41935" w14:textId="77777777" w:rsidR="00C15C67" w:rsidRPr="00DF32F3" w:rsidRDefault="00C15C67" w:rsidP="00AF334F">
            <w:pPr>
              <w:rPr>
                <w:rFonts w:ascii="Calibri" w:hAnsi="Calibri"/>
                <w:szCs w:val="24"/>
              </w:rPr>
            </w:pPr>
          </w:p>
        </w:tc>
      </w:tr>
      <w:tr w:rsidR="00C15C67" w:rsidRPr="00DF32F3" w14:paraId="7B06BC5F" w14:textId="77777777" w:rsidTr="00AF334F">
        <w:tc>
          <w:tcPr>
            <w:tcW w:w="9990" w:type="dxa"/>
            <w:gridSpan w:val="2"/>
            <w:tcBorders>
              <w:top w:val="nil"/>
              <w:left w:val="nil"/>
              <w:right w:val="nil"/>
            </w:tcBorders>
          </w:tcPr>
          <w:p w14:paraId="27AB8B2B" w14:textId="77777777" w:rsidR="00C15C67" w:rsidRPr="00DF32F3" w:rsidRDefault="00C15C67" w:rsidP="00AF334F">
            <w:pPr>
              <w:rPr>
                <w:rFonts w:ascii="Calibri" w:hAnsi="Calibri"/>
                <w:b/>
                <w:bCs/>
                <w:szCs w:val="24"/>
              </w:rPr>
            </w:pPr>
            <w:r w:rsidRPr="00DF32F3">
              <w:rPr>
                <w:rFonts w:ascii="Calibri" w:hAnsi="Calibri"/>
                <w:b/>
                <w:bCs/>
                <w:szCs w:val="24"/>
              </w:rPr>
              <w:t xml:space="preserve">Week 14 </w:t>
            </w:r>
            <w:r w:rsidRPr="00DF32F3">
              <w:rPr>
                <w:rFonts w:ascii="Calibri" w:hAnsi="Calibri" w:cs="Calibri"/>
                <w:b/>
                <w:bCs/>
                <w:szCs w:val="28"/>
              </w:rPr>
              <w:t>Nov 1</w:t>
            </w:r>
            <w:r>
              <w:rPr>
                <w:rFonts w:ascii="Calibri" w:hAnsi="Calibri" w:cs="Calibri"/>
                <w:b/>
                <w:bCs/>
                <w:szCs w:val="28"/>
              </w:rPr>
              <w:t>6</w:t>
            </w:r>
            <w:r w:rsidRPr="00DF32F3">
              <w:rPr>
                <w:rFonts w:ascii="Calibri" w:hAnsi="Calibri" w:cs="Calibri"/>
                <w:b/>
                <w:bCs/>
                <w:szCs w:val="28"/>
              </w:rPr>
              <w:t xml:space="preserve"> – </w:t>
            </w:r>
            <w:r>
              <w:rPr>
                <w:rFonts w:ascii="Calibri" w:hAnsi="Calibri" w:cs="Calibri"/>
                <w:b/>
                <w:bCs/>
                <w:szCs w:val="28"/>
              </w:rPr>
              <w:t>20</w:t>
            </w:r>
            <w:r w:rsidRPr="00DF32F3">
              <w:rPr>
                <w:rFonts w:ascii="Calibri" w:hAnsi="Calibri" w:cs="Calibri"/>
                <w:szCs w:val="28"/>
              </w:rPr>
              <w:t>  </w:t>
            </w:r>
          </w:p>
        </w:tc>
      </w:tr>
      <w:tr w:rsidR="00C15C67" w:rsidRPr="00DF32F3" w14:paraId="06B83988" w14:textId="77777777" w:rsidTr="00AF334F">
        <w:tc>
          <w:tcPr>
            <w:tcW w:w="7469" w:type="dxa"/>
            <w:vAlign w:val="center"/>
          </w:tcPr>
          <w:p w14:paraId="4C757ADA" w14:textId="77777777" w:rsidR="00C15C67" w:rsidRDefault="00C15C67" w:rsidP="00AF334F">
            <w:pPr>
              <w:rPr>
                <w:rFonts w:ascii="Calibri" w:hAnsi="Calibri"/>
                <w:szCs w:val="24"/>
              </w:rPr>
            </w:pPr>
            <w:r>
              <w:rPr>
                <w:rFonts w:ascii="Calibri" w:hAnsi="Calibri"/>
                <w:szCs w:val="24"/>
              </w:rPr>
              <w:t>Section 8.3 Solving Initial Value Problems with the Laplace Transform</w:t>
            </w:r>
          </w:p>
        </w:tc>
        <w:tc>
          <w:tcPr>
            <w:tcW w:w="2521" w:type="dxa"/>
          </w:tcPr>
          <w:p w14:paraId="51F6DE3A" w14:textId="77777777" w:rsidR="00C15C67" w:rsidRDefault="00C15C67" w:rsidP="00AF334F">
            <w:pPr>
              <w:rPr>
                <w:rFonts w:ascii="Calibri" w:hAnsi="Calibri"/>
                <w:szCs w:val="24"/>
              </w:rPr>
            </w:pPr>
            <w:r>
              <w:rPr>
                <w:rFonts w:ascii="Calibri" w:hAnsi="Calibri"/>
                <w:szCs w:val="24"/>
              </w:rPr>
              <w:t xml:space="preserve"> November 16</w:t>
            </w:r>
          </w:p>
        </w:tc>
      </w:tr>
      <w:tr w:rsidR="00C15C67" w:rsidRPr="00DF32F3" w14:paraId="154F3F79" w14:textId="77777777" w:rsidTr="00AF334F">
        <w:tc>
          <w:tcPr>
            <w:tcW w:w="7469" w:type="dxa"/>
            <w:vAlign w:val="center"/>
          </w:tcPr>
          <w:p w14:paraId="6483BD71" w14:textId="77777777" w:rsidR="00C15C67" w:rsidRPr="00DF32F3" w:rsidRDefault="00C15C67" w:rsidP="00AF334F">
            <w:pPr>
              <w:rPr>
                <w:rFonts w:ascii="Calibri" w:hAnsi="Calibri"/>
                <w:szCs w:val="24"/>
              </w:rPr>
            </w:pPr>
            <w:r>
              <w:rPr>
                <w:rFonts w:ascii="Calibri" w:hAnsi="Calibri" w:cs="Calibri"/>
                <w:szCs w:val="24"/>
              </w:rPr>
              <w:t xml:space="preserve">Sections 8.4 and 8.5 The Step Function and Equations with Piecewise Continuous Forcing Functions </w:t>
            </w:r>
          </w:p>
        </w:tc>
        <w:tc>
          <w:tcPr>
            <w:tcW w:w="2521" w:type="dxa"/>
          </w:tcPr>
          <w:p w14:paraId="2D078A3E" w14:textId="77777777" w:rsidR="00C15C67" w:rsidRPr="00DF32F3" w:rsidRDefault="00C15C67" w:rsidP="00AF334F">
            <w:pPr>
              <w:rPr>
                <w:rFonts w:ascii="Calibri" w:hAnsi="Calibri"/>
                <w:szCs w:val="24"/>
              </w:rPr>
            </w:pPr>
            <w:r w:rsidRPr="00DF32F3">
              <w:rPr>
                <w:rFonts w:ascii="Calibri" w:hAnsi="Calibri"/>
                <w:szCs w:val="24"/>
              </w:rPr>
              <w:t xml:space="preserve"> </w:t>
            </w:r>
            <w:r>
              <w:rPr>
                <w:rFonts w:ascii="Calibri" w:hAnsi="Calibri"/>
                <w:szCs w:val="24"/>
              </w:rPr>
              <w:t>November 18</w:t>
            </w:r>
          </w:p>
        </w:tc>
      </w:tr>
      <w:tr w:rsidR="00C15C67" w:rsidRPr="00DF32F3" w14:paraId="471A66F4" w14:textId="77777777" w:rsidTr="00AF334F">
        <w:tc>
          <w:tcPr>
            <w:tcW w:w="9990" w:type="dxa"/>
            <w:gridSpan w:val="2"/>
            <w:tcBorders>
              <w:left w:val="nil"/>
              <w:bottom w:val="nil"/>
              <w:right w:val="nil"/>
            </w:tcBorders>
          </w:tcPr>
          <w:p w14:paraId="1C42BB5C" w14:textId="77777777" w:rsidR="00C15C67" w:rsidRPr="00DF32F3" w:rsidRDefault="00C15C67" w:rsidP="00AF334F">
            <w:pPr>
              <w:rPr>
                <w:rFonts w:ascii="Calibri" w:hAnsi="Calibri"/>
                <w:szCs w:val="24"/>
              </w:rPr>
            </w:pPr>
          </w:p>
        </w:tc>
      </w:tr>
      <w:tr w:rsidR="00C15C67" w:rsidRPr="00DF32F3" w14:paraId="3BAEC5AD" w14:textId="77777777" w:rsidTr="00AF334F">
        <w:tc>
          <w:tcPr>
            <w:tcW w:w="9990" w:type="dxa"/>
            <w:gridSpan w:val="2"/>
            <w:tcBorders>
              <w:top w:val="nil"/>
              <w:left w:val="nil"/>
              <w:right w:val="nil"/>
            </w:tcBorders>
          </w:tcPr>
          <w:p w14:paraId="5AEC70C3" w14:textId="77777777" w:rsidR="00C15C67" w:rsidRPr="00DF32F3" w:rsidRDefault="00C15C67" w:rsidP="00AF334F">
            <w:pPr>
              <w:rPr>
                <w:rFonts w:ascii="Calibri" w:hAnsi="Calibri"/>
                <w:szCs w:val="24"/>
              </w:rPr>
            </w:pPr>
            <w:r w:rsidRPr="00DF32F3">
              <w:rPr>
                <w:rFonts w:ascii="Calibri" w:hAnsi="Calibri"/>
                <w:b/>
                <w:bCs/>
                <w:szCs w:val="24"/>
              </w:rPr>
              <w:t>Week 15</w:t>
            </w:r>
            <w:r w:rsidRPr="00DF32F3">
              <w:rPr>
                <w:rFonts w:ascii="Calibri" w:hAnsi="Calibri"/>
                <w:szCs w:val="24"/>
              </w:rPr>
              <w:t xml:space="preserve"> </w:t>
            </w:r>
            <w:r w:rsidRPr="00DF32F3">
              <w:rPr>
                <w:rFonts w:ascii="Calibri" w:hAnsi="Calibri" w:cs="Calibri"/>
                <w:b/>
                <w:bCs/>
                <w:szCs w:val="28"/>
              </w:rPr>
              <w:t xml:space="preserve">Nov </w:t>
            </w:r>
            <w:r>
              <w:rPr>
                <w:rFonts w:ascii="Calibri" w:hAnsi="Calibri" w:cs="Calibri"/>
                <w:b/>
                <w:bCs/>
                <w:szCs w:val="28"/>
              </w:rPr>
              <w:t>23</w:t>
            </w:r>
            <w:r w:rsidRPr="00DF32F3">
              <w:rPr>
                <w:rFonts w:ascii="Calibri" w:hAnsi="Calibri" w:cs="Calibri"/>
                <w:b/>
                <w:bCs/>
                <w:szCs w:val="28"/>
              </w:rPr>
              <w:t xml:space="preserve"> – 2</w:t>
            </w:r>
            <w:r>
              <w:rPr>
                <w:rFonts w:ascii="Calibri" w:hAnsi="Calibri" w:cs="Calibri"/>
                <w:b/>
                <w:bCs/>
                <w:szCs w:val="28"/>
              </w:rPr>
              <w:t>7</w:t>
            </w:r>
            <w:r w:rsidRPr="00DF32F3">
              <w:rPr>
                <w:rFonts w:ascii="Calibri" w:hAnsi="Calibri" w:cs="Calibri"/>
                <w:szCs w:val="28"/>
              </w:rPr>
              <w:t>  </w:t>
            </w:r>
          </w:p>
        </w:tc>
      </w:tr>
      <w:tr w:rsidR="00C15C67" w:rsidRPr="00DF32F3" w14:paraId="2A05811C" w14:textId="77777777" w:rsidTr="00AF334F">
        <w:tc>
          <w:tcPr>
            <w:tcW w:w="7469" w:type="dxa"/>
            <w:shd w:val="clear" w:color="auto" w:fill="D9E2F3"/>
            <w:vAlign w:val="center"/>
          </w:tcPr>
          <w:p w14:paraId="3AE259B6" w14:textId="77777777" w:rsidR="00C15C67" w:rsidRPr="00F528E2" w:rsidRDefault="00C15C67" w:rsidP="00AF334F">
            <w:pPr>
              <w:rPr>
                <w:rFonts w:ascii="Calibri" w:hAnsi="Calibri"/>
                <w:szCs w:val="24"/>
              </w:rPr>
            </w:pPr>
            <w:r>
              <w:rPr>
                <w:rFonts w:ascii="Calibri" w:hAnsi="Calibri" w:cs="Calibri"/>
                <w:szCs w:val="24"/>
              </w:rPr>
              <w:t>Review</w:t>
            </w:r>
          </w:p>
        </w:tc>
        <w:tc>
          <w:tcPr>
            <w:tcW w:w="2521" w:type="dxa"/>
            <w:shd w:val="clear" w:color="auto" w:fill="D9E2F3"/>
          </w:tcPr>
          <w:p w14:paraId="1898691F" w14:textId="77777777" w:rsidR="00C15C67" w:rsidRPr="00DF32F3" w:rsidRDefault="00C15C67" w:rsidP="00AF334F">
            <w:pPr>
              <w:rPr>
                <w:rFonts w:ascii="Calibri" w:hAnsi="Calibri"/>
                <w:szCs w:val="24"/>
              </w:rPr>
            </w:pPr>
            <w:r>
              <w:rPr>
                <w:rFonts w:ascii="Calibri" w:hAnsi="Calibri"/>
                <w:szCs w:val="24"/>
              </w:rPr>
              <w:t>November 23</w:t>
            </w:r>
          </w:p>
        </w:tc>
      </w:tr>
      <w:tr w:rsidR="00C15C67" w:rsidRPr="00DF32F3" w14:paraId="05B5716B" w14:textId="77777777" w:rsidTr="00AF334F">
        <w:tc>
          <w:tcPr>
            <w:tcW w:w="7469" w:type="dxa"/>
            <w:shd w:val="clear" w:color="auto" w:fill="D9E2F3"/>
          </w:tcPr>
          <w:p w14:paraId="3036E783" w14:textId="77777777" w:rsidR="00C15C67" w:rsidRPr="00F528E2" w:rsidRDefault="00C15C67" w:rsidP="00AF334F">
            <w:pPr>
              <w:rPr>
                <w:rFonts w:ascii="Calibri" w:hAnsi="Calibri"/>
                <w:b/>
                <w:bCs/>
                <w:szCs w:val="24"/>
              </w:rPr>
            </w:pPr>
            <w:r>
              <w:rPr>
                <w:rFonts w:ascii="Calibri" w:hAnsi="Calibri"/>
                <w:b/>
                <w:bCs/>
                <w:szCs w:val="24"/>
              </w:rPr>
              <w:t>Thanksgiving Break</w:t>
            </w:r>
          </w:p>
        </w:tc>
        <w:tc>
          <w:tcPr>
            <w:tcW w:w="2521" w:type="dxa"/>
            <w:shd w:val="clear" w:color="auto" w:fill="D9E2F3"/>
          </w:tcPr>
          <w:p w14:paraId="455C6C59" w14:textId="77777777" w:rsidR="00C15C67" w:rsidRPr="00F528E2" w:rsidRDefault="00C15C67" w:rsidP="00AF334F">
            <w:pPr>
              <w:rPr>
                <w:rFonts w:ascii="Calibri" w:hAnsi="Calibri"/>
                <w:szCs w:val="24"/>
              </w:rPr>
            </w:pPr>
            <w:r w:rsidRPr="00F528E2">
              <w:rPr>
                <w:rFonts w:ascii="Calibri" w:hAnsi="Calibri"/>
                <w:szCs w:val="24"/>
              </w:rPr>
              <w:t xml:space="preserve">Nov </w:t>
            </w:r>
            <w:r>
              <w:rPr>
                <w:rFonts w:ascii="Calibri" w:hAnsi="Calibri"/>
                <w:szCs w:val="24"/>
              </w:rPr>
              <w:t>25 – Nov 29</w:t>
            </w:r>
          </w:p>
        </w:tc>
      </w:tr>
      <w:tr w:rsidR="00C15C67" w:rsidRPr="00DF32F3" w14:paraId="7A37EBC4" w14:textId="77777777" w:rsidTr="00AF334F">
        <w:tc>
          <w:tcPr>
            <w:tcW w:w="9990" w:type="dxa"/>
            <w:gridSpan w:val="2"/>
            <w:tcBorders>
              <w:left w:val="nil"/>
              <w:bottom w:val="nil"/>
              <w:right w:val="nil"/>
            </w:tcBorders>
          </w:tcPr>
          <w:p w14:paraId="1CCCDC9B" w14:textId="77777777" w:rsidR="00C15C67" w:rsidRPr="00DF32F3" w:rsidRDefault="00C15C67" w:rsidP="00AF334F">
            <w:pPr>
              <w:rPr>
                <w:rFonts w:ascii="Calibri" w:hAnsi="Calibri"/>
                <w:szCs w:val="24"/>
              </w:rPr>
            </w:pPr>
          </w:p>
        </w:tc>
      </w:tr>
      <w:tr w:rsidR="00C15C67" w:rsidRPr="00DF32F3" w14:paraId="53723699" w14:textId="77777777" w:rsidTr="00AF334F">
        <w:tc>
          <w:tcPr>
            <w:tcW w:w="9990" w:type="dxa"/>
            <w:gridSpan w:val="2"/>
            <w:tcBorders>
              <w:top w:val="nil"/>
              <w:left w:val="nil"/>
              <w:right w:val="nil"/>
            </w:tcBorders>
          </w:tcPr>
          <w:p w14:paraId="4E5CA6A7" w14:textId="77777777" w:rsidR="00C15C67" w:rsidRPr="00DF32F3" w:rsidRDefault="00C15C67" w:rsidP="00AF334F">
            <w:pPr>
              <w:rPr>
                <w:rFonts w:ascii="Calibri" w:hAnsi="Calibri"/>
                <w:szCs w:val="24"/>
              </w:rPr>
            </w:pPr>
            <w:r w:rsidRPr="00DF32F3">
              <w:rPr>
                <w:rFonts w:ascii="Calibri" w:hAnsi="Calibri"/>
                <w:b/>
                <w:bCs/>
                <w:szCs w:val="24"/>
              </w:rPr>
              <w:t>Week 16</w:t>
            </w:r>
            <w:r w:rsidRPr="00DF32F3">
              <w:rPr>
                <w:rFonts w:ascii="Calibri" w:hAnsi="Calibri"/>
                <w:szCs w:val="24"/>
              </w:rPr>
              <w:t xml:space="preserve"> </w:t>
            </w:r>
            <w:r>
              <w:rPr>
                <w:rFonts w:ascii="Calibri" w:hAnsi="Calibri"/>
                <w:b/>
                <w:bCs/>
                <w:szCs w:val="24"/>
              </w:rPr>
              <w:t>Nov 30</w:t>
            </w:r>
            <w:r w:rsidRPr="00DF32F3">
              <w:rPr>
                <w:rFonts w:ascii="Calibri" w:hAnsi="Calibri" w:cs="Calibri"/>
                <w:b/>
                <w:bCs/>
                <w:szCs w:val="28"/>
              </w:rPr>
              <w:t xml:space="preserve"> – Dec </w:t>
            </w:r>
            <w:r>
              <w:rPr>
                <w:rFonts w:ascii="Calibri" w:hAnsi="Calibri" w:cs="Calibri"/>
                <w:b/>
                <w:bCs/>
                <w:szCs w:val="28"/>
              </w:rPr>
              <w:t>4</w:t>
            </w:r>
            <w:r w:rsidRPr="00DF32F3">
              <w:rPr>
                <w:rFonts w:ascii="Calibri" w:hAnsi="Calibri" w:cs="Calibri"/>
                <w:szCs w:val="28"/>
              </w:rPr>
              <w:t> </w:t>
            </w:r>
          </w:p>
        </w:tc>
      </w:tr>
      <w:tr w:rsidR="00C15C67" w:rsidRPr="00DF32F3" w14:paraId="7D158A09" w14:textId="77777777" w:rsidTr="00AF334F">
        <w:tc>
          <w:tcPr>
            <w:tcW w:w="7469" w:type="dxa"/>
            <w:vAlign w:val="center"/>
          </w:tcPr>
          <w:p w14:paraId="5FA574EE" w14:textId="77777777" w:rsidR="00C15C67" w:rsidRPr="00DF32F3" w:rsidRDefault="00C15C67" w:rsidP="00AF334F">
            <w:pPr>
              <w:rPr>
                <w:rFonts w:ascii="Calibri" w:hAnsi="Calibri"/>
                <w:szCs w:val="24"/>
              </w:rPr>
            </w:pPr>
            <w:r>
              <w:rPr>
                <w:rFonts w:ascii="Calibri" w:hAnsi="Calibri"/>
                <w:szCs w:val="24"/>
              </w:rPr>
              <w:t>EXAM 3</w:t>
            </w:r>
          </w:p>
        </w:tc>
        <w:tc>
          <w:tcPr>
            <w:tcW w:w="2521" w:type="dxa"/>
          </w:tcPr>
          <w:p w14:paraId="6983B722" w14:textId="77777777" w:rsidR="00C15C67" w:rsidRPr="00DF32F3" w:rsidRDefault="00C15C67" w:rsidP="00AF334F">
            <w:pPr>
              <w:rPr>
                <w:rFonts w:ascii="Calibri" w:hAnsi="Calibri"/>
                <w:szCs w:val="24"/>
              </w:rPr>
            </w:pPr>
            <w:r>
              <w:rPr>
                <w:rFonts w:ascii="Calibri" w:hAnsi="Calibri"/>
                <w:szCs w:val="24"/>
              </w:rPr>
              <w:t>November 30</w:t>
            </w:r>
          </w:p>
        </w:tc>
      </w:tr>
      <w:tr w:rsidR="00C15C67" w:rsidRPr="00DF32F3" w14:paraId="4611237E" w14:textId="77777777" w:rsidTr="00AF334F">
        <w:tc>
          <w:tcPr>
            <w:tcW w:w="7469" w:type="dxa"/>
            <w:tcBorders>
              <w:bottom w:val="single" w:sz="4" w:space="0" w:color="auto"/>
            </w:tcBorders>
            <w:vAlign w:val="center"/>
          </w:tcPr>
          <w:p w14:paraId="3E5D70AF" w14:textId="77777777" w:rsidR="00C15C67" w:rsidRDefault="00C15C67" w:rsidP="00AF334F">
            <w:pPr>
              <w:rPr>
                <w:rFonts w:ascii="Calibri" w:hAnsi="Calibri" w:cs="Calibri"/>
                <w:szCs w:val="24"/>
              </w:rPr>
            </w:pPr>
            <w:r>
              <w:rPr>
                <w:rFonts w:ascii="Calibri" w:hAnsi="Calibri" w:cs="Calibri"/>
                <w:szCs w:val="24"/>
              </w:rPr>
              <w:t xml:space="preserve">Final Exam Review </w:t>
            </w:r>
          </w:p>
        </w:tc>
        <w:tc>
          <w:tcPr>
            <w:tcW w:w="2521" w:type="dxa"/>
            <w:tcBorders>
              <w:bottom w:val="single" w:sz="4" w:space="0" w:color="auto"/>
            </w:tcBorders>
          </w:tcPr>
          <w:p w14:paraId="21B8B554" w14:textId="77777777" w:rsidR="00C15C67" w:rsidRPr="00DF32F3" w:rsidRDefault="00C15C67" w:rsidP="00AF334F">
            <w:pPr>
              <w:rPr>
                <w:rFonts w:ascii="Calibri" w:hAnsi="Calibri"/>
                <w:szCs w:val="24"/>
              </w:rPr>
            </w:pPr>
            <w:r>
              <w:rPr>
                <w:rFonts w:ascii="Calibri" w:hAnsi="Calibri"/>
                <w:szCs w:val="24"/>
              </w:rPr>
              <w:t>December 2</w:t>
            </w:r>
          </w:p>
        </w:tc>
      </w:tr>
      <w:tr w:rsidR="00C15C67" w:rsidRPr="00DF32F3" w14:paraId="32ED54DE" w14:textId="77777777" w:rsidTr="00AF334F">
        <w:tc>
          <w:tcPr>
            <w:tcW w:w="7469" w:type="dxa"/>
            <w:tcBorders>
              <w:bottom w:val="single" w:sz="4" w:space="0" w:color="auto"/>
            </w:tcBorders>
            <w:vAlign w:val="center"/>
          </w:tcPr>
          <w:p w14:paraId="1A8B79A9" w14:textId="77777777" w:rsidR="00C15C67" w:rsidRDefault="00C15C67" w:rsidP="00AF334F">
            <w:pPr>
              <w:rPr>
                <w:rFonts w:ascii="Calibri" w:hAnsi="Calibri" w:cs="Calibri"/>
                <w:szCs w:val="24"/>
              </w:rPr>
            </w:pPr>
            <w:r>
              <w:rPr>
                <w:rFonts w:cstheme="minorBidi"/>
                <w:color w:val="0070C0"/>
                <w:sz w:val="20"/>
              </w:rPr>
              <w:t xml:space="preserve">Dec 4: </w:t>
            </w:r>
            <w:r w:rsidRPr="00C14A99">
              <w:rPr>
                <w:rFonts w:cstheme="minorBidi"/>
                <w:color w:val="0070C0"/>
                <w:sz w:val="20"/>
              </w:rPr>
              <w:t>Last Da</w:t>
            </w:r>
            <w:r>
              <w:rPr>
                <w:rFonts w:cstheme="minorBidi"/>
                <w:color w:val="0070C0"/>
                <w:sz w:val="20"/>
              </w:rPr>
              <w:t>y to w</w:t>
            </w:r>
            <w:r w:rsidRPr="00C14A99">
              <w:rPr>
                <w:rFonts w:cstheme="minorBidi"/>
                <w:color w:val="0070C0"/>
                <w:sz w:val="20"/>
              </w:rPr>
              <w:t xml:space="preserve">ithdraw </w:t>
            </w:r>
            <w:r>
              <w:rPr>
                <w:rFonts w:cstheme="minorBidi"/>
                <w:color w:val="0070C0"/>
                <w:sz w:val="20"/>
              </w:rPr>
              <w:t>with instructor permission</w:t>
            </w:r>
          </w:p>
        </w:tc>
        <w:tc>
          <w:tcPr>
            <w:tcW w:w="2521" w:type="dxa"/>
            <w:tcBorders>
              <w:bottom w:val="single" w:sz="4" w:space="0" w:color="auto"/>
            </w:tcBorders>
          </w:tcPr>
          <w:p w14:paraId="73C6F68C" w14:textId="77777777" w:rsidR="00C15C67" w:rsidRDefault="00C15C67" w:rsidP="00AF334F">
            <w:pPr>
              <w:rPr>
                <w:rFonts w:ascii="Calibri" w:hAnsi="Calibri"/>
                <w:szCs w:val="24"/>
              </w:rPr>
            </w:pPr>
          </w:p>
        </w:tc>
      </w:tr>
      <w:tr w:rsidR="00C15C67" w:rsidRPr="00DF32F3" w14:paraId="307C006E" w14:textId="77777777" w:rsidTr="00AF334F">
        <w:tc>
          <w:tcPr>
            <w:tcW w:w="9990" w:type="dxa"/>
            <w:gridSpan w:val="2"/>
            <w:tcBorders>
              <w:left w:val="nil"/>
              <w:right w:val="nil"/>
            </w:tcBorders>
          </w:tcPr>
          <w:p w14:paraId="55DD93CD" w14:textId="77777777" w:rsidR="00C15C67" w:rsidRPr="00DF32F3" w:rsidRDefault="00C15C67" w:rsidP="00AF334F">
            <w:pPr>
              <w:rPr>
                <w:rFonts w:ascii="Calibri" w:hAnsi="Calibri"/>
                <w:szCs w:val="24"/>
              </w:rPr>
            </w:pPr>
          </w:p>
        </w:tc>
      </w:tr>
      <w:tr w:rsidR="00C15C67" w:rsidRPr="00DF32F3" w14:paraId="6D0CA84C" w14:textId="77777777" w:rsidTr="00AF334F">
        <w:tc>
          <w:tcPr>
            <w:tcW w:w="9990" w:type="dxa"/>
            <w:gridSpan w:val="2"/>
            <w:shd w:val="clear" w:color="auto" w:fill="D9E2F3"/>
          </w:tcPr>
          <w:p w14:paraId="20295773" w14:textId="77777777" w:rsidR="00C15C67" w:rsidRPr="00DF32F3" w:rsidRDefault="00C15C67" w:rsidP="00AF334F">
            <w:pPr>
              <w:rPr>
                <w:rFonts w:ascii="Calibri" w:hAnsi="Calibri"/>
                <w:b/>
                <w:bCs/>
                <w:szCs w:val="24"/>
              </w:rPr>
            </w:pPr>
            <w:r w:rsidRPr="00DF32F3">
              <w:rPr>
                <w:rFonts w:ascii="Calibri" w:hAnsi="Calibri"/>
                <w:b/>
                <w:bCs/>
                <w:szCs w:val="24"/>
              </w:rPr>
              <w:t xml:space="preserve">Finals Week Dec </w:t>
            </w:r>
            <w:r>
              <w:rPr>
                <w:rFonts w:ascii="Calibri" w:hAnsi="Calibri"/>
                <w:b/>
                <w:bCs/>
                <w:szCs w:val="24"/>
              </w:rPr>
              <w:t>8</w:t>
            </w:r>
            <w:r w:rsidRPr="00DF32F3">
              <w:rPr>
                <w:rFonts w:ascii="Calibri" w:hAnsi="Calibri"/>
                <w:b/>
                <w:bCs/>
                <w:szCs w:val="24"/>
              </w:rPr>
              <w:t xml:space="preserve"> – Dec </w:t>
            </w:r>
            <w:r>
              <w:rPr>
                <w:rFonts w:ascii="Calibri" w:hAnsi="Calibri"/>
                <w:b/>
                <w:bCs/>
                <w:szCs w:val="24"/>
              </w:rPr>
              <w:t>12</w:t>
            </w:r>
          </w:p>
        </w:tc>
      </w:tr>
      <w:tr w:rsidR="00C15C67" w:rsidRPr="00DF32F3" w14:paraId="040919A0" w14:textId="77777777" w:rsidTr="00AF334F">
        <w:tc>
          <w:tcPr>
            <w:tcW w:w="7469" w:type="dxa"/>
            <w:shd w:val="clear" w:color="auto" w:fill="D9E2F3"/>
          </w:tcPr>
          <w:p w14:paraId="19A15D6E" w14:textId="77777777" w:rsidR="00C15C67" w:rsidRPr="008A5F83" w:rsidRDefault="00C15C67" w:rsidP="00AF334F">
            <w:pPr>
              <w:rPr>
                <w:rFonts w:ascii="Calibri" w:hAnsi="Calibri"/>
                <w:szCs w:val="24"/>
              </w:rPr>
            </w:pPr>
            <w:r>
              <w:rPr>
                <w:rFonts w:ascii="Calibri" w:hAnsi="Calibri"/>
                <w:szCs w:val="24"/>
              </w:rPr>
              <w:t>Final Exam (see final exam schedule)</w:t>
            </w:r>
          </w:p>
          <w:p w14:paraId="5E89F523" w14:textId="77777777" w:rsidR="00C15C67" w:rsidRPr="00DF32F3" w:rsidRDefault="00C15C67" w:rsidP="00AF334F">
            <w:pPr>
              <w:rPr>
                <w:rFonts w:ascii="Calibri" w:hAnsi="Calibri"/>
                <w:b/>
                <w:bCs/>
                <w:szCs w:val="24"/>
              </w:rPr>
            </w:pPr>
            <w:r w:rsidRPr="00C14A99">
              <w:rPr>
                <w:rFonts w:cstheme="minorBidi"/>
                <w:color w:val="0070C0"/>
                <w:sz w:val="20"/>
              </w:rPr>
              <w:t xml:space="preserve">Grades Posted by Mon, </w:t>
            </w:r>
            <w:r>
              <w:rPr>
                <w:rFonts w:cstheme="minorBidi"/>
                <w:color w:val="0070C0"/>
                <w:sz w:val="20"/>
              </w:rPr>
              <w:t>Dec 14</w:t>
            </w:r>
          </w:p>
        </w:tc>
        <w:tc>
          <w:tcPr>
            <w:tcW w:w="2521" w:type="dxa"/>
            <w:shd w:val="clear" w:color="auto" w:fill="D9E2F3"/>
          </w:tcPr>
          <w:p w14:paraId="6D8E380C" w14:textId="77777777" w:rsidR="00C15C67" w:rsidRPr="002A342E" w:rsidRDefault="00C15C67" w:rsidP="00AF334F">
            <w:pPr>
              <w:rPr>
                <w:rFonts w:ascii="Calibri" w:hAnsi="Calibri"/>
                <w:szCs w:val="24"/>
              </w:rPr>
            </w:pPr>
          </w:p>
        </w:tc>
      </w:tr>
    </w:tbl>
    <w:p w14:paraId="6C28CCF0" w14:textId="77777777" w:rsidR="00C15C67" w:rsidRPr="00D37389" w:rsidRDefault="00C15C67" w:rsidP="00C15C67"/>
    <w:p w14:paraId="744B0DC4" w14:textId="77777777" w:rsidR="00C15C67" w:rsidRPr="00D37389" w:rsidRDefault="00C15C67" w:rsidP="00C15C67"/>
    <w:p w14:paraId="7E5C1EB2" w14:textId="77777777" w:rsidR="00C15C67" w:rsidRPr="00D37389" w:rsidRDefault="00C15C67" w:rsidP="00C15C67"/>
    <w:p w14:paraId="7AFF2169" w14:textId="77777777" w:rsidR="00C15C67" w:rsidRPr="00C15C67" w:rsidRDefault="00C15C67" w:rsidP="00C15C67">
      <w:pPr>
        <w:pStyle w:val="NoSpacing"/>
      </w:pPr>
    </w:p>
    <w:sectPr w:rsidR="00C15C67" w:rsidRPr="00C15C67">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92C76" w14:textId="77777777" w:rsidR="00E94CCF" w:rsidRDefault="00E94CCF" w:rsidP="00E6707D">
      <w:r>
        <w:separator/>
      </w:r>
    </w:p>
  </w:endnote>
  <w:endnote w:type="continuationSeparator" w:id="0">
    <w:p w14:paraId="4F84A0EA" w14:textId="77777777" w:rsidR="00E94CCF" w:rsidRDefault="00E94CCF" w:rsidP="00E67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623099"/>
      <w:docPartObj>
        <w:docPartGallery w:val="Page Numbers (Bottom of Page)"/>
        <w:docPartUnique/>
      </w:docPartObj>
    </w:sdtPr>
    <w:sdtEndPr>
      <w:rPr>
        <w:noProof/>
      </w:rPr>
    </w:sdtEndPr>
    <w:sdtContent>
      <w:p w14:paraId="4F611C7E" w14:textId="6F58CDB5" w:rsidR="00E6707D" w:rsidRDefault="00E6707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17BD54" w14:textId="6C9C9F58" w:rsidR="00E6707D" w:rsidRDefault="00FC602D">
    <w:pPr>
      <w:pStyle w:val="Footer"/>
    </w:pPr>
    <w:r>
      <w:t>202</w:t>
    </w:r>
    <w:r w:rsidR="002B7568">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6DD37" w14:textId="77777777" w:rsidR="00E94CCF" w:rsidRDefault="00E94CCF" w:rsidP="00E6707D">
      <w:r>
        <w:separator/>
      </w:r>
    </w:p>
  </w:footnote>
  <w:footnote w:type="continuationSeparator" w:id="0">
    <w:p w14:paraId="382E2C08" w14:textId="77777777" w:rsidR="00E94CCF" w:rsidRDefault="00E94CCF" w:rsidP="00E670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3771D5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47907767" o:spid="_x0000_i1025" type="#_x0000_t75" alt="Envelope with solid fill" style="width:17pt;height:13pt;visibility:visible;mso-wrap-style:square" o:bullet="t">
        <v:imagedata r:id="rId1" o:title="Envelope with solid fill" croptop="-12583f" cropbottom="-12321f" cropleft="-2010f" cropright="-1809f"/>
      </v:shape>
    </w:pict>
  </w:numPicBullet>
  <w:numPicBullet w:numPicBulletId="1">
    <w:pict>
      <v:shape id="Picture 1408526840" o:spid="_x0000_i1026" type="#_x0000_t75" alt="Envelope with solid fill" style="width:1in;height:1in;visibility:visible;mso-wrap-style:square" o:bullet="t">
        <v:imagedata r:id="rId2" o:title="Envelope with solid fill"/>
      </v:shape>
    </w:pict>
  </w:numPicBullet>
  <w:abstractNum w:abstractNumId="0" w15:restartNumberingAfterBreak="0">
    <w:nsid w:val="0EF27D01"/>
    <w:multiLevelType w:val="hybridMultilevel"/>
    <w:tmpl w:val="B5FE6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66897"/>
    <w:multiLevelType w:val="hybridMultilevel"/>
    <w:tmpl w:val="DD42D890"/>
    <w:lvl w:ilvl="0" w:tplc="A91E5FD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F673A7"/>
    <w:multiLevelType w:val="hybridMultilevel"/>
    <w:tmpl w:val="52E0D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50363C"/>
    <w:multiLevelType w:val="hybridMultilevel"/>
    <w:tmpl w:val="90628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925B29"/>
    <w:multiLevelType w:val="hybridMultilevel"/>
    <w:tmpl w:val="0FC2D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DC3EEF"/>
    <w:multiLevelType w:val="hybridMultilevel"/>
    <w:tmpl w:val="C05ADA4E"/>
    <w:lvl w:ilvl="0" w:tplc="7D7A4E7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1C1174"/>
    <w:multiLevelType w:val="hybridMultilevel"/>
    <w:tmpl w:val="C6EE36D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4B27108"/>
    <w:multiLevelType w:val="hybridMultilevel"/>
    <w:tmpl w:val="565ED890"/>
    <w:lvl w:ilvl="0" w:tplc="93443A82">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296BAF"/>
    <w:multiLevelType w:val="hybridMultilevel"/>
    <w:tmpl w:val="B4500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EF21FA"/>
    <w:multiLevelType w:val="hybridMultilevel"/>
    <w:tmpl w:val="3C18F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F17B03"/>
    <w:multiLevelType w:val="hybridMultilevel"/>
    <w:tmpl w:val="E9144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EA2E1E"/>
    <w:multiLevelType w:val="hybridMultilevel"/>
    <w:tmpl w:val="D6A65112"/>
    <w:lvl w:ilvl="0" w:tplc="7D7A4E7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BC3EDC"/>
    <w:multiLevelType w:val="hybridMultilevel"/>
    <w:tmpl w:val="9F54F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620F7A"/>
    <w:multiLevelType w:val="hybridMultilevel"/>
    <w:tmpl w:val="7ACEC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DB1544"/>
    <w:multiLevelType w:val="hybridMultilevel"/>
    <w:tmpl w:val="0E401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BA5EA1"/>
    <w:multiLevelType w:val="hybridMultilevel"/>
    <w:tmpl w:val="40DA5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0F5A65"/>
    <w:multiLevelType w:val="hybridMultilevel"/>
    <w:tmpl w:val="4D32F8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3965FF"/>
    <w:multiLevelType w:val="hybridMultilevel"/>
    <w:tmpl w:val="0EF29E06"/>
    <w:lvl w:ilvl="0" w:tplc="BE88E44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8E5A94"/>
    <w:multiLevelType w:val="hybridMultilevel"/>
    <w:tmpl w:val="A86A5648"/>
    <w:lvl w:ilvl="0" w:tplc="6054CA0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1361A0"/>
    <w:multiLevelType w:val="hybridMultilevel"/>
    <w:tmpl w:val="F5CAF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6997504">
    <w:abstractNumId w:val="5"/>
  </w:num>
  <w:num w:numId="2" w16cid:durableId="139269192">
    <w:abstractNumId w:val="11"/>
  </w:num>
  <w:num w:numId="3" w16cid:durableId="720634752">
    <w:abstractNumId w:val="18"/>
  </w:num>
  <w:num w:numId="4" w16cid:durableId="98330651">
    <w:abstractNumId w:val="8"/>
  </w:num>
  <w:num w:numId="5" w16cid:durableId="410543453">
    <w:abstractNumId w:val="17"/>
  </w:num>
  <w:num w:numId="6" w16cid:durableId="1988969953">
    <w:abstractNumId w:val="2"/>
  </w:num>
  <w:num w:numId="7" w16cid:durableId="351303961">
    <w:abstractNumId w:val="0"/>
  </w:num>
  <w:num w:numId="8" w16cid:durableId="246697779">
    <w:abstractNumId w:val="10"/>
  </w:num>
  <w:num w:numId="9" w16cid:durableId="2058242393">
    <w:abstractNumId w:val="1"/>
  </w:num>
  <w:num w:numId="10" w16cid:durableId="1583025218">
    <w:abstractNumId w:val="19"/>
  </w:num>
  <w:num w:numId="11" w16cid:durableId="1356424444">
    <w:abstractNumId w:val="6"/>
  </w:num>
  <w:num w:numId="12" w16cid:durableId="113645294">
    <w:abstractNumId w:val="7"/>
  </w:num>
  <w:num w:numId="13" w16cid:durableId="1884513882">
    <w:abstractNumId w:val="14"/>
  </w:num>
  <w:num w:numId="14" w16cid:durableId="1308702721">
    <w:abstractNumId w:val="12"/>
  </w:num>
  <w:num w:numId="15" w16cid:durableId="1180124487">
    <w:abstractNumId w:val="9"/>
  </w:num>
  <w:num w:numId="16" w16cid:durableId="41563200">
    <w:abstractNumId w:val="15"/>
  </w:num>
  <w:num w:numId="17" w16cid:durableId="1463502373">
    <w:abstractNumId w:val="13"/>
  </w:num>
  <w:num w:numId="18" w16cid:durableId="896016199">
    <w:abstractNumId w:val="3"/>
  </w:num>
  <w:num w:numId="19" w16cid:durableId="985086107">
    <w:abstractNumId w:val="16"/>
  </w:num>
  <w:num w:numId="20" w16cid:durableId="7167853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4A5529"/>
    <w:rsid w:val="00000919"/>
    <w:rsid w:val="000043D4"/>
    <w:rsid w:val="00011868"/>
    <w:rsid w:val="00017B52"/>
    <w:rsid w:val="00026D05"/>
    <w:rsid w:val="00031D86"/>
    <w:rsid w:val="0003269B"/>
    <w:rsid w:val="00035820"/>
    <w:rsid w:val="00037DAF"/>
    <w:rsid w:val="000463DE"/>
    <w:rsid w:val="000479CC"/>
    <w:rsid w:val="00052E73"/>
    <w:rsid w:val="00054163"/>
    <w:rsid w:val="00061C4E"/>
    <w:rsid w:val="00062B95"/>
    <w:rsid w:val="00075262"/>
    <w:rsid w:val="00086E45"/>
    <w:rsid w:val="0009581B"/>
    <w:rsid w:val="000A2F61"/>
    <w:rsid w:val="000B015A"/>
    <w:rsid w:val="000B0EA7"/>
    <w:rsid w:val="000B3365"/>
    <w:rsid w:val="000C03D0"/>
    <w:rsid w:val="000C1564"/>
    <w:rsid w:val="000C34D3"/>
    <w:rsid w:val="000C7CDB"/>
    <w:rsid w:val="000E1D95"/>
    <w:rsid w:val="000E2EC3"/>
    <w:rsid w:val="000E595B"/>
    <w:rsid w:val="000F0758"/>
    <w:rsid w:val="000F26A7"/>
    <w:rsid w:val="000F4A2E"/>
    <w:rsid w:val="00116FDB"/>
    <w:rsid w:val="001175D8"/>
    <w:rsid w:val="00121778"/>
    <w:rsid w:val="00130316"/>
    <w:rsid w:val="001319FC"/>
    <w:rsid w:val="00134F52"/>
    <w:rsid w:val="00141947"/>
    <w:rsid w:val="00143552"/>
    <w:rsid w:val="001440E8"/>
    <w:rsid w:val="00145D1C"/>
    <w:rsid w:val="00155A20"/>
    <w:rsid w:val="00164422"/>
    <w:rsid w:val="001730BC"/>
    <w:rsid w:val="001861F8"/>
    <w:rsid w:val="0019067D"/>
    <w:rsid w:val="0019352D"/>
    <w:rsid w:val="00197BEE"/>
    <w:rsid w:val="001B0CB6"/>
    <w:rsid w:val="001B23D0"/>
    <w:rsid w:val="001B446C"/>
    <w:rsid w:val="001C3453"/>
    <w:rsid w:val="001C3879"/>
    <w:rsid w:val="001C497E"/>
    <w:rsid w:val="001C54D4"/>
    <w:rsid w:val="001C6A20"/>
    <w:rsid w:val="001D2C2A"/>
    <w:rsid w:val="001D589C"/>
    <w:rsid w:val="001E116B"/>
    <w:rsid w:val="001E3706"/>
    <w:rsid w:val="001E4D22"/>
    <w:rsid w:val="001E7204"/>
    <w:rsid w:val="001F12E6"/>
    <w:rsid w:val="002005D7"/>
    <w:rsid w:val="00214B5D"/>
    <w:rsid w:val="0022261E"/>
    <w:rsid w:val="00223256"/>
    <w:rsid w:val="0022634C"/>
    <w:rsid w:val="00234C6D"/>
    <w:rsid w:val="00237493"/>
    <w:rsid w:val="002413C4"/>
    <w:rsid w:val="00242461"/>
    <w:rsid w:val="00243265"/>
    <w:rsid w:val="00247044"/>
    <w:rsid w:val="0024D221"/>
    <w:rsid w:val="00254DC5"/>
    <w:rsid w:val="00263C77"/>
    <w:rsid w:val="00270F32"/>
    <w:rsid w:val="00273D4D"/>
    <w:rsid w:val="00281D4C"/>
    <w:rsid w:val="00294DD2"/>
    <w:rsid w:val="002A374D"/>
    <w:rsid w:val="002A3FA0"/>
    <w:rsid w:val="002B060D"/>
    <w:rsid w:val="002B306D"/>
    <w:rsid w:val="002B7568"/>
    <w:rsid w:val="002B7BD5"/>
    <w:rsid w:val="002C1627"/>
    <w:rsid w:val="002D05E7"/>
    <w:rsid w:val="002D0A07"/>
    <w:rsid w:val="002E0BC1"/>
    <w:rsid w:val="002E3274"/>
    <w:rsid w:val="002E4426"/>
    <w:rsid w:val="002F44AA"/>
    <w:rsid w:val="002F66E8"/>
    <w:rsid w:val="002F787A"/>
    <w:rsid w:val="00301111"/>
    <w:rsid w:val="00311D7D"/>
    <w:rsid w:val="00311FD2"/>
    <w:rsid w:val="00322292"/>
    <w:rsid w:val="003328A6"/>
    <w:rsid w:val="003415C7"/>
    <w:rsid w:val="00341C72"/>
    <w:rsid w:val="00342150"/>
    <w:rsid w:val="00352598"/>
    <w:rsid w:val="00353AAB"/>
    <w:rsid w:val="003667CB"/>
    <w:rsid w:val="00372BBC"/>
    <w:rsid w:val="00373C52"/>
    <w:rsid w:val="00375C62"/>
    <w:rsid w:val="00382D98"/>
    <w:rsid w:val="00382E77"/>
    <w:rsid w:val="00383E13"/>
    <w:rsid w:val="00384568"/>
    <w:rsid w:val="00396E91"/>
    <w:rsid w:val="003A067E"/>
    <w:rsid w:val="003A2AD1"/>
    <w:rsid w:val="003A3AAF"/>
    <w:rsid w:val="003A6E78"/>
    <w:rsid w:val="003B57F0"/>
    <w:rsid w:val="003B7647"/>
    <w:rsid w:val="003C3D74"/>
    <w:rsid w:val="003E7441"/>
    <w:rsid w:val="003F0083"/>
    <w:rsid w:val="0040721D"/>
    <w:rsid w:val="0041127C"/>
    <w:rsid w:val="0041526C"/>
    <w:rsid w:val="00417029"/>
    <w:rsid w:val="004247CE"/>
    <w:rsid w:val="00425D74"/>
    <w:rsid w:val="00426F5C"/>
    <w:rsid w:val="00426FB1"/>
    <w:rsid w:val="004321D0"/>
    <w:rsid w:val="00435756"/>
    <w:rsid w:val="00435887"/>
    <w:rsid w:val="00437307"/>
    <w:rsid w:val="00437FB3"/>
    <w:rsid w:val="00441C58"/>
    <w:rsid w:val="0044665D"/>
    <w:rsid w:val="00450F79"/>
    <w:rsid w:val="0045106A"/>
    <w:rsid w:val="00461FEB"/>
    <w:rsid w:val="00470EE1"/>
    <w:rsid w:val="0048581F"/>
    <w:rsid w:val="004A5A64"/>
    <w:rsid w:val="004A67FE"/>
    <w:rsid w:val="004B2598"/>
    <w:rsid w:val="004B6917"/>
    <w:rsid w:val="004B6937"/>
    <w:rsid w:val="004C06B7"/>
    <w:rsid w:val="004C4A26"/>
    <w:rsid w:val="004D378B"/>
    <w:rsid w:val="004D5632"/>
    <w:rsid w:val="004D762E"/>
    <w:rsid w:val="004E64A8"/>
    <w:rsid w:val="004E780B"/>
    <w:rsid w:val="004E79AC"/>
    <w:rsid w:val="004F0E45"/>
    <w:rsid w:val="004F59D7"/>
    <w:rsid w:val="00507C3B"/>
    <w:rsid w:val="0051026A"/>
    <w:rsid w:val="005114F3"/>
    <w:rsid w:val="00512A0D"/>
    <w:rsid w:val="005149E9"/>
    <w:rsid w:val="0052377D"/>
    <w:rsid w:val="00526A63"/>
    <w:rsid w:val="00533B17"/>
    <w:rsid w:val="00540EF1"/>
    <w:rsid w:val="00545424"/>
    <w:rsid w:val="00551A35"/>
    <w:rsid w:val="00552F87"/>
    <w:rsid w:val="00554035"/>
    <w:rsid w:val="005542BE"/>
    <w:rsid w:val="00555547"/>
    <w:rsid w:val="00557958"/>
    <w:rsid w:val="00561F4B"/>
    <w:rsid w:val="00567172"/>
    <w:rsid w:val="00571646"/>
    <w:rsid w:val="005763CE"/>
    <w:rsid w:val="00590419"/>
    <w:rsid w:val="00596769"/>
    <w:rsid w:val="005B11BC"/>
    <w:rsid w:val="005B66AD"/>
    <w:rsid w:val="005C2A8D"/>
    <w:rsid w:val="005C40FE"/>
    <w:rsid w:val="005C4106"/>
    <w:rsid w:val="005D08BC"/>
    <w:rsid w:val="005E5347"/>
    <w:rsid w:val="005F6967"/>
    <w:rsid w:val="00613832"/>
    <w:rsid w:val="00613C3C"/>
    <w:rsid w:val="0062202E"/>
    <w:rsid w:val="00624B61"/>
    <w:rsid w:val="006362A6"/>
    <w:rsid w:val="0063773A"/>
    <w:rsid w:val="006604B8"/>
    <w:rsid w:val="0066171F"/>
    <w:rsid w:val="006665D4"/>
    <w:rsid w:val="00671172"/>
    <w:rsid w:val="0067235A"/>
    <w:rsid w:val="006829C2"/>
    <w:rsid w:val="00684F74"/>
    <w:rsid w:val="00685922"/>
    <w:rsid w:val="00685A14"/>
    <w:rsid w:val="006862F6"/>
    <w:rsid w:val="00690EE5"/>
    <w:rsid w:val="0069164B"/>
    <w:rsid w:val="00693CF2"/>
    <w:rsid w:val="006A24A0"/>
    <w:rsid w:val="006A5A9B"/>
    <w:rsid w:val="006A6D21"/>
    <w:rsid w:val="006B2DED"/>
    <w:rsid w:val="006C067E"/>
    <w:rsid w:val="006C37BE"/>
    <w:rsid w:val="006D0281"/>
    <w:rsid w:val="006D038D"/>
    <w:rsid w:val="006E001C"/>
    <w:rsid w:val="006E4DDB"/>
    <w:rsid w:val="006E5E33"/>
    <w:rsid w:val="006F07D0"/>
    <w:rsid w:val="006F228A"/>
    <w:rsid w:val="006F7735"/>
    <w:rsid w:val="00702357"/>
    <w:rsid w:val="00705933"/>
    <w:rsid w:val="0071039C"/>
    <w:rsid w:val="00721435"/>
    <w:rsid w:val="00721B00"/>
    <w:rsid w:val="00723893"/>
    <w:rsid w:val="007242DB"/>
    <w:rsid w:val="00724A27"/>
    <w:rsid w:val="00725CBB"/>
    <w:rsid w:val="00726D10"/>
    <w:rsid w:val="00736C08"/>
    <w:rsid w:val="00737E89"/>
    <w:rsid w:val="007441C9"/>
    <w:rsid w:val="00750653"/>
    <w:rsid w:val="00761E89"/>
    <w:rsid w:val="00764413"/>
    <w:rsid w:val="00767C9C"/>
    <w:rsid w:val="00770C9B"/>
    <w:rsid w:val="0077101A"/>
    <w:rsid w:val="007717F4"/>
    <w:rsid w:val="00772732"/>
    <w:rsid w:val="0077474B"/>
    <w:rsid w:val="007832BD"/>
    <w:rsid w:val="00791A69"/>
    <w:rsid w:val="007A6DF6"/>
    <w:rsid w:val="007B382B"/>
    <w:rsid w:val="007B68A1"/>
    <w:rsid w:val="007C4530"/>
    <w:rsid w:val="007C6184"/>
    <w:rsid w:val="007D2462"/>
    <w:rsid w:val="007D5E3A"/>
    <w:rsid w:val="007E0ED4"/>
    <w:rsid w:val="007E1AAF"/>
    <w:rsid w:val="007E3864"/>
    <w:rsid w:val="007E5310"/>
    <w:rsid w:val="007E5C31"/>
    <w:rsid w:val="007E771F"/>
    <w:rsid w:val="007F3EF0"/>
    <w:rsid w:val="00805632"/>
    <w:rsid w:val="00814285"/>
    <w:rsid w:val="008333AC"/>
    <w:rsid w:val="0083553B"/>
    <w:rsid w:val="00837FF4"/>
    <w:rsid w:val="0084004F"/>
    <w:rsid w:val="00846ECD"/>
    <w:rsid w:val="00851208"/>
    <w:rsid w:val="00853094"/>
    <w:rsid w:val="00857DB5"/>
    <w:rsid w:val="008604F5"/>
    <w:rsid w:val="00865876"/>
    <w:rsid w:val="0089547F"/>
    <w:rsid w:val="0089753D"/>
    <w:rsid w:val="008A3601"/>
    <w:rsid w:val="008A5F83"/>
    <w:rsid w:val="008B05D7"/>
    <w:rsid w:val="008B19FA"/>
    <w:rsid w:val="008B3798"/>
    <w:rsid w:val="008B3A2F"/>
    <w:rsid w:val="008C1185"/>
    <w:rsid w:val="008C27B0"/>
    <w:rsid w:val="008C6C38"/>
    <w:rsid w:val="008D037A"/>
    <w:rsid w:val="008E4DBA"/>
    <w:rsid w:val="008E5236"/>
    <w:rsid w:val="008F43BD"/>
    <w:rsid w:val="009044DC"/>
    <w:rsid w:val="009052E0"/>
    <w:rsid w:val="0091114F"/>
    <w:rsid w:val="00911477"/>
    <w:rsid w:val="009216FD"/>
    <w:rsid w:val="00923936"/>
    <w:rsid w:val="009270FD"/>
    <w:rsid w:val="00932D08"/>
    <w:rsid w:val="009460D9"/>
    <w:rsid w:val="009541B6"/>
    <w:rsid w:val="009567FC"/>
    <w:rsid w:val="00967D9F"/>
    <w:rsid w:val="0097386C"/>
    <w:rsid w:val="00973A97"/>
    <w:rsid w:val="00982D49"/>
    <w:rsid w:val="00983399"/>
    <w:rsid w:val="00997104"/>
    <w:rsid w:val="009A1B35"/>
    <w:rsid w:val="009C00A6"/>
    <w:rsid w:val="009C46B9"/>
    <w:rsid w:val="009C78BE"/>
    <w:rsid w:val="009E220A"/>
    <w:rsid w:val="009E3EB2"/>
    <w:rsid w:val="009E6807"/>
    <w:rsid w:val="009E687E"/>
    <w:rsid w:val="009F3234"/>
    <w:rsid w:val="009F3724"/>
    <w:rsid w:val="00A018E8"/>
    <w:rsid w:val="00A17A16"/>
    <w:rsid w:val="00A24D11"/>
    <w:rsid w:val="00A44096"/>
    <w:rsid w:val="00A50C73"/>
    <w:rsid w:val="00A51A20"/>
    <w:rsid w:val="00A524CE"/>
    <w:rsid w:val="00A54DDA"/>
    <w:rsid w:val="00A61442"/>
    <w:rsid w:val="00A66B87"/>
    <w:rsid w:val="00A71A3F"/>
    <w:rsid w:val="00A80190"/>
    <w:rsid w:val="00A81F0F"/>
    <w:rsid w:val="00A91BDE"/>
    <w:rsid w:val="00A945D2"/>
    <w:rsid w:val="00AA3A77"/>
    <w:rsid w:val="00AA3BE2"/>
    <w:rsid w:val="00AA4091"/>
    <w:rsid w:val="00AB41BE"/>
    <w:rsid w:val="00AB4852"/>
    <w:rsid w:val="00AC4148"/>
    <w:rsid w:val="00AC5752"/>
    <w:rsid w:val="00AD089E"/>
    <w:rsid w:val="00AD3A4C"/>
    <w:rsid w:val="00AD6E50"/>
    <w:rsid w:val="00AE2ABC"/>
    <w:rsid w:val="00B1198C"/>
    <w:rsid w:val="00B12F4D"/>
    <w:rsid w:val="00B14591"/>
    <w:rsid w:val="00B14FE6"/>
    <w:rsid w:val="00B26B20"/>
    <w:rsid w:val="00B409D8"/>
    <w:rsid w:val="00B42A2A"/>
    <w:rsid w:val="00B44A8F"/>
    <w:rsid w:val="00B6541E"/>
    <w:rsid w:val="00B70CB9"/>
    <w:rsid w:val="00B762B8"/>
    <w:rsid w:val="00B77781"/>
    <w:rsid w:val="00B81A6F"/>
    <w:rsid w:val="00B81C3D"/>
    <w:rsid w:val="00B87E20"/>
    <w:rsid w:val="00B90184"/>
    <w:rsid w:val="00BA31A9"/>
    <w:rsid w:val="00BB146D"/>
    <w:rsid w:val="00BB5D30"/>
    <w:rsid w:val="00BC7C0B"/>
    <w:rsid w:val="00BD2C3E"/>
    <w:rsid w:val="00BD4E22"/>
    <w:rsid w:val="00BE472D"/>
    <w:rsid w:val="00BE6131"/>
    <w:rsid w:val="00BF1723"/>
    <w:rsid w:val="00BF65E0"/>
    <w:rsid w:val="00BF767F"/>
    <w:rsid w:val="00C142AE"/>
    <w:rsid w:val="00C15013"/>
    <w:rsid w:val="00C15C67"/>
    <w:rsid w:val="00C24AFF"/>
    <w:rsid w:val="00C423D7"/>
    <w:rsid w:val="00C761A0"/>
    <w:rsid w:val="00C805A8"/>
    <w:rsid w:val="00C816EB"/>
    <w:rsid w:val="00C82002"/>
    <w:rsid w:val="00C868AE"/>
    <w:rsid w:val="00C94281"/>
    <w:rsid w:val="00C9698A"/>
    <w:rsid w:val="00C974CA"/>
    <w:rsid w:val="00CA68EC"/>
    <w:rsid w:val="00CA6AB4"/>
    <w:rsid w:val="00CB0945"/>
    <w:rsid w:val="00CC2E22"/>
    <w:rsid w:val="00CC3872"/>
    <w:rsid w:val="00CD1972"/>
    <w:rsid w:val="00CD6B9B"/>
    <w:rsid w:val="00CF112C"/>
    <w:rsid w:val="00CF1C1E"/>
    <w:rsid w:val="00CF1D12"/>
    <w:rsid w:val="00CF5119"/>
    <w:rsid w:val="00D06418"/>
    <w:rsid w:val="00D0734F"/>
    <w:rsid w:val="00D07837"/>
    <w:rsid w:val="00D172D1"/>
    <w:rsid w:val="00D225AB"/>
    <w:rsid w:val="00D24FD6"/>
    <w:rsid w:val="00D335C5"/>
    <w:rsid w:val="00D37389"/>
    <w:rsid w:val="00D37F1E"/>
    <w:rsid w:val="00D43DC5"/>
    <w:rsid w:val="00D60747"/>
    <w:rsid w:val="00D675D4"/>
    <w:rsid w:val="00D71D35"/>
    <w:rsid w:val="00D74E1C"/>
    <w:rsid w:val="00D80201"/>
    <w:rsid w:val="00D82C44"/>
    <w:rsid w:val="00D93453"/>
    <w:rsid w:val="00D93A36"/>
    <w:rsid w:val="00DA57D6"/>
    <w:rsid w:val="00DB0175"/>
    <w:rsid w:val="00DB3425"/>
    <w:rsid w:val="00DB4987"/>
    <w:rsid w:val="00DC0380"/>
    <w:rsid w:val="00DC4E68"/>
    <w:rsid w:val="00DD29E7"/>
    <w:rsid w:val="00DD5466"/>
    <w:rsid w:val="00DD7A91"/>
    <w:rsid w:val="00DE1945"/>
    <w:rsid w:val="00DE4F29"/>
    <w:rsid w:val="00DE56CA"/>
    <w:rsid w:val="00DF42FA"/>
    <w:rsid w:val="00E1496A"/>
    <w:rsid w:val="00E22140"/>
    <w:rsid w:val="00E33ED9"/>
    <w:rsid w:val="00E410C6"/>
    <w:rsid w:val="00E43CFA"/>
    <w:rsid w:val="00E44810"/>
    <w:rsid w:val="00E60957"/>
    <w:rsid w:val="00E6707D"/>
    <w:rsid w:val="00E67C35"/>
    <w:rsid w:val="00E82C82"/>
    <w:rsid w:val="00E86496"/>
    <w:rsid w:val="00E90321"/>
    <w:rsid w:val="00E94CCF"/>
    <w:rsid w:val="00EA2394"/>
    <w:rsid w:val="00EB1206"/>
    <w:rsid w:val="00EC712F"/>
    <w:rsid w:val="00ED03DA"/>
    <w:rsid w:val="00ED51E4"/>
    <w:rsid w:val="00ED7A2F"/>
    <w:rsid w:val="00EE2155"/>
    <w:rsid w:val="00EE4708"/>
    <w:rsid w:val="00EF6259"/>
    <w:rsid w:val="00F0626B"/>
    <w:rsid w:val="00F06E5A"/>
    <w:rsid w:val="00F07ABB"/>
    <w:rsid w:val="00F10DC0"/>
    <w:rsid w:val="00F1198E"/>
    <w:rsid w:val="00F129ED"/>
    <w:rsid w:val="00F139F7"/>
    <w:rsid w:val="00F14528"/>
    <w:rsid w:val="00F24C3F"/>
    <w:rsid w:val="00F34F1E"/>
    <w:rsid w:val="00F3683C"/>
    <w:rsid w:val="00F3799E"/>
    <w:rsid w:val="00F45DD0"/>
    <w:rsid w:val="00F60D39"/>
    <w:rsid w:val="00F628AE"/>
    <w:rsid w:val="00F71722"/>
    <w:rsid w:val="00F71ACE"/>
    <w:rsid w:val="00F82FFF"/>
    <w:rsid w:val="00F83196"/>
    <w:rsid w:val="00FA37ED"/>
    <w:rsid w:val="00FB030D"/>
    <w:rsid w:val="00FB631E"/>
    <w:rsid w:val="00FC2CBC"/>
    <w:rsid w:val="00FC329A"/>
    <w:rsid w:val="00FC50C8"/>
    <w:rsid w:val="00FC602D"/>
    <w:rsid w:val="00FD55A1"/>
    <w:rsid w:val="00FD55A2"/>
    <w:rsid w:val="00FD7AC0"/>
    <w:rsid w:val="00FE3DEB"/>
    <w:rsid w:val="00FF35E3"/>
    <w:rsid w:val="00FF71C1"/>
    <w:rsid w:val="020AE1B9"/>
    <w:rsid w:val="0283767C"/>
    <w:rsid w:val="05666329"/>
    <w:rsid w:val="057D883C"/>
    <w:rsid w:val="07414C12"/>
    <w:rsid w:val="1500EAA1"/>
    <w:rsid w:val="15BB9F7B"/>
    <w:rsid w:val="163FF350"/>
    <w:rsid w:val="1C2AE0FF"/>
    <w:rsid w:val="1DF0CF72"/>
    <w:rsid w:val="1E4A5529"/>
    <w:rsid w:val="2288E7AC"/>
    <w:rsid w:val="2B7FCEFE"/>
    <w:rsid w:val="2B98F75B"/>
    <w:rsid w:val="3085A300"/>
    <w:rsid w:val="34B44CDE"/>
    <w:rsid w:val="35095B02"/>
    <w:rsid w:val="36673CE3"/>
    <w:rsid w:val="3856FCF3"/>
    <w:rsid w:val="39E8E790"/>
    <w:rsid w:val="3D208852"/>
    <w:rsid w:val="3D976A59"/>
    <w:rsid w:val="3EBC58B3"/>
    <w:rsid w:val="417C4AA7"/>
    <w:rsid w:val="444E2DD7"/>
    <w:rsid w:val="45C8D174"/>
    <w:rsid w:val="49FF0B5A"/>
    <w:rsid w:val="4C86B128"/>
    <w:rsid w:val="4C978BFF"/>
    <w:rsid w:val="4EB35861"/>
    <w:rsid w:val="509BAF07"/>
    <w:rsid w:val="53C22E0B"/>
    <w:rsid w:val="5499B093"/>
    <w:rsid w:val="54A6D718"/>
    <w:rsid w:val="5AA7D3D6"/>
    <w:rsid w:val="5AEFC9BA"/>
    <w:rsid w:val="5B08F217"/>
    <w:rsid w:val="5B4B6EE5"/>
    <w:rsid w:val="5BC167ED"/>
    <w:rsid w:val="5DDF7498"/>
    <w:rsid w:val="5E4092D9"/>
    <w:rsid w:val="5E779D8A"/>
    <w:rsid w:val="6A5DE016"/>
    <w:rsid w:val="6F92B78E"/>
    <w:rsid w:val="7318ECEF"/>
    <w:rsid w:val="74FFEA58"/>
    <w:rsid w:val="751C6CE0"/>
    <w:rsid w:val="7877153E"/>
    <w:rsid w:val="78D8337F"/>
    <w:rsid w:val="799DF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A5529"/>
  <w15:chartTrackingRefBased/>
  <w15:docId w15:val="{007A4C36-5252-42DA-AD4E-F6244E701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qFormat="1"/>
  </w:latentStyles>
  <w:style w:type="paragraph" w:default="1" w:styleId="Normal">
    <w:name w:val="Normal"/>
    <w:next w:val="NoSpacing"/>
    <w:qFormat/>
    <w:rsid w:val="007E5310"/>
    <w:pPr>
      <w:spacing w:after="0" w:line="240" w:lineRule="auto"/>
    </w:pPr>
    <w:rPr>
      <w:rFonts w:ascii="Aptos" w:hAnsi="Aptos"/>
      <w:sz w:val="24"/>
    </w:rPr>
  </w:style>
  <w:style w:type="paragraph" w:styleId="Heading1">
    <w:name w:val="heading 1"/>
    <w:basedOn w:val="Normal"/>
    <w:next w:val="Normal"/>
    <w:link w:val="Heading1Char"/>
    <w:uiPriority w:val="9"/>
    <w:qFormat/>
    <w:rsid w:val="001F12E6"/>
    <w:pPr>
      <w:keepNext/>
      <w:keepLines/>
      <w:spacing w:before="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rsid w:val="000C03D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Heading 3 Custom"/>
    <w:basedOn w:val="Subtitle"/>
    <w:next w:val="Normal"/>
    <w:link w:val="Heading3Char"/>
    <w:uiPriority w:val="9"/>
    <w:unhideWhenUsed/>
    <w:rsid w:val="00A945D2"/>
    <w:pPr>
      <w:keepNext/>
      <w:keepLines/>
      <w:spacing w:before="40"/>
      <w:outlineLvl w:val="2"/>
    </w:pPr>
    <w:rPr>
      <w:rFonts w:eastAsiaTheme="majorEastAsia" w:cstheme="majorBidi"/>
      <w:b/>
      <w:color w:val="1F3763" w:themeColor="accent1" w:themeShade="7F"/>
      <w:szCs w:val="24"/>
    </w:rPr>
  </w:style>
  <w:style w:type="paragraph" w:styleId="Heading4">
    <w:name w:val="heading 4"/>
    <w:basedOn w:val="Normal"/>
    <w:next w:val="Normal"/>
    <w:link w:val="Heading4Char"/>
    <w:uiPriority w:val="9"/>
    <w:semiHidden/>
    <w:unhideWhenUsed/>
    <w:qFormat/>
    <w:rsid w:val="00A945D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2E6"/>
    <w:rPr>
      <w:rFonts w:ascii="Aptos" w:eastAsiaTheme="majorEastAsia" w:hAnsi="Aptos" w:cstheme="majorBidi"/>
      <w:b/>
      <w:color w:val="000000" w:themeColor="text1"/>
      <w:sz w:val="32"/>
      <w:szCs w:val="32"/>
    </w:rPr>
  </w:style>
  <w:style w:type="character" w:customStyle="1" w:styleId="SubtitleChar">
    <w:name w:val="Subtitle Char"/>
    <w:basedOn w:val="DefaultParagraphFont"/>
    <w:link w:val="Subtitle"/>
    <w:uiPriority w:val="11"/>
    <w:rsid w:val="00772732"/>
    <w:rPr>
      <w:rFonts w:ascii="Century Gothic" w:eastAsiaTheme="minorEastAsia" w:hAnsi="Century Gothic"/>
      <w:color w:val="5A5A5A" w:themeColor="text1" w:themeTint="A5"/>
      <w:spacing w:val="15"/>
    </w:rPr>
  </w:style>
  <w:style w:type="paragraph" w:styleId="Subtitle">
    <w:name w:val="Subtitle"/>
    <w:basedOn w:val="Normal"/>
    <w:next w:val="Normal"/>
    <w:link w:val="SubtitleChar"/>
    <w:uiPriority w:val="11"/>
    <w:qFormat/>
    <w:rsid w:val="00772732"/>
    <w:pPr>
      <w:numPr>
        <w:ilvl w:val="1"/>
      </w:numPr>
    </w:pPr>
    <w:rPr>
      <w:rFonts w:ascii="Century Gothic" w:eastAsiaTheme="minorEastAsia" w:hAnsi="Century Gothic"/>
      <w:color w:val="5A5A5A" w:themeColor="text1" w:themeTint="A5"/>
      <w:spacing w:val="15"/>
    </w:rPr>
  </w:style>
  <w:style w:type="character" w:customStyle="1" w:styleId="Heading2Char">
    <w:name w:val="Heading 2 Char"/>
    <w:basedOn w:val="DefaultParagraphFont"/>
    <w:link w:val="Heading2"/>
    <w:uiPriority w:val="9"/>
    <w:rsid w:val="000C03D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C03D0"/>
    <w:pPr>
      <w:ind w:left="720"/>
      <w:contextualSpacing/>
    </w:pPr>
  </w:style>
  <w:style w:type="character" w:styleId="Hyperlink">
    <w:name w:val="Hyperlink"/>
    <w:basedOn w:val="DefaultParagraphFont"/>
    <w:uiPriority w:val="99"/>
    <w:unhideWhenUsed/>
    <w:rsid w:val="00721435"/>
    <w:rPr>
      <w:color w:val="0563C1" w:themeColor="hyperlink"/>
      <w:u w:val="single"/>
    </w:rPr>
  </w:style>
  <w:style w:type="character" w:styleId="UnresolvedMention">
    <w:name w:val="Unresolved Mention"/>
    <w:basedOn w:val="DefaultParagraphFont"/>
    <w:uiPriority w:val="99"/>
    <w:semiHidden/>
    <w:unhideWhenUsed/>
    <w:rsid w:val="00721435"/>
    <w:rPr>
      <w:color w:val="605E5C"/>
      <w:shd w:val="clear" w:color="auto" w:fill="E1DFDD"/>
    </w:rPr>
  </w:style>
  <w:style w:type="table" w:styleId="GridTable1Light-Accent5">
    <w:name w:val="Grid Table 1 Light Accent 5"/>
    <w:basedOn w:val="TableNormal"/>
    <w:uiPriority w:val="46"/>
    <w:rsid w:val="00B1198C"/>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SmartLink">
    <w:name w:val="Smart Link"/>
    <w:basedOn w:val="DefaultParagraphFont"/>
    <w:uiPriority w:val="99"/>
    <w:unhideWhenUsed/>
    <w:qFormat/>
    <w:rsid w:val="00B1198C"/>
    <w:rPr>
      <w:rFonts w:asciiTheme="minorHAnsi" w:hAnsiTheme="minorHAnsi" w:cstheme="minorHAnsi"/>
      <w:color w:val="0000FF"/>
      <w:u w:val="single"/>
      <w:shd w:val="clear" w:color="auto" w:fill="F3F2F1"/>
    </w:rPr>
  </w:style>
  <w:style w:type="paragraph" w:styleId="Header">
    <w:name w:val="header"/>
    <w:basedOn w:val="Normal"/>
    <w:link w:val="HeaderChar"/>
    <w:uiPriority w:val="99"/>
    <w:unhideWhenUsed/>
    <w:rsid w:val="00E6707D"/>
    <w:pPr>
      <w:tabs>
        <w:tab w:val="center" w:pos="4680"/>
        <w:tab w:val="right" w:pos="9360"/>
      </w:tabs>
    </w:pPr>
  </w:style>
  <w:style w:type="character" w:customStyle="1" w:styleId="HeaderChar">
    <w:name w:val="Header Char"/>
    <w:basedOn w:val="DefaultParagraphFont"/>
    <w:link w:val="Header"/>
    <w:uiPriority w:val="99"/>
    <w:rsid w:val="00E6707D"/>
  </w:style>
  <w:style w:type="paragraph" w:styleId="Footer">
    <w:name w:val="footer"/>
    <w:basedOn w:val="Normal"/>
    <w:link w:val="FooterChar"/>
    <w:uiPriority w:val="99"/>
    <w:unhideWhenUsed/>
    <w:rsid w:val="00E6707D"/>
    <w:pPr>
      <w:tabs>
        <w:tab w:val="center" w:pos="4680"/>
        <w:tab w:val="right" w:pos="9360"/>
      </w:tabs>
    </w:pPr>
  </w:style>
  <w:style w:type="character" w:customStyle="1" w:styleId="FooterChar">
    <w:name w:val="Footer Char"/>
    <w:basedOn w:val="DefaultParagraphFont"/>
    <w:link w:val="Footer"/>
    <w:uiPriority w:val="99"/>
    <w:rsid w:val="00E6707D"/>
  </w:style>
  <w:style w:type="character" w:styleId="FollowedHyperlink">
    <w:name w:val="FollowedHyperlink"/>
    <w:basedOn w:val="DefaultParagraphFont"/>
    <w:uiPriority w:val="99"/>
    <w:semiHidden/>
    <w:unhideWhenUsed/>
    <w:rsid w:val="00750653"/>
    <w:rPr>
      <w:color w:val="954F72" w:themeColor="followedHyperlink"/>
      <w:u w:val="single"/>
    </w:rPr>
  </w:style>
  <w:style w:type="paragraph" w:customStyle="1" w:styleId="HeadingCustom">
    <w:name w:val="Heading Custom"/>
    <w:basedOn w:val="Heading2"/>
    <w:next w:val="Normal"/>
    <w:link w:val="HeadingCustomChar"/>
    <w:qFormat/>
    <w:rsid w:val="001F12E6"/>
    <w:pPr>
      <w:shd w:val="clear" w:color="auto" w:fill="D9E2F3" w:themeFill="accent1" w:themeFillTint="33"/>
      <w:spacing w:before="160" w:after="120"/>
    </w:pPr>
    <w:rPr>
      <w:rFonts w:ascii="Aptos" w:eastAsia="Times New Roman" w:hAnsi="Aptos" w:cs="Times New Roman"/>
      <w:b/>
      <w:color w:val="1F3864" w:themeColor="accent1" w:themeShade="80"/>
      <w:sz w:val="24"/>
      <w:szCs w:val="24"/>
    </w:rPr>
  </w:style>
  <w:style w:type="character" w:customStyle="1" w:styleId="HeadingCustomChar">
    <w:name w:val="Heading Custom Char"/>
    <w:basedOn w:val="Heading2Char"/>
    <w:link w:val="HeadingCustom"/>
    <w:rsid w:val="001F12E6"/>
    <w:rPr>
      <w:rFonts w:ascii="Aptos" w:eastAsia="Times New Roman" w:hAnsi="Aptos" w:cs="Times New Roman"/>
      <w:b/>
      <w:color w:val="1F3864" w:themeColor="accent1" w:themeShade="80"/>
      <w:sz w:val="24"/>
      <w:szCs w:val="24"/>
      <w:shd w:val="clear" w:color="auto" w:fill="D9E2F3" w:themeFill="accent1" w:themeFillTint="33"/>
    </w:rPr>
  </w:style>
  <w:style w:type="character" w:customStyle="1" w:styleId="Heading3Char">
    <w:name w:val="Heading 3 Char"/>
    <w:aliases w:val="Heading 3 Custom Char"/>
    <w:basedOn w:val="DefaultParagraphFont"/>
    <w:link w:val="Heading3"/>
    <w:uiPriority w:val="9"/>
    <w:rsid w:val="00A945D2"/>
    <w:rPr>
      <w:rFonts w:ascii="Century Gothic" w:eastAsiaTheme="majorEastAsia" w:hAnsi="Century Gothic" w:cstheme="majorBidi"/>
      <w:b/>
      <w:color w:val="1F3763" w:themeColor="accent1" w:themeShade="7F"/>
      <w:spacing w:val="15"/>
      <w:szCs w:val="24"/>
    </w:rPr>
  </w:style>
  <w:style w:type="character" w:customStyle="1" w:styleId="Heading4Char">
    <w:name w:val="Heading 4 Char"/>
    <w:basedOn w:val="DefaultParagraphFont"/>
    <w:link w:val="Heading4"/>
    <w:uiPriority w:val="9"/>
    <w:semiHidden/>
    <w:rsid w:val="00A945D2"/>
    <w:rPr>
      <w:rFonts w:asciiTheme="majorHAnsi" w:eastAsiaTheme="majorEastAsia" w:hAnsiTheme="majorHAnsi" w:cstheme="majorBidi"/>
      <w:i/>
      <w:iCs/>
      <w:color w:val="2F5496" w:themeColor="accent1" w:themeShade="BF"/>
    </w:rPr>
  </w:style>
  <w:style w:type="paragraph" w:customStyle="1" w:styleId="SubheadingCustom">
    <w:name w:val="Subheading Custom"/>
    <w:basedOn w:val="Subtitle"/>
    <w:next w:val="Normal"/>
    <w:link w:val="SubheadingCustomChar"/>
    <w:qFormat/>
    <w:rsid w:val="001F12E6"/>
    <w:pPr>
      <w:spacing w:before="160"/>
    </w:pPr>
    <w:rPr>
      <w:rFonts w:ascii="Aptos" w:eastAsia="Century Gothic" w:hAnsi="Aptos"/>
      <w:b/>
      <w:color w:val="000000" w:themeColor="text1"/>
    </w:rPr>
  </w:style>
  <w:style w:type="character" w:customStyle="1" w:styleId="SubheadingCustomChar">
    <w:name w:val="Subheading Custom Char"/>
    <w:basedOn w:val="Heading3Char"/>
    <w:link w:val="SubheadingCustom"/>
    <w:rsid w:val="001F12E6"/>
    <w:rPr>
      <w:rFonts w:ascii="Aptos" w:eastAsia="Century Gothic" w:hAnsi="Aptos" w:cstheme="majorBidi"/>
      <w:b/>
      <w:color w:val="000000" w:themeColor="text1"/>
      <w:spacing w:val="15"/>
      <w:szCs w:val="24"/>
    </w:rPr>
  </w:style>
  <w:style w:type="paragraph" w:styleId="NoSpacing">
    <w:name w:val="No Spacing"/>
    <w:uiPriority w:val="1"/>
    <w:qFormat/>
    <w:rsid w:val="001F12E6"/>
    <w:pPr>
      <w:spacing w:after="0" w:line="240" w:lineRule="auto"/>
    </w:pPr>
    <w:rPr>
      <w:rFonts w:ascii="Aptos" w:hAnsi="Aptos"/>
    </w:rPr>
  </w:style>
  <w:style w:type="character" w:styleId="Strong">
    <w:name w:val="Strong"/>
    <w:basedOn w:val="DefaultParagraphFont"/>
    <w:uiPriority w:val="22"/>
    <w:qFormat/>
    <w:rsid w:val="00054163"/>
    <w:rPr>
      <w:rFonts w:asciiTheme="majorHAnsi" w:hAnsiTheme="majorHAnsi"/>
      <w:b/>
      <w:bCs/>
      <w:color w:val="000000" w:themeColor="text1"/>
      <w:sz w:val="24"/>
    </w:rPr>
  </w:style>
  <w:style w:type="table" w:styleId="TableGridLight">
    <w:name w:val="Grid Table Light"/>
    <w:basedOn w:val="TableNormal"/>
    <w:uiPriority w:val="40"/>
    <w:rsid w:val="00054163"/>
    <w:pPr>
      <w:spacing w:after="0" w:line="240" w:lineRule="auto"/>
    </w:pPr>
    <w:rPr>
      <w:rFonts w:ascii="Times New Roman" w:eastAsia="Times New Roman"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4D378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basedOn w:val="DefaultParagraphFont"/>
    <w:rsid w:val="004D378B"/>
  </w:style>
  <w:style w:type="character" w:customStyle="1" w:styleId="contentpasted0">
    <w:name w:val="contentpasted0"/>
    <w:basedOn w:val="DefaultParagraphFont"/>
    <w:rsid w:val="00CB09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838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brian.dietel@kctcs.edu" TargetMode="External"/><Relationship Id="rId18" Type="http://schemas.openxmlformats.org/officeDocument/2006/relationships/hyperlink" Target="https://bluegrass.kctcs.edu/about/student-life/accessibility-services/request-services.aspx" TargetMode="External"/><Relationship Id="rId26" Type="http://schemas.openxmlformats.org/officeDocument/2006/relationships/hyperlink" Target="https://bluegrass.kctcs.edu/current-students/academic-resources/midterm-grades.aspx" TargetMode="External"/><Relationship Id="rId39" Type="http://schemas.openxmlformats.org/officeDocument/2006/relationships/hyperlink" Target="https://kctcs.sharepoint.com/sites/BCTCTeachingandLearningCenter/SitePages/Syllabus-Policies.aspx" TargetMode="External"/><Relationship Id="rId21" Type="http://schemas.openxmlformats.org/officeDocument/2006/relationships/hyperlink" Target="https://kctcs.sharepoint.com/sites/BCTCTeachingandLearningCenter/SitePages/Syllabus-Policies.aspx" TargetMode="External"/><Relationship Id="rId34" Type="http://schemas.openxmlformats.org/officeDocument/2006/relationships/hyperlink" Target="https://kctcs.sharepoint.com/sites/BCTCCollegeSuccess"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bluegrass.kctcs.edu/education-training/general-education.aspx" TargetMode="External"/><Relationship Id="rId20" Type="http://schemas.openxmlformats.org/officeDocument/2006/relationships/hyperlink" Target="https://kctcs.sharepoint.com/sites/BCTCTeachingandLearningCenter/SitePages/Syllabus-Policies.aspx" TargetMode="External"/><Relationship Id="rId29" Type="http://schemas.openxmlformats.org/officeDocument/2006/relationships/hyperlink" Target="https://bluegrass.kctcs.edu/education-training/academic-calendar/index.aspx"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24" Type="http://schemas.openxmlformats.org/officeDocument/2006/relationships/hyperlink" Target="https://kctcs.sharepoint.com/sites/BCTCTeachingandLearningCenter/SitePages/Syllabus-Policies.aspx" TargetMode="External"/><Relationship Id="rId32" Type="http://schemas.openxmlformats.org/officeDocument/2006/relationships/hyperlink" Target="https://mypath.kctcs.edu/" TargetMode="External"/><Relationship Id="rId37" Type="http://schemas.openxmlformats.org/officeDocument/2006/relationships/hyperlink" Target="https://kctcs.sharepoint.com/sites/BCTCTeachingandLearningCenter/SitePages/Syllabus-Policies.aspx" TargetMode="External"/><Relationship Id="rId40" Type="http://schemas.openxmlformats.org/officeDocument/2006/relationships/hyperlink" Target="https://kctcs.sharepoint.com/sites/BCTCTeachingandLearningCenter/SitePages/Syllabus-Policies.aspx" TargetMode="External"/><Relationship Id="rId5" Type="http://schemas.openxmlformats.org/officeDocument/2006/relationships/numbering" Target="numbering.xml"/><Relationship Id="rId15" Type="http://schemas.openxmlformats.org/officeDocument/2006/relationships/hyperlink" Target="mailto:vicki.partin@kctcs.edu" TargetMode="External"/><Relationship Id="rId23" Type="http://schemas.openxmlformats.org/officeDocument/2006/relationships/hyperlink" Target="https://digitalcommons.trinity.edu/mono/9/" TargetMode="External"/><Relationship Id="rId28" Type="http://schemas.openxmlformats.org/officeDocument/2006/relationships/hyperlink" Target="https://bluegrass.kctcs.edu/current-students/registrar/withdrawal-policy.aspx" TargetMode="External"/><Relationship Id="rId36" Type="http://schemas.openxmlformats.org/officeDocument/2006/relationships/hyperlink" Target="https://kctcs.edu/current-students/academic-resources/code-of-student-conduct.aspx" TargetMode="External"/><Relationship Id="rId10" Type="http://schemas.openxmlformats.org/officeDocument/2006/relationships/endnotes" Target="endnotes.xml"/><Relationship Id="rId19" Type="http://schemas.openxmlformats.org/officeDocument/2006/relationships/hyperlink" Target="mailto:BL-SAS@kctcs.edu" TargetMode="External"/><Relationship Id="rId31" Type="http://schemas.openxmlformats.org/officeDocument/2006/relationships/hyperlink" Target="https://elearning.kctcs.edu/ultra/institution-pag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unter.chandler@kctcs.edu" TargetMode="External"/><Relationship Id="rId22" Type="http://schemas.openxmlformats.org/officeDocument/2006/relationships/hyperlink" Target="https://kctcs.sharepoint.com/sites/BCTCTeachingandLearningCenter/SitePages/Student-Tech-Tools.aspx" TargetMode="External"/><Relationship Id="rId27" Type="http://schemas.openxmlformats.org/officeDocument/2006/relationships/hyperlink" Target="https://kctcs.sharepoint.com/sites/BCTCTeachingandLearningCenter/SitePages/Syllabus-Policies.aspx" TargetMode="External"/><Relationship Id="rId30" Type="http://schemas.openxmlformats.org/officeDocument/2006/relationships/hyperlink" Target="http://www.bluegrass.kctcs.edu/" TargetMode="External"/><Relationship Id="rId35" Type="http://schemas.openxmlformats.org/officeDocument/2006/relationships/hyperlink" Target="https://kctcs.sharepoint.com/sites/BCTCCollegeSuccess/SitePages/Spotlight-Instruction-Series.aspx"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outlook.office365.com/book/BCTCBrianDietel@kctcs.onmicrosoft.com" TargetMode="External"/><Relationship Id="rId17" Type="http://schemas.openxmlformats.org/officeDocument/2006/relationships/hyperlink" Target="https://bluegrass.kctcs.edu/education-training/kyes.aspx" TargetMode="External"/><Relationship Id="rId25" Type="http://schemas.openxmlformats.org/officeDocument/2006/relationships/hyperlink" Target="https://bluegrass.kctcs.edu/education-training/academic-calendar/" TargetMode="External"/><Relationship Id="rId33" Type="http://schemas.openxmlformats.org/officeDocument/2006/relationships/hyperlink" Target="https://bluegrass.kctcs.edu/current-students/academic-resources/early-alert-starfish/index.aspx" TargetMode="External"/><Relationship Id="rId38" Type="http://schemas.openxmlformats.org/officeDocument/2006/relationships/hyperlink" Target="https://kctcs.sharepoint.com/sites/BCTCTeachingandLearningCenter/SitePages/Syllabus-Policies.aspx"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8adbde83-e414-47c3-9bf2-e8f5d81bdb92">
      <UserInfo>
        <DisplayName>Merrill, Colleen T (Bluegrass)</DisplayName>
        <AccountId>10</AccountId>
        <AccountType/>
      </UserInfo>
      <UserInfo>
        <DisplayName>White, Tanya S (Bluegrass)</DisplayName>
        <AccountId>40</AccountId>
        <AccountType/>
      </UserInfo>
      <UserInfo>
        <DisplayName>Petty, Brittany V (Bluegrass)</DisplayName>
        <AccountId>424</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740624CA95129488542E0161C73CA9E" ma:contentTypeVersion="6" ma:contentTypeDescription="Create a new document." ma:contentTypeScope="" ma:versionID="5c831196a8e5618d19824f66756d371f">
  <xsd:schema xmlns:xsd="http://www.w3.org/2001/XMLSchema" xmlns:xs="http://www.w3.org/2001/XMLSchema" xmlns:p="http://schemas.microsoft.com/office/2006/metadata/properties" xmlns:ns2="a4d51bf7-fb0f-4e1f-913c-5a4da59673c7" xmlns:ns3="8adbde83-e414-47c3-9bf2-e8f5d81bdb92" targetNamespace="http://schemas.microsoft.com/office/2006/metadata/properties" ma:root="true" ma:fieldsID="33b17bad1ccbd426df37dea3a47e835e" ns2:_="" ns3:_="">
    <xsd:import namespace="a4d51bf7-fb0f-4e1f-913c-5a4da59673c7"/>
    <xsd:import namespace="8adbde83-e414-47c3-9bf2-e8f5d81bdb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51bf7-fb0f-4e1f-913c-5a4da59673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dbde83-e414-47c3-9bf2-e8f5d81bdb9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9EE262-E86B-4867-9830-68D2B499AF47}">
  <ds:schemaRefs>
    <ds:schemaRef ds:uri="http://schemas.microsoft.com/office/2006/metadata/properties"/>
    <ds:schemaRef ds:uri="http://schemas.microsoft.com/office/infopath/2007/PartnerControls"/>
    <ds:schemaRef ds:uri="8adbde83-e414-47c3-9bf2-e8f5d81bdb92"/>
  </ds:schemaRefs>
</ds:datastoreItem>
</file>

<file path=customXml/itemProps2.xml><?xml version="1.0" encoding="utf-8"?>
<ds:datastoreItem xmlns:ds="http://schemas.openxmlformats.org/officeDocument/2006/customXml" ds:itemID="{D7C49180-CBF4-4185-A8F9-7ADD968388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d51bf7-fb0f-4e1f-913c-5a4da59673c7"/>
    <ds:schemaRef ds:uri="8adbde83-e414-47c3-9bf2-e8f5d81bdb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EF28FD-499C-4ED1-8BA5-41FA2E2946F0}">
  <ds:schemaRefs>
    <ds:schemaRef ds:uri="http://schemas.microsoft.com/sharepoint/v3/contenttype/forms"/>
  </ds:schemaRefs>
</ds:datastoreItem>
</file>

<file path=customXml/itemProps4.xml><?xml version="1.0" encoding="utf-8"?>
<ds:datastoreItem xmlns:ds="http://schemas.openxmlformats.org/officeDocument/2006/customXml" ds:itemID="{3E0170C9-0E76-462C-977D-DC2FD2806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1435</TotalTime>
  <Pages>8</Pages>
  <Words>2260</Words>
  <Characters>12884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Merrill, Colleen T (Bluegrass)</dc:creator>
  <cp:keywords/>
  <dc:description/>
  <cp:lastModifiedBy>Dietel, Brian C (Bluegrass)</cp:lastModifiedBy>
  <cp:revision>64</cp:revision>
  <dcterms:created xsi:type="dcterms:W3CDTF">2024-04-09T16:55:00Z</dcterms:created>
  <dcterms:modified xsi:type="dcterms:W3CDTF">2026-08-13T16:42:00Z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0x0101007740624CA95129488542E0161C73CA9E</vt:lpwstr>
  </property>
</Properties>
</file>