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26" w:rsidRPr="00DF184E" w:rsidRDefault="003A73B3" w:rsidP="003A73B3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</w:rPr>
        <w:t>CiviHR</w:t>
      </w:r>
      <w:proofErr w:type="spellEnd"/>
      <w:r>
        <w:rPr>
          <w:b/>
          <w:bCs/>
          <w:sz w:val="28"/>
          <w:szCs w:val="28"/>
        </w:rPr>
        <w:t xml:space="preserve"> Queries</w:t>
      </w:r>
    </w:p>
    <w:p w:rsidR="001E7797" w:rsidRDefault="001E7797" w:rsidP="001E7797">
      <w:pPr>
        <w:pStyle w:val="ListParagraph"/>
        <w:numPr>
          <w:ilvl w:val="0"/>
          <w:numId w:val="1"/>
        </w:numPr>
      </w:pPr>
      <w:r>
        <w:t>From where the user will be redirected on application screen given in wireframe?</w:t>
      </w:r>
    </w:p>
    <w:p w:rsidR="001E7797" w:rsidRDefault="001E7797" w:rsidP="001E7797">
      <w:pPr>
        <w:pStyle w:val="ListParagraph"/>
        <w:numPr>
          <w:ilvl w:val="0"/>
          <w:numId w:val="1"/>
        </w:numPr>
      </w:pPr>
      <w:r>
        <w:t>Dashboard type should be user-friendly</w:t>
      </w:r>
      <w:r w:rsidR="0032257C">
        <w:t xml:space="preserve">. List and board view both should be proper. Here board view displays list of candidates which is quite confusing. </w:t>
      </w:r>
    </w:p>
    <w:p w:rsidR="0032257C" w:rsidRDefault="0032257C" w:rsidP="0032257C">
      <w:pPr>
        <w:pStyle w:val="ListParagraph"/>
        <w:numPr>
          <w:ilvl w:val="0"/>
          <w:numId w:val="1"/>
        </w:numPr>
      </w:pPr>
      <w:r>
        <w:t>Are the pages for</w:t>
      </w:r>
      <w:r w:rsidR="001E7797">
        <w:t xml:space="preserve"> Filter results, update candidate and rejected candidate popup or </w:t>
      </w:r>
      <w:r>
        <w:t>redirected pages?</w:t>
      </w:r>
    </w:p>
    <w:p w:rsidR="001E7797" w:rsidRDefault="001E7797" w:rsidP="001E7797">
      <w:pPr>
        <w:pStyle w:val="ListParagraph"/>
        <w:numPr>
          <w:ilvl w:val="0"/>
          <w:numId w:val="1"/>
        </w:numPr>
      </w:pPr>
      <w:r>
        <w:t xml:space="preserve"> </w:t>
      </w:r>
      <w:r w:rsidR="0032257C">
        <w:t>From where the info regarding close date, hiring manager, location, department, requirement are populated?</w:t>
      </w:r>
    </w:p>
    <w:p w:rsidR="0032257C" w:rsidRDefault="0032257C" w:rsidP="0032257C">
      <w:pPr>
        <w:pStyle w:val="ListParagraph"/>
        <w:numPr>
          <w:ilvl w:val="0"/>
          <w:numId w:val="1"/>
        </w:numPr>
      </w:pPr>
      <w:r>
        <w:t xml:space="preserve">Filters of My vacancies, </w:t>
      </w:r>
      <w:proofErr w:type="gramStart"/>
      <w:r>
        <w:t>All</w:t>
      </w:r>
      <w:proofErr w:type="gramEnd"/>
      <w:r>
        <w:t xml:space="preserve"> vacancies, Due today and Post due are not displayed properly.</w:t>
      </w:r>
    </w:p>
    <w:p w:rsidR="0032257C" w:rsidRDefault="0032257C" w:rsidP="001E7797">
      <w:pPr>
        <w:pStyle w:val="ListParagraph"/>
        <w:numPr>
          <w:ilvl w:val="0"/>
          <w:numId w:val="1"/>
        </w:numPr>
      </w:pPr>
      <w:r>
        <w:t>Applied candidates are not 12 but the count displayed is 12, which is not clear.</w:t>
      </w:r>
    </w:p>
    <w:p w:rsidR="0032257C" w:rsidRDefault="0032257C" w:rsidP="001E7797">
      <w:pPr>
        <w:pStyle w:val="ListParagraph"/>
        <w:numPr>
          <w:ilvl w:val="0"/>
          <w:numId w:val="1"/>
        </w:numPr>
      </w:pPr>
      <w:r>
        <w:t xml:space="preserve">Drag and drop should work properly. The way displayed in wireframe is not proper. </w:t>
      </w:r>
    </w:p>
    <w:p w:rsidR="0032257C" w:rsidRDefault="0032257C" w:rsidP="0032257C">
      <w:pPr>
        <w:pStyle w:val="ListParagraph"/>
        <w:numPr>
          <w:ilvl w:val="0"/>
          <w:numId w:val="1"/>
        </w:numPr>
      </w:pPr>
      <w:r>
        <w:t xml:space="preserve">Is there any popup alert while dragging the candidate in rejected candidate </w:t>
      </w:r>
      <w:proofErr w:type="gramStart"/>
      <w:r>
        <w:t>field ?</w:t>
      </w:r>
      <w:proofErr w:type="gramEnd"/>
      <w:r>
        <w:t xml:space="preserve"> Or directly the form of rejected candidate is displayed in popup?</w:t>
      </w:r>
    </w:p>
    <w:p w:rsidR="0032257C" w:rsidRDefault="0032257C" w:rsidP="0032257C">
      <w:pPr>
        <w:pStyle w:val="ListParagraph"/>
        <w:numPr>
          <w:ilvl w:val="0"/>
          <w:numId w:val="1"/>
        </w:numPr>
      </w:pPr>
      <w:r>
        <w:t xml:space="preserve">Filter result: Date applied has dropdown for </w:t>
      </w:r>
      <w:proofErr w:type="gramStart"/>
      <w:r>
        <w:t>Between</w:t>
      </w:r>
      <w:proofErr w:type="gramEnd"/>
      <w:r>
        <w:t xml:space="preserve"> dates and also date pickers of From and To date. </w:t>
      </w:r>
      <w:r w:rsidR="00AD6C1B">
        <w:t xml:space="preserve">Only Date pickers should be there for </w:t>
      </w:r>
      <w:proofErr w:type="gramStart"/>
      <w:r w:rsidR="00AD6C1B">
        <w:t>From</w:t>
      </w:r>
      <w:proofErr w:type="gramEnd"/>
      <w:r w:rsidR="00AD6C1B">
        <w:t xml:space="preserve"> and To.</w:t>
      </w:r>
    </w:p>
    <w:p w:rsidR="0032257C" w:rsidRDefault="00AD6C1B" w:rsidP="007C7AC8">
      <w:pPr>
        <w:pStyle w:val="ListParagraph"/>
        <w:numPr>
          <w:ilvl w:val="0"/>
          <w:numId w:val="1"/>
        </w:numPr>
      </w:pPr>
      <w:r>
        <w:t xml:space="preserve">Filter result: Nationality and Languages both are search fields with dropdown. </w:t>
      </w:r>
      <w:r w:rsidR="007C7AC8">
        <w:t>From where the data are added in both these fields?</w:t>
      </w:r>
      <w:r>
        <w:t xml:space="preserve"> We require the functionality for such fields.</w:t>
      </w:r>
      <w:r w:rsidR="007C7AC8">
        <w:t xml:space="preserve"> </w:t>
      </w:r>
    </w:p>
    <w:p w:rsidR="007C7AC8" w:rsidRDefault="00AD6C1B" w:rsidP="007C7AC8">
      <w:pPr>
        <w:pStyle w:val="ListParagraph"/>
        <w:numPr>
          <w:ilvl w:val="0"/>
          <w:numId w:val="1"/>
        </w:numPr>
      </w:pPr>
      <w:r>
        <w:t>Fi</w:t>
      </w:r>
      <w:r w:rsidR="007C7AC8">
        <w:t>lter result: Competencies page should also display counts for matched candidates.</w:t>
      </w:r>
    </w:p>
    <w:p w:rsidR="00AD6C1B" w:rsidRDefault="007C7AC8" w:rsidP="007C7AC8">
      <w:pPr>
        <w:pStyle w:val="ListParagraph"/>
        <w:numPr>
          <w:ilvl w:val="0"/>
          <w:numId w:val="1"/>
        </w:numPr>
      </w:pPr>
      <w:r>
        <w:t xml:space="preserve">Filter result: From where the competencies are added?   </w:t>
      </w:r>
    </w:p>
    <w:p w:rsidR="007C7AC8" w:rsidRDefault="007C7AC8" w:rsidP="007C7AC8">
      <w:pPr>
        <w:pStyle w:val="ListParagraph"/>
        <w:numPr>
          <w:ilvl w:val="0"/>
          <w:numId w:val="1"/>
        </w:numPr>
      </w:pPr>
      <w:r>
        <w:t>Update candidate stage: Need the use of Transition comment field. What is the use for this field?</w:t>
      </w:r>
    </w:p>
    <w:p w:rsidR="009F2B7B" w:rsidRDefault="009F2B7B" w:rsidP="009F2B7B">
      <w:pPr>
        <w:pStyle w:val="ListParagraph"/>
        <w:numPr>
          <w:ilvl w:val="0"/>
          <w:numId w:val="1"/>
        </w:numPr>
      </w:pPr>
      <w:r>
        <w:t xml:space="preserve">Update candidate stage: </w:t>
      </w:r>
      <w:r w:rsidR="007C7AC8">
        <w:t xml:space="preserve">If the check box of ‘Include the candidate in the recipients’ is not checked, </w:t>
      </w:r>
      <w:r>
        <w:t xml:space="preserve">what will be the impact on email functionality? Will the candidate receive email? </w:t>
      </w:r>
    </w:p>
    <w:p w:rsidR="009F2B7B" w:rsidRDefault="009F2B7B" w:rsidP="009F2B7B">
      <w:pPr>
        <w:pStyle w:val="ListParagraph"/>
        <w:numPr>
          <w:ilvl w:val="0"/>
          <w:numId w:val="1"/>
        </w:numPr>
      </w:pPr>
      <w:r>
        <w:t xml:space="preserve">Update candidate stage: If the check box of ‘Include the candidate in the recipients’ is not checked and user will manually enter email id of candidate in </w:t>
      </w:r>
      <w:proofErr w:type="gramStart"/>
      <w:r>
        <w:t>To</w:t>
      </w:r>
      <w:proofErr w:type="gramEnd"/>
      <w:r>
        <w:t xml:space="preserve"> or CC fields, will that candidate receive email?</w:t>
      </w:r>
    </w:p>
    <w:p w:rsidR="007C7AC8" w:rsidRDefault="009F2B7B" w:rsidP="009F2B7B">
      <w:pPr>
        <w:pStyle w:val="ListParagraph"/>
        <w:numPr>
          <w:ilvl w:val="0"/>
          <w:numId w:val="1"/>
        </w:numPr>
      </w:pPr>
      <w:r>
        <w:t>Update candidate stage: What is the use of Send email check box, when we already have a separate sub tab Email?</w:t>
      </w:r>
      <w:r w:rsidR="007C7AC8">
        <w:t xml:space="preserve"> </w:t>
      </w:r>
    </w:p>
    <w:p w:rsidR="009F2B7B" w:rsidRDefault="009F2B7B" w:rsidP="009F2B7B">
      <w:pPr>
        <w:pStyle w:val="ListParagraph"/>
        <w:numPr>
          <w:ilvl w:val="0"/>
          <w:numId w:val="1"/>
        </w:numPr>
      </w:pPr>
      <w:r>
        <w:t>Update candidate stage: What kind of email templates should be displayed in Template dropdown?</w:t>
      </w:r>
    </w:p>
    <w:p w:rsidR="009F2B7B" w:rsidRDefault="009F2B7B" w:rsidP="009F2B7B">
      <w:pPr>
        <w:pStyle w:val="ListParagraph"/>
        <w:numPr>
          <w:ilvl w:val="0"/>
          <w:numId w:val="1"/>
        </w:numPr>
      </w:pPr>
      <w:r>
        <w:t xml:space="preserve">Update candidate stage: Is the assigned to field a dropdown or an input field? Dropdown is displayed in wireframe but with text Start typing a name or email. If it is the dropdown field then the name and/or registered email </w:t>
      </w:r>
      <w:proofErr w:type="gramStart"/>
      <w:r>
        <w:t>id’s</w:t>
      </w:r>
      <w:proofErr w:type="gramEnd"/>
      <w:r>
        <w:t xml:space="preserve"> should be displayed in dropdown. </w:t>
      </w:r>
    </w:p>
    <w:p w:rsidR="009F2B7B" w:rsidRDefault="009F2B7B" w:rsidP="009F2B7B">
      <w:pPr>
        <w:pStyle w:val="ListParagraph"/>
        <w:numPr>
          <w:ilvl w:val="0"/>
          <w:numId w:val="1"/>
        </w:numPr>
      </w:pPr>
      <w:r>
        <w:t>Update candidate stage: Add a task – No format is given to add a task. User should redirect on Add a task page OR Add a task form should open in popup.</w:t>
      </w:r>
    </w:p>
    <w:p w:rsidR="009F2B7B" w:rsidRDefault="009F2B7B" w:rsidP="009F2B7B">
      <w:pPr>
        <w:pStyle w:val="ListParagraph"/>
        <w:numPr>
          <w:ilvl w:val="0"/>
          <w:numId w:val="1"/>
        </w:numPr>
      </w:pPr>
      <w:r>
        <w:t xml:space="preserve">Reject candidate: Functionality requirement is missing for Reject candidate form. Is it opened in popup when candidate is rejected? </w:t>
      </w:r>
      <w:proofErr w:type="gramStart"/>
      <w:r>
        <w:t>OR  Is</w:t>
      </w:r>
      <w:proofErr w:type="gramEnd"/>
      <w:r>
        <w:t xml:space="preserve"> user redirect on Rejected candidate form when click on </w:t>
      </w:r>
      <w:r w:rsidR="007577A6">
        <w:t xml:space="preserve">red </w:t>
      </w:r>
      <w:r>
        <w:t xml:space="preserve">Rejection area displayed </w:t>
      </w:r>
      <w:r w:rsidR="007577A6">
        <w:t>on Application list page?</w:t>
      </w:r>
    </w:p>
    <w:p w:rsidR="007577A6" w:rsidRDefault="007577A6" w:rsidP="007577A6">
      <w:pPr>
        <w:pStyle w:val="ListParagraph"/>
        <w:numPr>
          <w:ilvl w:val="0"/>
          <w:numId w:val="1"/>
        </w:numPr>
      </w:pPr>
      <w:r>
        <w:lastRenderedPageBreak/>
        <w:t xml:space="preserve">Reject candidate: If the check box of ‘Send an email to the candidate’ is not checked, what will be the impact on email functionality? Will the candidate receive email? </w:t>
      </w:r>
    </w:p>
    <w:p w:rsidR="007577A6" w:rsidRDefault="007577A6" w:rsidP="007577A6">
      <w:pPr>
        <w:pStyle w:val="ListParagraph"/>
        <w:numPr>
          <w:ilvl w:val="0"/>
          <w:numId w:val="1"/>
        </w:numPr>
      </w:pPr>
      <w:r>
        <w:t xml:space="preserve">Reject candidate: If the check box of ‘Send an email to the candidate’ is not checked and user will manually enter email id of candidate in </w:t>
      </w:r>
      <w:proofErr w:type="gramStart"/>
      <w:r>
        <w:t>To</w:t>
      </w:r>
      <w:proofErr w:type="gramEnd"/>
      <w:r>
        <w:t xml:space="preserve"> or CC fields, will that candidate receive email?</w:t>
      </w:r>
    </w:p>
    <w:p w:rsidR="007577A6" w:rsidRDefault="007577A6" w:rsidP="007577A6">
      <w:pPr>
        <w:pStyle w:val="ListParagraph"/>
        <w:numPr>
          <w:ilvl w:val="0"/>
          <w:numId w:val="1"/>
        </w:numPr>
      </w:pPr>
      <w:r>
        <w:t xml:space="preserve">Reject candidate: No dropdown for selecting </w:t>
      </w:r>
      <w:r w:rsidR="00D15CB7">
        <w:t>template then what is the use of Select email template radio button?</w:t>
      </w:r>
    </w:p>
    <w:p w:rsidR="007577A6" w:rsidRDefault="00D15CB7" w:rsidP="00D15CB7">
      <w:pPr>
        <w:pStyle w:val="ListParagraph"/>
        <w:numPr>
          <w:ilvl w:val="0"/>
          <w:numId w:val="1"/>
        </w:numPr>
      </w:pPr>
      <w:r>
        <w:t xml:space="preserve">Reject candidate: Are the templates of Update candidate stage same as </w:t>
      </w:r>
      <w:proofErr w:type="gramStart"/>
      <w:r>
        <w:t>Reject</w:t>
      </w:r>
      <w:proofErr w:type="gramEnd"/>
      <w:r>
        <w:t xml:space="preserve"> candidate page?</w:t>
      </w:r>
    </w:p>
    <w:p w:rsidR="007577A6" w:rsidRDefault="007577A6" w:rsidP="00D15CB7">
      <w:pPr>
        <w:pStyle w:val="ListParagraph"/>
      </w:pPr>
    </w:p>
    <w:p w:rsidR="0032257C" w:rsidRDefault="0032257C" w:rsidP="0032257C">
      <w:r>
        <w:tab/>
      </w:r>
    </w:p>
    <w:sectPr w:rsidR="0032257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67F" w:rsidRDefault="0038767F" w:rsidP="003A73B3">
      <w:pPr>
        <w:spacing w:after="0" w:line="240" w:lineRule="auto"/>
      </w:pPr>
      <w:r>
        <w:separator/>
      </w:r>
    </w:p>
  </w:endnote>
  <w:endnote w:type="continuationSeparator" w:id="0">
    <w:p w:rsidR="0038767F" w:rsidRDefault="0038767F" w:rsidP="003A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16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469"/>
      <w:gridCol w:w="1684"/>
      <w:gridCol w:w="1847"/>
      <w:gridCol w:w="1038"/>
      <w:gridCol w:w="1342"/>
      <w:gridCol w:w="772"/>
    </w:tblGrid>
    <w:tr w:rsidR="003A73B3" w:rsidRPr="00B86F77" w:rsidTr="00354566">
      <w:trPr>
        <w:trHeight w:val="345"/>
        <w:jc w:val="center"/>
      </w:trPr>
      <w:tc>
        <w:tcPr>
          <w:tcW w:w="1349" w:type="pct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 w:rsidRPr="00AF43C1">
            <w:t>Acronym</w:t>
          </w:r>
        </w:p>
      </w:tc>
      <w:tc>
        <w:tcPr>
          <w:tcW w:w="920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 w:rsidRPr="00AF43C1">
            <w:t>Classification</w:t>
          </w:r>
        </w:p>
      </w:tc>
      <w:tc>
        <w:tcPr>
          <w:tcW w:w="100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 w:rsidRPr="00AF43C1">
            <w:t>Document type</w:t>
          </w:r>
        </w:p>
      </w:tc>
      <w:tc>
        <w:tcPr>
          <w:tcW w:w="567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 w:rsidRPr="00AF43C1">
            <w:t>Version</w:t>
          </w:r>
        </w:p>
      </w:tc>
      <w:tc>
        <w:tcPr>
          <w:tcW w:w="73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 w:rsidRPr="00AF43C1">
            <w:t>Date</w:t>
          </w:r>
        </w:p>
      </w:tc>
      <w:tc>
        <w:tcPr>
          <w:tcW w:w="422" w:type="pct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 w:rsidRPr="00AF43C1">
            <w:t>Page</w:t>
          </w:r>
        </w:p>
      </w:tc>
    </w:tr>
    <w:tr w:rsidR="003A73B3" w:rsidRPr="00B86F77" w:rsidTr="00354566">
      <w:trPr>
        <w:trHeight w:val="282"/>
        <w:jc w:val="center"/>
      </w:trPr>
      <w:tc>
        <w:tcPr>
          <w:tcW w:w="1349" w:type="pct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B86F77" w:rsidRDefault="003A73B3" w:rsidP="003A73B3">
          <w:pPr>
            <w:keepNext/>
            <w:jc w:val="center"/>
            <w:rPr>
              <w:b/>
              <w:bCs/>
              <w:kern w:val="20"/>
              <w:sz w:val="16"/>
              <w:szCs w:val="16"/>
              <w:lang w:val="fr-FR"/>
            </w:rPr>
          </w:pPr>
          <w:proofErr w:type="spellStart"/>
          <w:r>
            <w:t>CiviHR</w:t>
          </w:r>
          <w:proofErr w:type="spellEnd"/>
          <w:r>
            <w:t xml:space="preserve"> Queries</w:t>
          </w:r>
        </w:p>
      </w:tc>
      <w:tc>
        <w:tcPr>
          <w:tcW w:w="920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 w:rsidRPr="00AF43C1">
            <w:t>Confidential</w:t>
          </w:r>
        </w:p>
      </w:tc>
      <w:tc>
        <w:tcPr>
          <w:tcW w:w="100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>
            <w:t>Queries</w:t>
          </w:r>
        </w:p>
      </w:tc>
      <w:tc>
        <w:tcPr>
          <w:tcW w:w="567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 w:rsidRPr="00AF43C1">
            <w:t>1.0</w:t>
          </w:r>
        </w:p>
      </w:tc>
      <w:tc>
        <w:tcPr>
          <w:tcW w:w="73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A73B3" w:rsidRPr="00AF43C1" w:rsidRDefault="003A73B3" w:rsidP="003A73B3">
          <w:pPr>
            <w:keepNext/>
            <w:jc w:val="center"/>
          </w:pPr>
          <w:r w:rsidRPr="00AF43C1">
            <w:t>1</w:t>
          </w:r>
          <w:r>
            <w:t>7</w:t>
          </w:r>
          <w:r w:rsidRPr="00AF43C1">
            <w:t>/02/2017</w:t>
          </w:r>
        </w:p>
      </w:tc>
      <w:tc>
        <w:tcPr>
          <w:tcW w:w="422" w:type="pct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A73B3" w:rsidRPr="00AF43C1" w:rsidRDefault="003A73B3" w:rsidP="00B922A4">
          <w:pPr>
            <w:keepNext/>
            <w:jc w:val="center"/>
          </w:pPr>
          <w:r w:rsidRPr="00AF43C1">
            <w:fldChar w:fldCharType="begin"/>
          </w:r>
          <w:r w:rsidRPr="00AF43C1">
            <w:instrText xml:space="preserve"> PAGE  \* MERGEFORMAT </w:instrText>
          </w:r>
          <w:r w:rsidRPr="00AF43C1">
            <w:fldChar w:fldCharType="separate"/>
          </w:r>
          <w:r w:rsidR="00354566">
            <w:rPr>
              <w:noProof/>
            </w:rPr>
            <w:t>1</w:t>
          </w:r>
          <w:r w:rsidRPr="00AF43C1">
            <w:fldChar w:fldCharType="end"/>
          </w:r>
          <w:r w:rsidRPr="00AF43C1">
            <w:t>/</w:t>
          </w:r>
          <w:fldSimple w:instr=" NUMPAGES  \* MERGEFORMAT ">
            <w:r w:rsidR="00354566">
              <w:rPr>
                <w:noProof/>
              </w:rPr>
              <w:t>2</w:t>
            </w:r>
          </w:fldSimple>
        </w:p>
      </w:tc>
    </w:tr>
  </w:tbl>
  <w:p w:rsidR="003A73B3" w:rsidRPr="00484DF3" w:rsidRDefault="003A73B3" w:rsidP="003A73B3">
    <w:pPr>
      <w:pStyle w:val="Footer"/>
      <w:tabs>
        <w:tab w:val="clear" w:pos="4680"/>
        <w:tab w:val="clear" w:pos="9360"/>
        <w:tab w:val="left" w:pos="1315"/>
      </w:tabs>
    </w:pPr>
    <w:r>
      <w:tab/>
    </w:r>
  </w:p>
  <w:p w:rsidR="003A73B3" w:rsidRDefault="003A7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67F" w:rsidRDefault="0038767F" w:rsidP="003A73B3">
      <w:pPr>
        <w:spacing w:after="0" w:line="240" w:lineRule="auto"/>
      </w:pPr>
      <w:r>
        <w:separator/>
      </w:r>
    </w:p>
  </w:footnote>
  <w:footnote w:type="continuationSeparator" w:id="0">
    <w:p w:rsidR="0038767F" w:rsidRDefault="0038767F" w:rsidP="003A7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70FBA"/>
    <w:multiLevelType w:val="hybridMultilevel"/>
    <w:tmpl w:val="7E5C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97"/>
    <w:rsid w:val="001E7797"/>
    <w:rsid w:val="001F4626"/>
    <w:rsid w:val="0032257C"/>
    <w:rsid w:val="00354566"/>
    <w:rsid w:val="0038767F"/>
    <w:rsid w:val="003A73B3"/>
    <w:rsid w:val="00495FD6"/>
    <w:rsid w:val="007577A6"/>
    <w:rsid w:val="007C7AC8"/>
    <w:rsid w:val="009F2B7B"/>
    <w:rsid w:val="00AD6C1B"/>
    <w:rsid w:val="00D15CB7"/>
    <w:rsid w:val="00D543EC"/>
    <w:rsid w:val="00D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3B3"/>
  </w:style>
  <w:style w:type="paragraph" w:styleId="Footer">
    <w:name w:val="footer"/>
    <w:basedOn w:val="Normal"/>
    <w:link w:val="FooterChar"/>
    <w:uiPriority w:val="99"/>
    <w:unhideWhenUsed/>
    <w:rsid w:val="003A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3B3"/>
  </w:style>
  <w:style w:type="paragraph" w:styleId="BalloonText">
    <w:name w:val="Balloon Text"/>
    <w:basedOn w:val="Normal"/>
    <w:link w:val="BalloonTextChar"/>
    <w:uiPriority w:val="99"/>
    <w:semiHidden/>
    <w:unhideWhenUsed/>
    <w:rsid w:val="003A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3B3"/>
  </w:style>
  <w:style w:type="paragraph" w:styleId="Footer">
    <w:name w:val="footer"/>
    <w:basedOn w:val="Normal"/>
    <w:link w:val="FooterChar"/>
    <w:uiPriority w:val="99"/>
    <w:unhideWhenUsed/>
    <w:rsid w:val="003A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3B3"/>
  </w:style>
  <w:style w:type="paragraph" w:styleId="BalloonText">
    <w:name w:val="Balloon Text"/>
    <w:basedOn w:val="Normal"/>
    <w:link w:val="BalloonTextChar"/>
    <w:uiPriority w:val="99"/>
    <w:semiHidden/>
    <w:unhideWhenUsed/>
    <w:rsid w:val="003A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Dighe</dc:creator>
  <cp:lastModifiedBy>Neha Dighe</cp:lastModifiedBy>
  <cp:revision>6</cp:revision>
  <dcterms:created xsi:type="dcterms:W3CDTF">2017-02-16T09:49:00Z</dcterms:created>
  <dcterms:modified xsi:type="dcterms:W3CDTF">2017-02-17T12:36:00Z</dcterms:modified>
</cp:coreProperties>
</file>