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sz w:val="24"/>
        </w:rPr>
        <w:t>LOTUS INFRASTRUCTURE PARTNERS</w:t>
      </w:r>
    </w:p>
    <w:p>
      <w:r>
        <w:t>INVESTMENT COMMITTEE MEMORANDUM</w:t>
      </w:r>
    </w:p>
    <w:p/>
    <w:p>
      <w:r>
        <w:t>Asset: [Midstream System Name]</w:t>
      </w:r>
    </w:p>
    <w:p>
      <w:r>
        <w:t>Date: ____________</w:t>
      </w:r>
    </w:p>
    <w:p>
      <w:r>
        <w:t>Prepared By: ____________</w:t>
      </w:r>
    </w:p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4"/>
        </w:rPr>
        <w:t>EXECUTIVE SUMMARY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Transaction:     Acquisition of ____mmcf/d gathering system in [Basin]</w:t>
      </w:r>
    </w:p>
    <w:p>
      <w:r>
        <w:t>Entry EV:        $______mm</w:t>
      </w:r>
    </w:p>
    <w:p>
      <w:r>
        <w:t>Capital Structure: ____% Debt / ____% Equity</w:t>
      </w:r>
    </w:p>
    <w:p>
      <w:r>
        <w:t>Levered IRR:     ____%</w:t>
      </w:r>
    </w:p>
    <w:p>
      <w:r>
        <w:t>MOIC:            ____x</w:t>
      </w:r>
    </w:p>
    <w:p>
      <w:r>
        <w:t>Recommendation:  [ ] INVEST  [ ] PASS  [ ] CONDITIONAL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INVESTMENT THESIS (3 Key Points)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1.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2.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3.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KEY RISKS &amp; MITIGANTS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Risk 1: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2: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3: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SENSITIVITY ANALYSIS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Base Case IRR: ____%</w:t>
      </w:r>
    </w:p>
    <w:p/>
    <w:p>
      <w:r>
        <w:t>Key Sensitivities:</w:t>
      </w:r>
    </w:p>
    <w:p>
      <w:r>
        <w:t xml:space="preserve">  • Entry EV +5%:           IRR → ____%</w:t>
      </w:r>
    </w:p>
    <w:p>
      <w:r>
        <w:t xml:space="preserve">  • Exit Multiple -0.5x:    IRR → ____%</w:t>
      </w:r>
    </w:p>
    <w:p>
      <w:r>
        <w:t xml:space="preserve">  • Volume -10%:      IRR → ____%</w:t>
      </w:r>
    </w:p>
    <w:p/>
    <w:p>
      <w:r>
        <w:t>Downside Case IRR: ____% (assumptions: ___________________________)</w:t>
      </w:r>
    </w:p>
    <w:p>
      <w:r>
        <w:t>Break-even Volume: 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DEAL STRUCTURE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SOURCES                          USES</w:t>
      </w:r>
    </w:p>
    <w:p>
      <w:r>
        <w:t xml:space="preserve">  Debt:      $______mm (___%)      Purchase Price:  $______mm</w:t>
      </w:r>
    </w:p>
    <w:p>
      <w:r>
        <w:t xml:space="preserve">  Equity:    $______mm (___%)      Transaction Fees: $______mm</w:t>
      </w:r>
    </w:p>
    <w:p>
      <w:r>
        <w:t xml:space="preserve">                                   DSRA Funding:     $______mm</w:t>
      </w:r>
    </w:p>
    <w:p>
      <w:r>
        <w:rPr>
          <w:sz w:val="20"/>
        </w:rPr>
        <w:t xml:space="preserve">  ─────────────────────            ─────────────────────</w:t>
      </w:r>
    </w:p>
    <w:p>
      <w:r>
        <w:t xml:space="preserve">  Total:     $______mm             Total:           $______mm</w:t>
      </w:r>
    </w:p>
    <w:p/>
    <w:p>
      <w:r>
        <w:t>Debt Terms:</w:t>
      </w:r>
    </w:p>
    <w:p>
      <w:r>
        <w:t xml:space="preserve">  • Rate: ____% | Tenor: ____ years | Amortization: [ ] Straight [ ] Sweep [ ] Sculpt</w:t>
      </w:r>
    </w:p>
    <w:p>
      <w:r>
        <w:t xml:space="preserve">  • DSCR Covenant: ____x | DSRA: ____ months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DUE DILIGENCE PRIORITIES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Technical: ______________________________________________________</w:t>
      </w:r>
    </w:p>
    <w:p>
      <w:r>
        <w:t>[ ] Commercial: _____________________________________________________</w:t>
      </w:r>
    </w:p>
    <w:p>
      <w:r>
        <w:t>[ ] Legal/Regulatory: _______________________________________________</w:t>
      </w:r>
    </w:p>
    <w:p>
      <w:r>
        <w:t>[ ] Environmental: 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RECOMMENDATION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MIDSTREAM-SPECIFIC CONSIDERATIONS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Current throughput: ____ mmcf/d (____% of capacity)</w:t>
      </w:r>
    </w:p>
    <w:p>
      <w:r>
        <w:t>[ ] MVC protection: ____% of capacity through ____</w:t>
      </w:r>
    </w:p>
    <w:p>
      <w:r>
        <w:t>[ ] Acreage dedication: ____ acres, ____ years remaining</w:t>
      </w:r>
    </w:p>
    <w:p>
      <w:r>
        <w:t>[ ] Producer concentration: Top producer = ____% of volume</w:t>
      </w:r>
    </w:p>
    <w:p>
      <w:r>
        <w:t>[ ] Basin economics: Breakeven gas price $____/mcf</w:t>
      </w:r>
    </w:p>
    <w:p>
      <w:r>
        <w:t>[ ] Decline rate: ____% after Year ____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