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D7" w:rsidRPr="005E7CD7" w:rsidRDefault="005E7CD7" w:rsidP="005E7CD7">
      <w:pPr>
        <w:pStyle w:val="statementsinstructionsobjectiveyt7ji"/>
        <w:spacing w:line="300" w:lineRule="atLeast"/>
        <w:rPr>
          <w:rFonts w:ascii="Segoe UI" w:hAnsi="Segoe UI" w:cs="Segoe UI"/>
          <w:b/>
          <w:bCs/>
          <w:color w:val="000000" w:themeColor="text1"/>
        </w:rPr>
      </w:pPr>
      <w:bookmarkStart w:id="0" w:name="_GoBack"/>
      <w:r w:rsidRPr="005E7CD7">
        <w:rPr>
          <w:rFonts w:ascii="Segoe UI" w:hAnsi="Segoe UI" w:cs="Segoe UI"/>
          <w:b/>
          <w:bCs/>
          <w:color w:val="000000" w:themeColor="text1"/>
        </w:rPr>
        <w:t>Ce que vous visez</w:t>
      </w:r>
    </w:p>
    <w:p w:rsidR="005E7CD7" w:rsidRPr="005E7CD7" w:rsidRDefault="005E7CD7" w:rsidP="005E7CD7">
      <w:pPr>
        <w:pStyle w:val="NormalWeb"/>
        <w:rPr>
          <w:color w:val="000000" w:themeColor="text1"/>
        </w:rPr>
      </w:pPr>
      <w:r w:rsidRPr="005E7CD7">
        <w:rPr>
          <w:color w:val="000000" w:themeColor="text1"/>
        </w:rPr>
        <w:t xml:space="preserve">Dans ce point de contrôle, nous allons jouer au jeu de résolution de problèmes </w:t>
      </w:r>
      <w:proofErr w:type="spellStart"/>
      <w:r w:rsidRPr="005E7CD7">
        <w:rPr>
          <w:color w:val="000000" w:themeColor="text1"/>
        </w:rPr>
        <w:t>Edabit</w:t>
      </w:r>
      <w:proofErr w:type="spellEnd"/>
      <w:r w:rsidRPr="005E7CD7">
        <w:rPr>
          <w:color w:val="000000" w:themeColor="text1"/>
        </w:rPr>
        <w:t>. Votre défi ici est de collecter 100 points. </w:t>
      </w:r>
    </w:p>
    <w:p w:rsidR="005E7CD7" w:rsidRPr="005E7CD7" w:rsidRDefault="005E7CD7" w:rsidP="005E7CD7">
      <w:pPr>
        <w:pStyle w:val="NormalWeb"/>
        <w:rPr>
          <w:color w:val="000000" w:themeColor="text1"/>
        </w:rPr>
      </w:pPr>
      <w:r w:rsidRPr="005E7CD7">
        <w:rPr>
          <w:color w:val="000000" w:themeColor="text1"/>
        </w:rPr>
        <w:t>Le défi peut être trouvé dans le lien ci-dessous.</w:t>
      </w:r>
    </w:p>
    <w:p w:rsidR="0021328B" w:rsidRPr="005E7CD7" w:rsidRDefault="0021328B">
      <w:pPr>
        <w:rPr>
          <w:color w:val="000000" w:themeColor="text1"/>
        </w:rPr>
      </w:pPr>
    </w:p>
    <w:p w:rsidR="005E7CD7" w:rsidRPr="005E7CD7" w:rsidRDefault="005E7CD7" w:rsidP="005E7CD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5E7C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Instructions</w:t>
      </w:r>
    </w:p>
    <w:p w:rsidR="005E7CD7" w:rsidRPr="005E7CD7" w:rsidRDefault="005E7CD7" w:rsidP="005E7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5E7C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Accédez au site Web d'</w:t>
      </w:r>
      <w:proofErr w:type="spellStart"/>
      <w:r w:rsidRPr="005E7C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Edabit</w:t>
      </w:r>
      <w:proofErr w:type="spellEnd"/>
      <w:r w:rsidRPr="005E7C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. </w:t>
      </w:r>
      <w:hyperlink r:id="rId5" w:history="1">
        <w:r w:rsidRPr="005E7CD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fr-FR"/>
          </w:rPr>
          <w:t>Lien</w:t>
        </w:r>
      </w:hyperlink>
    </w:p>
    <w:p w:rsidR="005E7CD7" w:rsidRPr="005E7CD7" w:rsidRDefault="005E7CD7" w:rsidP="005E7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5E7C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Créer un compte.</w:t>
      </w:r>
    </w:p>
    <w:p w:rsidR="005E7CD7" w:rsidRPr="005E7CD7" w:rsidRDefault="005E7CD7" w:rsidP="005E7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5E7C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Essayez de collecter un maximum de points en passant d'un niveau de tâche à l'autre (facile, moyen...)</w:t>
      </w:r>
    </w:p>
    <w:p w:rsidR="005E7CD7" w:rsidRPr="005E7CD7" w:rsidRDefault="005E7CD7" w:rsidP="005E7CD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5E7CD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Comment nous évaluerons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Votre point de contrôle sera évalué en fonction de ces critères, chacun noté de 0 à 5.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Ce que nous recherchons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Plus de 150 pts collectés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Résoudre des tâches difficiles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Résoudre des tâches moyennes</w:t>
      </w:r>
    </w:p>
    <w:p w:rsidR="005E7CD7" w:rsidRPr="005E7CD7" w:rsidRDefault="005E7CD7" w:rsidP="005E7CD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Évaluation du point de contrôle</w:t>
      </w:r>
    </w:p>
    <w:p w:rsidR="005E7CD7" w:rsidRPr="005E7CD7" w:rsidRDefault="005E7CD7" w:rsidP="005E7CD7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Vos compétences techniques</w:t>
      </w:r>
    </w:p>
    <w:p w:rsidR="005E7CD7" w:rsidRPr="005E7CD7" w:rsidRDefault="005E7CD7" w:rsidP="005E7CD7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Qualité de travail</w:t>
      </w:r>
    </w:p>
    <w:p w:rsidR="005E7CD7" w:rsidRPr="005E7CD7" w:rsidRDefault="005E7CD7" w:rsidP="005E7CD7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Des talents pour la résolution des problèmes</w:t>
      </w:r>
    </w:p>
    <w:p w:rsidR="005E7CD7" w:rsidRPr="005E7CD7" w:rsidRDefault="005E7CD7" w:rsidP="005E7CD7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5E7CD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Alerte date limite : (0 score si manqué)</w:t>
      </w:r>
    </w:p>
    <w:p w:rsidR="005E7CD7" w:rsidRPr="005E7CD7" w:rsidRDefault="005E7CD7">
      <w:pPr>
        <w:rPr>
          <w:color w:val="000000" w:themeColor="text1"/>
        </w:rPr>
      </w:pPr>
    </w:p>
    <w:bookmarkEnd w:id="0"/>
    <w:p w:rsidR="005E7CD7" w:rsidRDefault="005E7CD7"/>
    <w:sectPr w:rsidR="005E7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7CC"/>
    <w:multiLevelType w:val="multilevel"/>
    <w:tmpl w:val="487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939C1"/>
    <w:multiLevelType w:val="multilevel"/>
    <w:tmpl w:val="CBA8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D7"/>
    <w:rsid w:val="0021328B"/>
    <w:rsid w:val="005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D5FD"/>
  <w15:chartTrackingRefBased/>
  <w15:docId w15:val="{076A0EF1-C836-41AA-AA17-D50466B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E7CD7"/>
    <w:rPr>
      <w:color w:val="0000FF"/>
      <w:u w:val="single"/>
    </w:rPr>
  </w:style>
  <w:style w:type="paragraph" w:customStyle="1" w:styleId="statementsinstructionsevaluationshtjcq">
    <w:name w:val="statementsinstructions_evaluations__htjcq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criteriaunp55">
    <w:name w:val="statementsinstructions_checkpointcriteria__unp55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riteriatitlekfbmh">
    <w:name w:val="statementsinstructions_criteriatitle__kfbmh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5E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abit.com/challenges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2024-03-11T06:47:00Z</dcterms:created>
  <dcterms:modified xsi:type="dcterms:W3CDTF">2024-03-11T06:48:00Z</dcterms:modified>
</cp:coreProperties>
</file>