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05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“Ask about .avg / .vgd and .kal / .dset duplicates again” brings the question back. A folder’s own index-only .dset, which holds no spectra, is skipped.</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or Fit (one trace with its CasaXPS fit forced on, Chapter 20).</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Nearby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21.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24.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