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as spin-orbit doublets; another level: its main line, moved to the measured peak; Add offers the level’s states from the chemical-state table or your own). Each position may move ±0.5 eV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Suboxides are not seeded; add them yourself if the data call for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