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6ED5" w14:textId="1804F795" w:rsidR="000B514A" w:rsidRDefault="000B514A" w:rsidP="0060303E">
      <w:pPr>
        <w:pStyle w:val="2"/>
        <w:numPr>
          <w:ilvl w:val="0"/>
          <w:numId w:val="2"/>
        </w:numPr>
        <w:rPr>
          <w:rFonts w:eastAsia="Arial"/>
        </w:rPr>
      </w:pPr>
      <w:r>
        <w:rPr>
          <w:rFonts w:eastAsia="Arial"/>
        </w:rPr>
        <w:t xml:space="preserve">+Синхронизация процессов и потоков: необходимость. Примитивы синхронизации: семафоры, мьютексы, условные переменные, барьеры, мониторы. Классические задачи синхронизации: «обедающие философы», «спящий парикмахер». </w:t>
      </w:r>
    </w:p>
    <w:p w14:paraId="3670CBEE" w14:textId="77777777" w:rsidR="000B514A" w:rsidRDefault="000B514A" w:rsidP="000B514A">
      <w:r>
        <w:t>//первая часть в предыдущем вопросе</w:t>
      </w:r>
    </w:p>
    <w:p w14:paraId="204C2854" w14:textId="77777777" w:rsidR="000B514A" w:rsidRDefault="000B514A" w:rsidP="000B514A">
      <w:pPr>
        <w:rPr>
          <w:b/>
        </w:rPr>
      </w:pPr>
      <w:r>
        <w:rPr>
          <w:b/>
        </w:rPr>
        <w:t>Задача «Обедающие философы»</w:t>
      </w:r>
    </w:p>
    <w:p w14:paraId="24B3E134" w14:textId="77777777" w:rsidR="000B514A" w:rsidRDefault="000B514A" w:rsidP="000B514A">
      <w:r>
        <w:t>•Если задача «Читатели–Писатели» помогает демонстрировать методы параллельного и исключительного доступа к одному общему ресурсу, то задача «Обедающие философы» позволяет рассмотреть способы доступа нескольких потоков к нескольким разделяемым ресурсам.</w:t>
      </w:r>
    </w:p>
    <w:p w14:paraId="23D354B2" w14:textId="77777777" w:rsidR="000B514A" w:rsidRDefault="000B514A" w:rsidP="000B514A">
      <w:r>
        <w:t>•Исходная формулировка задачи впервые предложена Э. Дейкстрой.</w:t>
      </w:r>
    </w:p>
    <w:p w14:paraId="7D64EB1B" w14:textId="77777777" w:rsidR="000B514A" w:rsidRDefault="000B514A" w:rsidP="000B514A">
      <w:r>
        <w:t>Формулировка задачи</w:t>
      </w:r>
    </w:p>
    <w:p w14:paraId="239C5EBA" w14:textId="77777777" w:rsidR="000B514A" w:rsidRDefault="000B514A" w:rsidP="000B514A">
      <w:r>
        <w:t>• Представляется ситуация, в которой пять философов располагаются за круглым столом.</w:t>
      </w:r>
    </w:p>
    <w:p w14:paraId="40EAB90C" w14:textId="77777777" w:rsidR="000B514A" w:rsidRDefault="000B514A" w:rsidP="000B514A">
      <w:r>
        <w:t>• При этом философы либо размышляют, либо кушают.</w:t>
      </w:r>
    </w:p>
    <w:p w14:paraId="07C9D309" w14:textId="77777777" w:rsidR="000B514A" w:rsidRDefault="000B514A" w:rsidP="000B514A">
      <w:r>
        <w:t>• Для приема пищи в центре стола большое блюдо с неограниченным количеством спагетти, и тарелки, по одной перед каждым философом.</w:t>
      </w:r>
    </w:p>
    <w:p w14:paraId="64B1B34B" w14:textId="6D5EC383" w:rsidR="000B514A" w:rsidRDefault="000B514A" w:rsidP="000B514A">
      <w:r>
        <w:t>• Предполагается, что поесть спагетти можно только с использованием двух вилок. Для этого на столе располагается ровно пять вилок – по одной между тарелками философов.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 wp14:anchorId="45C57540" wp14:editId="08598562">
            <wp:simplePos x="0" y="0"/>
            <wp:positionH relativeFrom="column">
              <wp:posOffset>3624580</wp:posOffset>
            </wp:positionH>
            <wp:positionV relativeFrom="paragraph">
              <wp:posOffset>495300</wp:posOffset>
            </wp:positionV>
            <wp:extent cx="2329180" cy="2418080"/>
            <wp:effectExtent l="0" t="0" r="0" b="127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2418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838D6" w14:textId="77777777" w:rsidR="000B514A" w:rsidRDefault="000B514A" w:rsidP="000B514A">
      <w:r>
        <w:t>• Для того, чтобы приступить к еде, философ</w:t>
      </w:r>
    </w:p>
    <w:p w14:paraId="57E9357E" w14:textId="77777777" w:rsidR="000B514A" w:rsidRDefault="000B514A" w:rsidP="000B514A">
      <w:r>
        <w:t>должен взять вилки слева и справа (если</w:t>
      </w:r>
    </w:p>
    <w:p w14:paraId="28B6151E" w14:textId="77777777" w:rsidR="000B514A" w:rsidRDefault="000B514A" w:rsidP="000B514A">
      <w:r>
        <w:t>они не заняты), наложить спагетти из</w:t>
      </w:r>
    </w:p>
    <w:p w14:paraId="6C54DA6A" w14:textId="77777777" w:rsidR="000B514A" w:rsidRDefault="000B514A" w:rsidP="000B514A">
      <w:r>
        <w:t>большого блюда в свою тарелку, поесть, а</w:t>
      </w:r>
    </w:p>
    <w:p w14:paraId="0E4C0F65" w14:textId="77777777" w:rsidR="000B514A" w:rsidRDefault="000B514A" w:rsidP="000B514A">
      <w:r>
        <w:t>затем обязательно положить вилки на</w:t>
      </w:r>
    </w:p>
    <w:p w14:paraId="16F744F9" w14:textId="77777777" w:rsidR="000B514A" w:rsidRDefault="000B514A" w:rsidP="000B514A">
      <w:r>
        <w:t>свои места для их повторного</w:t>
      </w:r>
    </w:p>
    <w:p w14:paraId="271DCF89" w14:textId="77777777" w:rsidR="000B514A" w:rsidRDefault="000B514A" w:rsidP="000B514A">
      <w:r>
        <w:t>использования (проблема чистоты вилок в</w:t>
      </w:r>
    </w:p>
    <w:p w14:paraId="3DAF94C2" w14:textId="77777777" w:rsidR="000B514A" w:rsidRDefault="000B514A" w:rsidP="000B514A">
      <w:r>
        <w:t>задаче не рассматривается).</w:t>
      </w:r>
    </w:p>
    <w:p w14:paraId="13EAB617" w14:textId="77777777" w:rsidR="000B514A" w:rsidRDefault="000B514A" w:rsidP="000B514A">
      <w:r>
        <w:t>• Нетрудно заметить, что в данной задаче</w:t>
      </w:r>
    </w:p>
    <w:p w14:paraId="2E583B24" w14:textId="77777777" w:rsidR="000B514A" w:rsidRDefault="000B514A" w:rsidP="000B514A">
      <w:r>
        <w:t>философы представляют собой потоки, а</w:t>
      </w:r>
    </w:p>
    <w:p w14:paraId="09E1A30E" w14:textId="77777777" w:rsidR="000B514A" w:rsidRDefault="000B514A" w:rsidP="000B514A">
      <w:r>
        <w:t>вилки – общие разделяемые ресурсы.</w:t>
      </w:r>
    </w:p>
    <w:p w14:paraId="303914CC" w14:textId="199C8DCF" w:rsidR="000B514A" w:rsidRDefault="000B514A" w:rsidP="000B514A">
      <w:r>
        <w:rPr>
          <w:noProof/>
        </w:rPr>
        <w:lastRenderedPageBreak/>
        <w:drawing>
          <wp:inline distT="0" distB="0" distL="0" distR="0" wp14:anchorId="432FFBAE" wp14:editId="7DFACD22">
            <wp:extent cx="5286375" cy="2781300"/>
            <wp:effectExtent l="0" t="0" r="952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F9F3E" w14:textId="77777777" w:rsidR="000B514A" w:rsidRDefault="000B514A" w:rsidP="000B514A">
      <w:r>
        <w:t>• Можно увидеть, что данное решение может приводить к тупиковым ситуациям – например, когда все философы одновременно проголодаются и каждый из них возьмет свои левые вилки.</w:t>
      </w:r>
    </w:p>
    <w:p w14:paraId="55ECCBCA" w14:textId="77777777" w:rsidR="000B514A" w:rsidRDefault="000B514A" w:rsidP="000B514A">
      <w:r>
        <w:t>• В результате правые вилки для всех философов окажутся занятыми и философы перейдут к бесконечному ожиданию (сложно выявить подобную ситуацию при помощи тестов; кроме того, подобную ошибочную ситуацию сложно повторить при повторных запусках программы).</w:t>
      </w:r>
    </w:p>
    <w:p w14:paraId="7852DC0C" w14:textId="3DF40358" w:rsidR="000B514A" w:rsidRDefault="000B514A" w:rsidP="000B514A">
      <w:r>
        <w:rPr>
          <w:noProof/>
        </w:rPr>
        <w:drawing>
          <wp:inline distT="0" distB="0" distL="0" distR="0" wp14:anchorId="22D71D7A" wp14:editId="4BA96E29">
            <wp:extent cx="5724525" cy="4533900"/>
            <wp:effectExtent l="0" t="0" r="952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0A622" w14:textId="77777777" w:rsidR="000B514A" w:rsidRDefault="000B514A" w:rsidP="000B514A">
      <w:pPr>
        <w:rPr>
          <w:b/>
        </w:rPr>
      </w:pPr>
      <w:r>
        <w:rPr>
          <w:b/>
        </w:rPr>
        <w:t>Задача «Спящий парикмахер»</w:t>
      </w:r>
    </w:p>
    <w:p w14:paraId="68821DDF" w14:textId="77777777" w:rsidR="000B514A" w:rsidRDefault="000B514A" w:rsidP="000B514A">
      <w:r>
        <w:t>• Данная задача также в числе широко используемых примеров для демонстрации проблем синхронизации.</w:t>
      </w:r>
    </w:p>
    <w:p w14:paraId="62C0E4B4" w14:textId="77777777" w:rsidR="000B514A" w:rsidRDefault="000B514A" w:rsidP="000B514A">
      <w:r>
        <w:lastRenderedPageBreak/>
        <w:t>• На примере этой задачи можно показать методы последовательного доступа к набору разделяемых ресурсов и рассмотреть организацию вычислений в соответствии со схемой «клиент–сервер».</w:t>
      </w:r>
    </w:p>
    <w:p w14:paraId="1D12AE6D" w14:textId="7A37E0E8" w:rsidR="000B514A" w:rsidRDefault="000B514A" w:rsidP="000B514A">
      <w:r>
        <w:rPr>
          <w:noProof/>
        </w:rPr>
        <w:drawing>
          <wp:inline distT="0" distB="0" distL="0" distR="0" wp14:anchorId="31928DF0" wp14:editId="788AA70F">
            <wp:extent cx="2600325" cy="2162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E5C0800" wp14:editId="26FED542">
            <wp:extent cx="2838450" cy="1781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A47B0" w14:textId="77777777" w:rsidR="000B514A" w:rsidRDefault="000B514A" w:rsidP="000B514A">
      <w:r>
        <w:t>• В парикмахерской имеется два помещения: комната ожидания, в которой ограниченное количество мест, и рабочая комната с единственным креслом, в котором располагается обслуживаемый клиент.</w:t>
      </w:r>
    </w:p>
    <w:p w14:paraId="355D1EB4" w14:textId="77777777" w:rsidR="000B514A" w:rsidRDefault="000B514A" w:rsidP="000B514A">
      <w:r>
        <w:t>• Посетители заходят в парикмахерскую – если комната ожидания заполнена, то поворачиваются и уходят; иначе занимают свободные места и засыпают, ожидая своей очереди к парикмахеру.</w:t>
      </w:r>
    </w:p>
    <w:p w14:paraId="506FAB4B" w14:textId="77777777" w:rsidR="000B514A" w:rsidRDefault="000B514A" w:rsidP="000B514A">
      <w:r>
        <w:t>• Парикмахер, если есть клиенты, приглашает одного из них в рабочую комнату и подстригает его.</w:t>
      </w:r>
    </w:p>
    <w:p w14:paraId="670B3628" w14:textId="77777777" w:rsidR="000B514A" w:rsidRDefault="000B514A" w:rsidP="000B514A">
      <w:r>
        <w:t>• После стрижки клиент покидает парикмахерскую, а парикмахер приглашает следующего посетителя и т. д.</w:t>
      </w:r>
    </w:p>
    <w:p w14:paraId="34299B89" w14:textId="77777777" w:rsidR="000B514A" w:rsidRDefault="000B514A" w:rsidP="000B514A">
      <w:r>
        <w:t>• Если клиентов нет (комната ожидания пуста), парикмахер садится в свое рабочее кресло и засыпает. Будит его очередной появляющийся посетитель парикмахерской.</w:t>
      </w:r>
    </w:p>
    <w:p w14:paraId="3B40AC0A" w14:textId="77777777" w:rsidR="000B514A" w:rsidRDefault="000B514A" w:rsidP="000B514A">
      <w:r>
        <w:t>• В данной задаче ресурсами являются места ожидания и рабочее кресло.</w:t>
      </w:r>
    </w:p>
    <w:p w14:paraId="3B14CA3C" w14:textId="77777777" w:rsidR="000B514A" w:rsidRDefault="000B514A" w:rsidP="000B514A">
      <w:r>
        <w:t>• Потоки-клиенты должны получать эти ресурсы строго последовательно: сначала посетитель должен найти место в комнате ожидания и только затем занять очередь к</w:t>
      </w:r>
    </w:p>
    <w:p w14:paraId="279F2808" w14:textId="77777777" w:rsidR="000B514A" w:rsidRDefault="000B514A" w:rsidP="000B514A">
      <w:r>
        <w:t>парикмахеру.</w:t>
      </w:r>
    </w:p>
    <w:p w14:paraId="1FCF7248" w14:textId="77777777" w:rsidR="000B514A" w:rsidRDefault="000B514A" w:rsidP="000B514A">
      <w:r>
        <w:t>• При этом предоставление рабочего кресла для обслуживания производит специальный процесс - парикмахер.</w:t>
      </w:r>
    </w:p>
    <w:p w14:paraId="745FF08C" w14:textId="77777777" w:rsidR="000B514A" w:rsidRDefault="000B514A" w:rsidP="000B514A">
      <w:r>
        <w:t>• В этом плане, парикмахера можно интерпретировать как сервер, предоставляющий требуемый сервис.</w:t>
      </w:r>
    </w:p>
    <w:p w14:paraId="1F9C1423" w14:textId="77777777" w:rsidR="000B514A" w:rsidRDefault="000B514A" w:rsidP="000B514A">
      <w:pPr>
        <w:rPr>
          <w:b/>
        </w:rPr>
      </w:pPr>
      <w:r>
        <w:rPr>
          <w:b/>
        </w:rPr>
        <w:t>События</w:t>
      </w:r>
    </w:p>
    <w:p w14:paraId="41BD3E22" w14:textId="77777777" w:rsidR="000B514A" w:rsidRDefault="000B514A" w:rsidP="000B514A">
      <w:r>
        <w:t xml:space="preserve">• </w:t>
      </w:r>
      <w:r>
        <w:rPr>
          <w:b/>
        </w:rPr>
        <w:t xml:space="preserve">Client </w:t>
      </w:r>
      <w:r>
        <w:t>– событие, означающее, что есть ожидающие посетители; событие объявляется каждый раз при появлении нового клиента; данное событие пробуждает спящего парикмахера, заснувшего при отсутствии клиентов;</w:t>
      </w:r>
    </w:p>
    <w:p w14:paraId="140579C4" w14:textId="77777777" w:rsidR="000B514A" w:rsidRDefault="000B514A" w:rsidP="000B514A">
      <w:r>
        <w:t xml:space="preserve">• </w:t>
      </w:r>
      <w:r>
        <w:rPr>
          <w:b/>
        </w:rPr>
        <w:t xml:space="preserve">Barber </w:t>
      </w:r>
      <w:r>
        <w:t>– событие при освобождении парикмахера; по данному событии пробуждается один из ожидающих клиентов, который и переходит в рабочую комнату для обслуживания;</w:t>
      </w:r>
    </w:p>
    <w:p w14:paraId="311D1EC2" w14:textId="77777777" w:rsidR="000B514A" w:rsidRDefault="000B514A" w:rsidP="000B514A">
      <w:r>
        <w:t xml:space="preserve">• </w:t>
      </w:r>
      <w:r>
        <w:rPr>
          <w:b/>
        </w:rPr>
        <w:t xml:space="preserve">Service </w:t>
      </w:r>
      <w:r>
        <w:t>– событие при завершении обслуживания очередного клиента; клиент может покинуть парикмахерскую.</w:t>
      </w:r>
    </w:p>
    <w:p w14:paraId="4531C80D" w14:textId="1F0D8860" w:rsidR="000B514A" w:rsidRDefault="000B514A" w:rsidP="000B514A">
      <w:r>
        <w:rPr>
          <w:noProof/>
        </w:rPr>
        <w:lastRenderedPageBreak/>
        <w:drawing>
          <wp:inline distT="0" distB="0" distL="0" distR="0" wp14:anchorId="0BABE3B6" wp14:editId="05F4E54E">
            <wp:extent cx="5734050" cy="2562225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470D1" w14:textId="444C8A72" w:rsidR="000B514A" w:rsidRDefault="000B514A" w:rsidP="000B514A">
      <w:r>
        <w:rPr>
          <w:noProof/>
        </w:rPr>
        <w:drawing>
          <wp:inline distT="0" distB="0" distL="0" distR="0" wp14:anchorId="5C4B6C52" wp14:editId="71722D9B">
            <wp:extent cx="5734050" cy="34671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D073" w14:textId="201ACDBF" w:rsidR="000B514A" w:rsidRDefault="000B514A" w:rsidP="000B514A">
      <w:r>
        <w:rPr>
          <w:noProof/>
        </w:rPr>
        <w:drawing>
          <wp:inline distT="0" distB="0" distL="0" distR="0" wp14:anchorId="54877043" wp14:editId="434DF0C7">
            <wp:extent cx="5724525" cy="1524000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B366" w14:textId="77777777" w:rsidR="000B514A" w:rsidRDefault="000B514A" w:rsidP="000B514A"/>
    <w:p w14:paraId="282C585A" w14:textId="77777777" w:rsidR="000B514A" w:rsidRDefault="000B514A" w:rsidP="000B514A">
      <w:r>
        <w:br w:type="page"/>
      </w:r>
    </w:p>
    <w:p w14:paraId="484637C2" w14:textId="13B7462E" w:rsidR="000B514A" w:rsidRDefault="000B514A" w:rsidP="0060303E">
      <w:pPr>
        <w:pStyle w:val="2"/>
        <w:numPr>
          <w:ilvl w:val="0"/>
          <w:numId w:val="2"/>
        </w:numPr>
        <w:rPr>
          <w:rFonts w:eastAsia="Arial"/>
        </w:rPr>
      </w:pPr>
      <w:bookmarkStart w:id="0" w:name="_y5ysac90tki1"/>
      <w:bookmarkEnd w:id="0"/>
      <w:r>
        <w:rPr>
          <w:rFonts w:eastAsia="Arial"/>
        </w:rPr>
        <w:lastRenderedPageBreak/>
        <w:t xml:space="preserve">+Средства распараллеливания языка C++: std::thread, std::mutex. Параллельные алгоритмы. </w:t>
      </w:r>
    </w:p>
    <w:p w14:paraId="48D5D6C2" w14:textId="77777777" w:rsidR="000B514A" w:rsidRDefault="000B514A" w:rsidP="000B514A">
      <w:r>
        <w:t>Начиная со стандарта C++11 в стандартную библиотеку языка C++ была включена библиотека многопоточности, которая содержит потоки (thread), взаимные исключения (mutex) и условные переменные (condition_variable). Также появилась поддержка асинхронного программирования. В стандартах C++14, C++17 и C++20 возможности многопоточного и асинхронного программирования были расширены.</w:t>
      </w:r>
    </w:p>
    <w:p w14:paraId="4E9C9CAE" w14:textId="77777777" w:rsidR="000B514A" w:rsidRDefault="000B514A" w:rsidP="000B514A">
      <w:r>
        <w:t>Перед созданием потоков необходимо подключить заголовочный файл thread</w:t>
      </w:r>
    </w:p>
    <w:p w14:paraId="69338EA2" w14:textId="77777777" w:rsidR="000B514A" w:rsidRDefault="000B514A" w:rsidP="000B514A">
      <w:r>
        <w:t>(</w:t>
      </w:r>
      <w:r>
        <w:rPr>
          <w:rFonts w:ascii="Roboto Mono" w:eastAsia="Roboto Mono" w:hAnsi="Roboto Mono" w:cs="Roboto Mono"/>
        </w:rPr>
        <w:t>#include &lt;thread&gt;</w:t>
      </w:r>
      <w:r>
        <w:t>) и создать объект потока.</w:t>
      </w:r>
    </w:p>
    <w:p w14:paraId="79F3CB5E" w14:textId="77777777" w:rsidR="000B514A" w:rsidRDefault="000B514A" w:rsidP="000B514A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std::thread myThread; //создает объект потока, не создавая поток выполнения</w:t>
      </w:r>
    </w:p>
    <w:p w14:paraId="18CDD248" w14:textId="77777777" w:rsidR="000B514A" w:rsidRDefault="000B514A" w:rsidP="000B514A">
      <w:r>
        <w:t xml:space="preserve">Далее запускаем поток на выполнение </w:t>
      </w:r>
    </w:p>
    <w:p w14:paraId="2B08D4D2" w14:textId="77777777" w:rsidR="000B514A" w:rsidRDefault="000B514A" w:rsidP="000B514A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myThread = std::thread(foo); //конструктор создает поток и связывает его с потоком выполнения, </w:t>
      </w:r>
      <w:r>
        <w:rPr>
          <w:rFonts w:ascii="Roboto Mono" w:eastAsia="Roboto Mono" w:hAnsi="Roboto Mono" w:cs="Roboto Mono"/>
          <w:b/>
        </w:rPr>
        <w:t xml:space="preserve">foo </w:t>
      </w:r>
      <w:r>
        <w:rPr>
          <w:rFonts w:ascii="Roboto Mono" w:eastAsia="Roboto Mono" w:hAnsi="Roboto Mono" w:cs="Roboto Mono"/>
        </w:rPr>
        <w:t>– функция, которую выполняет поток.</w:t>
      </w:r>
    </w:p>
    <w:p w14:paraId="0CD94CC4" w14:textId="77777777" w:rsidR="000B514A" w:rsidRDefault="000B514A" w:rsidP="000B514A">
      <w:r>
        <w:t xml:space="preserve">Если необходимо дождаться завершения «дочернего» потока, то используют функцию </w:t>
      </w:r>
      <w:r>
        <w:rPr>
          <w:rFonts w:ascii="Roboto Mono" w:eastAsia="Roboto Mono" w:hAnsi="Roboto Mono" w:cs="Roboto Mono"/>
          <w:b/>
        </w:rPr>
        <w:t xml:space="preserve">join </w:t>
      </w:r>
      <w:r>
        <w:t xml:space="preserve">(вызов данной функции блокирует текущий поток до завершения «дочернего»). В противном случае необходимо отсоединить созданный поток от «родительского» функцией </w:t>
      </w:r>
      <w:r>
        <w:rPr>
          <w:rFonts w:ascii="Roboto Mono" w:eastAsia="Roboto Mono" w:hAnsi="Roboto Mono" w:cs="Roboto Mono"/>
          <w:b/>
        </w:rPr>
        <w:t xml:space="preserve">detach </w:t>
      </w:r>
      <w:r>
        <w:t>(переводит созданный поток «в свободное плавание», «дочерний» поток завершается при завершении «родительского»).</w:t>
      </w:r>
    </w:p>
    <w:p w14:paraId="0762B1D4" w14:textId="77777777" w:rsidR="000B514A" w:rsidRDefault="000B514A" w:rsidP="000B514A">
      <w:r>
        <w:t>Второй вариант используется редко.</w:t>
      </w:r>
    </w:p>
    <w:p w14:paraId="704CD573" w14:textId="77777777" w:rsidR="000B514A" w:rsidRDefault="000B514A" w:rsidP="000B514A">
      <w:r>
        <w:t xml:space="preserve">Чтобы обратиться внутри функции к потоку, который её выполняет, можно использовать </w:t>
      </w:r>
      <w:r>
        <w:rPr>
          <w:rFonts w:ascii="Roboto Mono" w:eastAsia="Roboto Mono" w:hAnsi="Roboto Mono" w:cs="Roboto Mono"/>
        </w:rPr>
        <w:t>std::this_thread</w:t>
      </w:r>
      <w:r>
        <w:t>.</w:t>
      </w:r>
    </w:p>
    <w:p w14:paraId="4EA588E6" w14:textId="77777777" w:rsidR="000B514A" w:rsidRDefault="000B514A" w:rsidP="000B514A"/>
    <w:p w14:paraId="3F81BD97" w14:textId="77777777" w:rsidR="000B514A" w:rsidRDefault="000B514A" w:rsidP="000B514A">
      <w:r>
        <w:rPr>
          <w:i/>
        </w:rPr>
        <w:t>Пример 1</w:t>
      </w:r>
      <w:r>
        <w:t>. В следующем примере создается один поток, который выводит сообщение о своем старте, затем выводит свой id 10 раз, после каждого вывода засыпает на 1 секунду (имитация сложных вычислений) и выводит сообщение о завершении. Главный поток ждет окончания выполнения дочернего и после этого также завершается.</w:t>
      </w:r>
    </w:p>
    <w:p w14:paraId="6F53221E" w14:textId="753B4FD2" w:rsidR="000B514A" w:rsidRDefault="000B514A" w:rsidP="000B514A">
      <w:r>
        <w:rPr>
          <w:noProof/>
        </w:rPr>
        <w:drawing>
          <wp:inline distT="0" distB="0" distL="0" distR="0" wp14:anchorId="6AEA9873" wp14:editId="41870E45">
            <wp:extent cx="4486275" cy="302895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0D80D" w14:textId="77777777" w:rsidR="000B514A" w:rsidRDefault="000B514A" w:rsidP="000B514A">
      <w:r>
        <w:rPr>
          <w:i/>
        </w:rPr>
        <w:t>Пример 2</w:t>
      </w:r>
      <w:r>
        <w:t>. Модифицируем программу таким образом, чтобы поток выводил свой id N раз. Число N вводится пользователем в главной функции и может быть передано потоку в качестве параметра.</w:t>
      </w:r>
    </w:p>
    <w:p w14:paraId="2F7D4E01" w14:textId="6F79E437" w:rsidR="000B514A" w:rsidRDefault="000B514A" w:rsidP="000B514A">
      <w:r>
        <w:rPr>
          <w:noProof/>
        </w:rPr>
        <w:lastRenderedPageBreak/>
        <w:drawing>
          <wp:inline distT="0" distB="0" distL="0" distR="0" wp14:anchorId="44E75303" wp14:editId="1B3C32E9">
            <wp:extent cx="4438650" cy="504825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649B0" w14:textId="77777777" w:rsidR="000B514A" w:rsidRDefault="000B514A" w:rsidP="000B514A"/>
    <w:p w14:paraId="58E5D029" w14:textId="77777777" w:rsidR="000B514A" w:rsidRDefault="000B514A" w:rsidP="000B514A">
      <w:r>
        <w:t>Так как потоки выполняются в одном и том же адресном пространстве (имеют общую память), то возникает необходимость конкурентного доступа к разделяемому ресурсу. Если запустить на выполнение программу из примера 2, то можно заметить, что потоки конкурируют за доступ к объекту потокового вывода. В итоге вывод может выглядеть не так, как предполагал программист.</w:t>
      </w:r>
    </w:p>
    <w:p w14:paraId="036F8C0A" w14:textId="77777777" w:rsidR="000B514A" w:rsidRDefault="000B514A" w:rsidP="000B514A">
      <w:r>
        <w:t>В данном случае вывод нужно поместить в критическую секцию. В таком случае новый поток не сможет начать вывод до того, как предыдущий выведет сообщение целиком.</w:t>
      </w:r>
    </w:p>
    <w:p w14:paraId="695C189F" w14:textId="77777777" w:rsidR="000B514A" w:rsidRDefault="000B514A" w:rsidP="000B514A">
      <w:r>
        <w:t>Наиболее простой механизм – взаимоблокировка потоков (mutex, от mutual exclusion).</w:t>
      </w:r>
    </w:p>
    <w:p w14:paraId="0D29866C" w14:textId="77777777" w:rsidR="000B514A" w:rsidRDefault="000B514A" w:rsidP="000B514A">
      <w:r>
        <w:t xml:space="preserve">Метод </w:t>
      </w:r>
      <w:r>
        <w:rPr>
          <w:rFonts w:ascii="Roboto Mono" w:eastAsia="Roboto Mono" w:hAnsi="Roboto Mono" w:cs="Roboto Mono"/>
        </w:rPr>
        <w:t xml:space="preserve">lock </w:t>
      </w:r>
      <w:r>
        <w:t xml:space="preserve">блокирует мьютекс, метод </w:t>
      </w:r>
      <w:r>
        <w:rPr>
          <w:rFonts w:ascii="Roboto Mono" w:eastAsia="Roboto Mono" w:hAnsi="Roboto Mono" w:cs="Roboto Mono"/>
        </w:rPr>
        <w:t>try_lock</w:t>
      </w:r>
      <w:r>
        <w:t xml:space="preserve"> пытается заблокировать мьютекс. Для разблокировки используется метод </w:t>
      </w:r>
      <w:r>
        <w:rPr>
          <w:rFonts w:ascii="Roboto Mono" w:eastAsia="Roboto Mono" w:hAnsi="Roboto Mono" w:cs="Roboto Mono"/>
        </w:rPr>
        <w:t>unlock</w:t>
      </w:r>
      <w:r>
        <w:t>.</w:t>
      </w:r>
    </w:p>
    <w:p w14:paraId="0D169DFA" w14:textId="77777777" w:rsidR="000B514A" w:rsidRDefault="000B514A" w:rsidP="000B514A">
      <w:r>
        <w:t xml:space="preserve">Вызывающий поток владеет мьютексом со времени успешного вызова </w:t>
      </w:r>
      <w:r>
        <w:rPr>
          <w:rFonts w:ascii="Roboto Mono" w:eastAsia="Roboto Mono" w:hAnsi="Roboto Mono" w:cs="Roboto Mono"/>
        </w:rPr>
        <w:t xml:space="preserve">lock </w:t>
      </w:r>
      <w:r>
        <w:t xml:space="preserve">или </w:t>
      </w:r>
      <w:r>
        <w:rPr>
          <w:rFonts w:ascii="Roboto Mono" w:eastAsia="Roboto Mono" w:hAnsi="Roboto Mono" w:cs="Roboto Mono"/>
        </w:rPr>
        <w:t>try_lock</w:t>
      </w:r>
      <w:r>
        <w:t xml:space="preserve"> и до момента вызова </w:t>
      </w:r>
      <w:r>
        <w:rPr>
          <w:rFonts w:ascii="Roboto Mono" w:eastAsia="Roboto Mono" w:hAnsi="Roboto Mono" w:cs="Roboto Mono"/>
        </w:rPr>
        <w:t>unlock</w:t>
      </w:r>
      <w:r>
        <w:t xml:space="preserve">. Пока поток владеет мьютексом, все остальные потоки не могут получить доступ к ресурсу (блокируются при вызове </w:t>
      </w:r>
      <w:r>
        <w:rPr>
          <w:rFonts w:ascii="Roboto Mono" w:eastAsia="Roboto Mono" w:hAnsi="Roboto Mono" w:cs="Roboto Mono"/>
        </w:rPr>
        <w:t xml:space="preserve">lock </w:t>
      </w:r>
      <w:r>
        <w:t xml:space="preserve">или получают </w:t>
      </w:r>
      <w:r>
        <w:rPr>
          <w:rFonts w:ascii="Roboto Mono" w:eastAsia="Roboto Mono" w:hAnsi="Roboto Mono" w:cs="Roboto Mono"/>
        </w:rPr>
        <w:t xml:space="preserve">false </w:t>
      </w:r>
      <w:r>
        <w:t xml:space="preserve">при вызове </w:t>
      </w:r>
      <w:r>
        <w:rPr>
          <w:rFonts w:ascii="Roboto Mono" w:eastAsia="Roboto Mono" w:hAnsi="Roboto Mono" w:cs="Roboto Mono"/>
        </w:rPr>
        <w:t>try_lock</w:t>
      </w:r>
      <w:r>
        <w:t>). Разблокировать мьютекс может только тот поток, который его захватил. Этим мьютекс отличается от бинарного семафора.</w:t>
      </w:r>
    </w:p>
    <w:p w14:paraId="37B730E6" w14:textId="77777777" w:rsidR="000B514A" w:rsidRDefault="000B514A" w:rsidP="000B514A">
      <w:r>
        <w:t xml:space="preserve">Рекомендуется использовать класс </w:t>
      </w:r>
      <w:r>
        <w:rPr>
          <w:rFonts w:ascii="Roboto Mono" w:eastAsia="Roboto Mono" w:hAnsi="Roboto Mono" w:cs="Roboto Mono"/>
        </w:rPr>
        <w:t>lock_guard</w:t>
      </w:r>
      <w:r>
        <w:t xml:space="preserve">, который реализует принцип RAII (Resource acquisition is initialization – получение ресурса есть инициализация) и является «оберткой» для </w:t>
      </w:r>
      <w:r>
        <w:rPr>
          <w:rFonts w:ascii="Roboto Mono" w:eastAsia="Roboto Mono" w:hAnsi="Roboto Mono" w:cs="Roboto Mono"/>
        </w:rPr>
        <w:t>mutex</w:t>
      </w:r>
      <w:r>
        <w:t xml:space="preserve">. При создании объекта </w:t>
      </w:r>
      <w:r>
        <w:rPr>
          <w:rFonts w:ascii="Roboto Mono" w:eastAsia="Roboto Mono" w:hAnsi="Roboto Mono" w:cs="Roboto Mono"/>
        </w:rPr>
        <w:t>lock_guard</w:t>
      </w:r>
      <w:r>
        <w:t xml:space="preserve"> захватывается мьютекс, переданный ему в конструкторе. В деструкторе же происходит освобождение мьютекса. Также, </w:t>
      </w:r>
      <w:r>
        <w:rPr>
          <w:rFonts w:ascii="Roboto Mono" w:eastAsia="Roboto Mono" w:hAnsi="Roboto Mono" w:cs="Roboto Mono"/>
        </w:rPr>
        <w:t>lock_guard</w:t>
      </w:r>
      <w:r>
        <w:t xml:space="preserve"> содержит дополнительный конструктор, который позволяет </w:t>
      </w:r>
      <w:r>
        <w:lastRenderedPageBreak/>
        <w:t xml:space="preserve">инициализировать объект </w:t>
      </w:r>
      <w:r>
        <w:rPr>
          <w:rFonts w:ascii="Roboto Mono" w:eastAsia="Roboto Mono" w:hAnsi="Roboto Mono" w:cs="Roboto Mono"/>
        </w:rPr>
        <w:t>lock_guard</w:t>
      </w:r>
      <w:r>
        <w:t xml:space="preserve"> с мьютексом, который уже был захвачен. В случае, если нужно иметь возможность разблокировать мьютекс, используйте объект </w:t>
      </w:r>
      <w:r>
        <w:rPr>
          <w:rFonts w:ascii="Roboto Mono" w:eastAsia="Roboto Mono" w:hAnsi="Roboto Mono" w:cs="Roboto Mono"/>
        </w:rPr>
        <w:t>unique_lock</w:t>
      </w:r>
      <w:r>
        <w:t>.</w:t>
      </w:r>
    </w:p>
    <w:p w14:paraId="09DBC06C" w14:textId="77777777" w:rsidR="000B514A" w:rsidRDefault="000B514A" w:rsidP="000B514A">
      <w:r>
        <w:t>Захват мьютекса изменяет его состояние, поэтому мьютекс нужно передавать в функцию потока по ссылке (</w:t>
      </w:r>
      <w:r>
        <w:rPr>
          <w:rFonts w:ascii="Roboto Mono" w:eastAsia="Roboto Mono" w:hAnsi="Roboto Mono" w:cs="Roboto Mono"/>
        </w:rPr>
        <w:t>ref</w:t>
      </w:r>
      <w:r>
        <w:t>) или делать глобальной переменной.</w:t>
      </w:r>
    </w:p>
    <w:p w14:paraId="4E71B30B" w14:textId="77777777" w:rsidR="000B514A" w:rsidRDefault="000B514A" w:rsidP="000B514A"/>
    <w:p w14:paraId="7AEE9598" w14:textId="77777777" w:rsidR="000B514A" w:rsidRDefault="000B514A" w:rsidP="000B514A">
      <w:r>
        <w:rPr>
          <w:i/>
        </w:rPr>
        <w:t>Пример 3</w:t>
      </w:r>
      <w:r>
        <w:t>. Добавим в предыдущий пример второй дочерний поток и модифицируем его так, чтобы вывод мог осуществлять только один поток в один момент времени.</w:t>
      </w:r>
    </w:p>
    <w:p w14:paraId="4EF2BB61" w14:textId="77777777" w:rsidR="000B514A" w:rsidRDefault="000B514A"/>
    <w:p w14:paraId="08D6A87A" w14:textId="5D52DCF0" w:rsidR="002D7544" w:rsidRDefault="000B514A">
      <w:r>
        <w:rPr>
          <w:noProof/>
        </w:rPr>
        <w:drawing>
          <wp:inline distT="0" distB="0" distL="0" distR="0" wp14:anchorId="39DB15FD" wp14:editId="24E76D25">
            <wp:extent cx="4385945" cy="6181090"/>
            <wp:effectExtent l="0" t="0" r="0" b="0"/>
            <wp:docPr id="135" name="image140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140.png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6181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D7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A7910"/>
    <w:multiLevelType w:val="hybridMultilevel"/>
    <w:tmpl w:val="D674B8A4"/>
    <w:lvl w:ilvl="0" w:tplc="6FAA37F4">
      <w:start w:val="10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35B69"/>
    <w:multiLevelType w:val="multilevel"/>
    <w:tmpl w:val="498008F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4A"/>
    <w:rsid w:val="000B514A"/>
    <w:rsid w:val="002D7544"/>
    <w:rsid w:val="0060303E"/>
    <w:rsid w:val="007101C3"/>
    <w:rsid w:val="00A9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35040"/>
  <w15:chartTrackingRefBased/>
  <w15:docId w15:val="{FFF81AE3-565E-4E76-9E3A-3029A79C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14A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514A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B514A"/>
    <w:rPr>
      <w:rFonts w:ascii="Arial" w:eastAsia="Times New Roman" w:hAnsi="Arial" w:cs="Arial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1144</Words>
  <Characters>6526</Characters>
  <Application>Microsoft Office Word</Application>
  <DocSecurity>0</DocSecurity>
  <Lines>54</Lines>
  <Paragraphs>15</Paragraphs>
  <ScaleCrop>false</ScaleCrop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Керюшенкова Анастасия Константиновна</dc:creator>
  <cp:keywords/>
  <dc:description/>
  <cp:lastModifiedBy>Кирилл Колпащиков</cp:lastModifiedBy>
  <cp:revision>2</cp:revision>
  <dcterms:created xsi:type="dcterms:W3CDTF">2022-06-22T13:43:00Z</dcterms:created>
  <dcterms:modified xsi:type="dcterms:W3CDTF">2022-06-22T14:04:00Z</dcterms:modified>
</cp:coreProperties>
</file>