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SimSun" w:cs="Times New Roman"/>
          <w:sz w:val="24"/>
          <w:szCs w:val="24"/>
        </w:rPr>
        <w:instrText xml:space="preserve"> HYPERLINK "http://www.sql-tutorial.ru/ru/content.html" </w:instrTex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eastAsia="SimSun" w:cs="Times New Roman"/>
          <w:sz w:val="24"/>
          <w:szCs w:val="24"/>
        </w:rPr>
        <w:t>http://www.sql-tutorial.ru/ru/content.html</w:t>
      </w:r>
      <w:r>
        <w:rPr>
          <w:rFonts w:hint="default" w:ascii="Times New Roman" w:hAnsi="Times New Roman" w:eastAsia="SimSun" w:cs="Times New Roman"/>
          <w:sz w:val="24"/>
          <w:szCs w:val="24"/>
        </w:rPr>
        <w:fldChar w:fldCharType="end"/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WHERE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price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</w:rPr>
        <w:t>BETWEEN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111111"/>
          <w:spacing w:val="0"/>
          <w:sz w:val="24"/>
          <w:szCs w:val="24"/>
          <w:shd w:val="clear" w:fill="FFFFFF"/>
        </w:rPr>
        <w:t>400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888888"/>
          <w:spacing w:val="0"/>
          <w:sz w:val="24"/>
          <w:szCs w:val="24"/>
          <w:shd w:val="clear" w:fill="FFFFFF"/>
        </w:rPr>
        <w:t>AND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111111"/>
          <w:spacing w:val="0"/>
          <w:sz w:val="24"/>
          <w:szCs w:val="24"/>
          <w:shd w:val="clear" w:fill="FFFFFF"/>
        </w:rPr>
        <w:t>600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  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exp1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BETWEEN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exp2 </w:t>
      </w:r>
      <w:r>
        <w:rPr>
          <w:rFonts w:hint="default" w:ascii="Times New Roman" w:hAnsi="Times New Roman" w:eastAsia="SimSun" w:cs="Times New Roman"/>
          <w:i w:val="0"/>
          <w:caps w:val="0"/>
          <w:color w:val="888888"/>
          <w:spacing w:val="0"/>
          <w:sz w:val="24"/>
          <w:szCs w:val="24"/>
          <w:shd w:val="clear" w:fill="FFFFFF"/>
        </w:rPr>
        <w:t>AND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exp3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exp1 &gt;= exp2 </w:t>
      </w:r>
      <w:r>
        <w:rPr>
          <w:rFonts w:hint="default" w:ascii="Times New Roman" w:hAnsi="Times New Roman" w:eastAsia="SimSun" w:cs="Times New Roman"/>
          <w:i w:val="0"/>
          <w:caps w:val="0"/>
          <w:color w:val="888888"/>
          <w:spacing w:val="0"/>
          <w:sz w:val="24"/>
          <w:szCs w:val="24"/>
          <w:shd w:val="clear" w:fill="FFFFFF"/>
        </w:rPr>
        <w:t>AND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exp1 &lt;= exp3</w:t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WHERE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hd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</w:rPr>
        <w:t>IN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66CC66"/>
          <w:spacing w:val="0"/>
          <w:sz w:val="24"/>
          <w:szCs w:val="24"/>
          <w:highlight w:val="yellow"/>
          <w:shd w:val="clear" w:fill="FFFFFF"/>
        </w:rPr>
        <w:t>(</w:t>
      </w:r>
      <w:r>
        <w:rPr>
          <w:rFonts w:hint="default" w:ascii="Times New Roman" w:hAnsi="Times New Roman" w:eastAsia="SimSun" w:cs="Times New Roman"/>
          <w:i w:val="0"/>
          <w:caps w:val="0"/>
          <w:color w:val="111111"/>
          <w:spacing w:val="0"/>
          <w:sz w:val="24"/>
          <w:szCs w:val="24"/>
          <w:highlight w:val="yellow"/>
          <w:shd w:val="clear" w:fill="FFFFFF"/>
        </w:rPr>
        <w:t>10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highlight w:val="yellow"/>
          <w:shd w:val="clear" w:fill="FFFFFF"/>
        </w:rPr>
        <w:t xml:space="preserve">, </w:t>
      </w:r>
      <w:r>
        <w:rPr>
          <w:rFonts w:hint="default" w:ascii="Times New Roman" w:hAnsi="Times New Roman" w:eastAsia="SimSun" w:cs="Times New Roman"/>
          <w:i w:val="0"/>
          <w:caps w:val="0"/>
          <w:color w:val="111111"/>
          <w:spacing w:val="0"/>
          <w:sz w:val="24"/>
          <w:szCs w:val="24"/>
          <w:highlight w:val="yellow"/>
          <w:shd w:val="clear" w:fill="FFFFFF"/>
        </w:rPr>
        <w:t>20</w:t>
      </w:r>
      <w:r>
        <w:rPr>
          <w:rFonts w:hint="default" w:ascii="Times New Roman" w:hAnsi="Times New Roman" w:eastAsia="SimSun" w:cs="Times New Roman"/>
          <w:i w:val="0"/>
          <w:caps w:val="0"/>
          <w:color w:val="66CC66"/>
          <w:spacing w:val="0"/>
          <w:sz w:val="24"/>
          <w:szCs w:val="24"/>
          <w:highlight w:val="yellow"/>
          <w:shd w:val="clear" w:fill="FFFFFF"/>
        </w:rPr>
        <w:t>)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>;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333333"/>
          <w:spacing w:val="0"/>
          <w:sz w:val="24"/>
          <w:szCs w:val="24"/>
          <w:shd w:val="clear" w:fill="EEEEEE"/>
        </w:rPr>
        <w:t xml:space="preserve">Найти модельтех компьютеров, которые комплектуются накопителями 10 или 20 </w:t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В результирующий набор попадают только те строки, которые присутствуют в обоих запросах (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INTERSEC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T) или только те строки первого запроса, которые отсутствуют во втором (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EXCEPT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).</w:t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</w:rPr>
        <w:t>DISTINCT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speed, ram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---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Если требуется получить только уникальные строки</w:t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ram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highlight w:val="yellow"/>
          <w:shd w:val="clear" w:fill="FFFFFF"/>
        </w:rPr>
        <w:t>AS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Mb, hd Gb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--- 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переименует столбец ram в Mb (мегабайты), а столбец hd в Gb (гигабайты)</w:t>
      </w: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SELECT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ram, </w:t>
      </w:r>
      <w:r>
        <w:rPr>
          <w:rFonts w:hint="default" w:ascii="Times New Roman" w:hAnsi="Times New Roman" w:eastAsia="SimSun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'Mb'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AS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ram_units, hd, </w:t>
      </w:r>
      <w:r>
        <w:rPr>
          <w:rFonts w:hint="default" w:ascii="Times New Roman" w:hAnsi="Times New Roman" w:eastAsia="SimSun" w:cs="Times New Roman"/>
          <w:i w:val="0"/>
          <w:caps w:val="0"/>
          <w:color w:val="FF0000"/>
          <w:spacing w:val="0"/>
          <w:sz w:val="24"/>
          <w:szCs w:val="24"/>
          <w:shd w:val="clear" w:fill="FFFFFF"/>
        </w:rPr>
        <w:t>'Gb'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AS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hd_units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val="ru-RU"/>
        </w:rPr>
        <w:t xml:space="preserve"> ---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выводить поясняющую информацию рядом с соответствующим значением</w:t>
      </w:r>
    </w:p>
    <w:tbl>
      <w:tblPr>
        <w:tblStyle w:val="8"/>
        <w:tblW w:w="0" w:type="auto"/>
        <w:tblInd w:w="0" w:type="dxa"/>
        <w:tblBorders>
          <w:top w:val="none" w:color="auto" w:sz="0" w:space="0"/>
          <w:left w:val="single" w:color="F2C58B" w:sz="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9"/>
        <w:gridCol w:w="1498"/>
        <w:gridCol w:w="627"/>
        <w:gridCol w:w="1326"/>
      </w:tblGrid>
      <w:tr>
        <w:tblPrEx>
          <w:tblBorders>
            <w:top w:val="none" w:color="auto" w:sz="0" w:space="0"/>
            <w:left w:val="single" w:color="F2C58B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B08080" w:sz="4" w:space="0"/>
              <w:left w:val="single" w:color="B08080" w:sz="4" w:space="0"/>
              <w:bottom w:val="single" w:color="B08080" w:sz="4" w:space="0"/>
              <w:right w:val="single" w:color="B08080" w:sz="4" w:space="0"/>
            </w:tcBorders>
            <w:shd w:val="clear" w:color="auto" w:fill="F2C58B"/>
            <w:tcMar>
              <w:top w:w="96" w:type="dxa"/>
              <w:left w:w="192" w:type="dxa"/>
              <w:bottom w:w="48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FFFFFF"/>
                <w:spacing w:val="12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"http://www.sql-tutorial.ru/ru/book_renaming_columns_calculations_in_result_set.html" \o "Sort on \“ram\”" </w:instrTex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sz w:val="24"/>
                <w:szCs w:val="24"/>
                <w:u w:val="none"/>
              </w:rPr>
              <w:t>ram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B08080" w:sz="4" w:space="0"/>
              <w:left w:val="single" w:color="B08080" w:sz="4" w:space="0"/>
              <w:bottom w:val="single" w:color="B08080" w:sz="4" w:space="0"/>
              <w:right w:val="single" w:color="B08080" w:sz="4" w:space="0"/>
            </w:tcBorders>
            <w:shd w:val="clear" w:color="auto" w:fill="B08080"/>
            <w:tcMar>
              <w:top w:w="96" w:type="dxa"/>
              <w:left w:w="192" w:type="dxa"/>
              <w:bottom w:w="48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FFFFFF"/>
                <w:spacing w:val="12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"http://www.sql-tutorial.ru/ru/book_renaming_columns_calculations_in_result_set.html" \o "Sort on \“ram_units\”" </w:instrTex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sz w:val="24"/>
                <w:szCs w:val="24"/>
                <w:u w:val="none"/>
              </w:rPr>
              <w:t>ram_units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B08080" w:sz="4" w:space="0"/>
              <w:left w:val="single" w:color="B08080" w:sz="4" w:space="0"/>
              <w:bottom w:val="single" w:color="B08080" w:sz="4" w:space="0"/>
              <w:right w:val="single" w:color="B08080" w:sz="4" w:space="0"/>
            </w:tcBorders>
            <w:shd w:val="clear" w:color="auto" w:fill="B08080"/>
            <w:tcMar>
              <w:top w:w="96" w:type="dxa"/>
              <w:left w:w="192" w:type="dxa"/>
              <w:bottom w:w="48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FFFFFF"/>
                <w:spacing w:val="12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"http://www.sql-tutorial.ru/ru/book_renaming_columns_calculations_in_result_set.html" \o "Sort on \“hd\”" </w:instrTex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sz w:val="24"/>
                <w:szCs w:val="24"/>
                <w:u w:val="none"/>
              </w:rPr>
              <w:t>hd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B08080" w:sz="4" w:space="0"/>
              <w:left w:val="single" w:color="B08080" w:sz="4" w:space="0"/>
              <w:bottom w:val="single" w:color="B08080" w:sz="4" w:space="0"/>
              <w:right w:val="single" w:color="B08080" w:sz="4" w:space="0"/>
            </w:tcBorders>
            <w:shd w:val="clear" w:color="auto" w:fill="B08080"/>
            <w:tcMar>
              <w:top w:w="96" w:type="dxa"/>
              <w:left w:w="192" w:type="dxa"/>
              <w:bottom w:w="48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64" w:lineRule="atLeast"/>
              <w:ind w:left="0" w:leftChars="0" w:firstLine="0" w:firstLineChars="0"/>
              <w:jc w:val="left"/>
              <w:textAlignment w:val="center"/>
              <w:rPr>
                <w:rFonts w:hint="default" w:ascii="Times New Roman" w:hAnsi="Times New Roman" w:cs="Times New Roman"/>
                <w:b/>
                <w:i w:val="0"/>
                <w:caps w:val="0"/>
                <w:color w:val="FFFFFF"/>
                <w:spacing w:val="12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"http://www.sql-tutorial.ru/ru/book_renaming_columns_calculations_in_result_set.html" \o "Sort on \“hd_units\”" </w:instrTex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sz w:val="24"/>
                <w:szCs w:val="24"/>
                <w:u w:val="none"/>
              </w:rPr>
              <w:t>hd_units</w:t>
            </w: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4F6B72"/>
                <w:spacing w:val="1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single" w:color="F2C58B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Mb</w:t>
            </w:r>
          </w:p>
        </w:tc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</w:tr>
      <w:tr>
        <w:tblPrEx>
          <w:tblBorders>
            <w:top w:val="none" w:color="auto" w:sz="0" w:space="0"/>
            <w:left w:val="single" w:color="F2C58B" w:sz="4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64</w:t>
            </w:r>
          </w:p>
        </w:tc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Mb</w:t>
            </w:r>
          </w:p>
        </w:tc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F2C58B" w:sz="4" w:space="0"/>
              <w:left w:val="single" w:color="F2C58B" w:sz="4" w:space="0"/>
              <w:bottom w:val="single" w:color="F2C58B" w:sz="4" w:space="0"/>
              <w:right w:val="single" w:color="F2C58B" w:sz="4" w:space="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BF661F"/>
                <w:spacing w:val="0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aps w:val="0"/>
                <w:color w:val="BF661F"/>
                <w:spacing w:val="0"/>
                <w:kern w:val="0"/>
                <w:sz w:val="24"/>
                <w:szCs w:val="24"/>
                <w:lang w:val="en-US" w:eastAsia="zh-CN" w:bidi="ar"/>
              </w:rPr>
              <w:t>Gb</w:t>
            </w:r>
          </w:p>
        </w:tc>
      </w:tr>
    </w:tbl>
    <w:p>
      <w:pPr>
        <w:keepNext w:val="0"/>
        <w:keepLines w:val="0"/>
        <w:widowControl/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Предикат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LIKE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сравнивает строку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символ подчеркивания (_), который можно применять вместо любого единичного символа в проверяемом значении;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символ процента (%) заменяет последовательность любых символов (число символов в последовательности может быть от 0 и более) в проверяемом значении.</w:t>
      </w:r>
    </w:p>
    <w:tbl>
      <w:tblPr>
        <w:tblStyle w:val="8"/>
        <w:tblW w:w="0" w:type="auto"/>
        <w:tblCellSpacing w:w="15" w:type="dxa"/>
        <w:tblInd w:w="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3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rPr>
          <w:tblCellSpacing w:w="15" w:type="dxa"/>
        </w:trPr>
        <w:tc>
          <w:tcPr>
            <w:tcW w:w="0" w:type="auto"/>
            <w:shd w:val="clear" w:color="auto" w:fill="FFFFFF"/>
            <w:tcMar>
              <w:left w:w="240" w:type="dxa"/>
            </w:tcMar>
            <w:vAlign w:val="center"/>
          </w:tcPr>
          <w:tbl>
            <w:tblPr>
              <w:tblStyle w:val="8"/>
              <w:tblW w:w="0" w:type="auto"/>
              <w:tblInd w:w="0" w:type="dxa"/>
              <w:tblBorders>
                <w:top w:val="none" w:color="auto" w:sz="0" w:space="0"/>
                <w:left w:val="single" w:color="F2C58B" w:sz="4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608"/>
              <w:gridCol w:w="7469"/>
            </w:tblGrid>
            <w:tr>
              <w:tblPrEx>
                <w:tblBorders>
                  <w:top w:val="none" w:color="auto" w:sz="0" w:space="0"/>
                  <w:left w:val="single" w:color="F2C58B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single" w:color="B08080" w:sz="4" w:space="0"/>
                    <w:left w:val="single" w:color="B08080" w:sz="4" w:space="0"/>
                    <w:bottom w:val="single" w:color="B08080" w:sz="4" w:space="0"/>
                    <w:right w:val="single" w:color="B08080" w:sz="4" w:space="0"/>
                  </w:tcBorders>
                  <w:shd w:val="clear" w:color="auto" w:fill="B08080"/>
                  <w:tcMar>
                    <w:top w:w="96" w:type="dxa"/>
                    <w:left w:w="192" w:type="dxa"/>
                    <w:bottom w:w="48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tLeast"/>
                    <w:ind w:left="0" w:leftChars="0" w:firstLine="0" w:firstLineChars="0"/>
                    <w:jc w:val="left"/>
                    <w:textAlignment w:val="center"/>
                    <w:rPr>
                      <w:rFonts w:hint="default" w:ascii="Times New Roman" w:hAnsi="Times New Roman" w:cs="Times New Roman"/>
                      <w:b/>
                      <w:color w:val="FFFFFF"/>
                      <w:spacing w:val="12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"http://www.sql-tutorial.ru/ru/book_predicate_like.html" \o "Sort on \“Образец\”" </w:instrText>
                  </w: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sz w:val="24"/>
                      <w:szCs w:val="24"/>
                      <w:u w:val="none"/>
                    </w:rPr>
                    <w:t>Образец</w:t>
                  </w: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  <w:tc>
                <w:tcPr>
                  <w:tcW w:w="0" w:type="auto"/>
                  <w:tcBorders>
                    <w:top w:val="single" w:color="B08080" w:sz="4" w:space="0"/>
                    <w:left w:val="single" w:color="B08080" w:sz="4" w:space="0"/>
                    <w:bottom w:val="single" w:color="B08080" w:sz="4" w:space="0"/>
                    <w:right w:val="single" w:color="B08080" w:sz="4" w:space="0"/>
                  </w:tcBorders>
                  <w:shd w:val="clear" w:color="auto" w:fill="B08080"/>
                  <w:tcMar>
                    <w:top w:w="96" w:type="dxa"/>
                    <w:left w:w="192" w:type="dxa"/>
                    <w:bottom w:w="48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264" w:lineRule="atLeast"/>
                    <w:ind w:left="0" w:leftChars="0" w:firstLine="0" w:firstLineChars="0"/>
                    <w:jc w:val="left"/>
                    <w:textAlignment w:val="center"/>
                    <w:rPr>
                      <w:rFonts w:hint="default" w:ascii="Times New Roman" w:hAnsi="Times New Roman" w:cs="Times New Roman"/>
                      <w:b/>
                      <w:color w:val="FFFFFF"/>
                      <w:spacing w:val="12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instrText xml:space="preserve"> HYPERLINK "http://www.sql-tutorial.ru/ru/book_predicate_like.html" \o "Sort on \“Описание\”" </w:instrText>
                  </w: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6"/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sz w:val="24"/>
                      <w:szCs w:val="24"/>
                      <w:u w:val="none"/>
                    </w:rPr>
                    <w:t>Описание</w:t>
                  </w:r>
                  <w:r>
                    <w:rPr>
                      <w:rFonts w:hint="default" w:ascii="Times New Roman" w:hAnsi="Times New Roman" w:eastAsia="SimSun" w:cs="Times New Roman"/>
                      <w:b/>
                      <w:color w:val="4F6B72"/>
                      <w:spacing w:val="12"/>
                      <w:kern w:val="0"/>
                      <w:sz w:val="24"/>
                      <w:szCs w:val="24"/>
                      <w:u w:val="none"/>
                      <w:lang w:val="en-US" w:eastAsia="zh-CN" w:bidi="ar"/>
                    </w:rPr>
                    <w:fldChar w:fldCharType="end"/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2C58B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b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'abc%'</w:t>
                  </w:r>
                </w:p>
              </w:tc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Любые строки, которые начинаются с букв «abc»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2C58B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b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'abc_'</w:t>
                  </w:r>
                </w:p>
              </w:tc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Строки длиной строго 4 символа, причем первыми символами строки должны быть «abc»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2C58B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b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'%z'</w:t>
                  </w:r>
                </w:p>
              </w:tc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Любая последовательность символов, которая обязательно заканчивается символом «z»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2C58B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b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'%Rostov%'</w:t>
                  </w:r>
                </w:p>
              </w:tc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Любая последовательность символов, содержащая слово «Rostov» в любой позиции строки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single" w:color="F2C58B" w:sz="4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b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b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'% % %'</w:t>
                  </w:r>
                </w:p>
              </w:tc>
              <w:tc>
                <w:tcPr>
                  <w:tcW w:w="0" w:type="auto"/>
                  <w:tcBorders>
                    <w:top w:val="single" w:color="F2C58B" w:sz="4" w:space="0"/>
                    <w:left w:val="single" w:color="F2C58B" w:sz="4" w:space="0"/>
                    <w:bottom w:val="single" w:color="F2C58B" w:sz="4" w:space="0"/>
                    <w:right w:val="single" w:color="F2C58B" w:sz="4" w:space="0"/>
                  </w:tcBorders>
                  <w:shd w:val="clear" w:color="auto" w:fill="FFFFFF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leftChars="0" w:firstLine="0" w:firstLineChars="0"/>
                    <w:jc w:val="left"/>
                    <w:rPr>
                      <w:rFonts w:hint="default" w:ascii="Times New Roman" w:hAnsi="Times New Roman" w:cs="Times New Roman"/>
                      <w:color w:val="BF661F"/>
                      <w:sz w:val="24"/>
                      <w:szCs w:val="24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color w:val="BF661F"/>
                      <w:kern w:val="0"/>
                      <w:sz w:val="24"/>
                      <w:szCs w:val="24"/>
                      <w:lang w:val="en-US" w:eastAsia="zh-CN" w:bidi="ar"/>
                    </w:rPr>
                    <w:t>Текст, содержащий не менее 2-х пробелов, например, "World Wide Web"</w:t>
                  </w:r>
                </w:p>
              </w:tc>
            </w:tr>
          </w:tbl>
          <w:p>
            <w:pPr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</w:p>
        </w:tc>
      </w:tr>
    </w:tbl>
    <w:p>
      <w:pPr>
        <w:ind w:left="0" w:leftChars="0" w:firstLine="0" w:firstLineChars="0"/>
        <w:jc w:val="both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Предложение 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333333"/>
          <w:spacing w:val="0"/>
          <w:sz w:val="24"/>
          <w:szCs w:val="24"/>
          <w:highlight w:val="yellow"/>
          <w:shd w:val="clear" w:fill="FFFFFF"/>
        </w:rPr>
        <w:t>UNION</w:t>
      </w:r>
      <w:r>
        <w:rPr>
          <w:rFonts w:hint="default" w:ascii="Times New Roman" w:hAnsi="Times New Roman" w:eastAsia="SimSun" w:cs="Times New Roman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приводит к появлению в результирующем наборе всех строк каждого из запросов.</w:t>
      </w:r>
    </w:p>
    <w:p>
      <w:p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В конце только указ.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ORDER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BY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price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DESC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ru-RU"/>
        </w:rPr>
        <w:t xml:space="preserve"> - по убыванию</w:t>
      </w:r>
    </w:p>
    <w:p>
      <w:p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ru-RU"/>
        </w:rPr>
      </w:pPr>
    </w:p>
    <w:p>
      <w:pPr>
        <w:spacing w:line="240" w:lineRule="auto"/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IS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66CC66"/>
          <w:spacing w:val="0"/>
          <w:sz w:val="24"/>
          <w:szCs w:val="24"/>
          <w:shd w:val="clear" w:fill="FFFFFF"/>
        </w:rPr>
        <w:t>[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NOT</w:t>
      </w:r>
      <w:r>
        <w:rPr>
          <w:rFonts w:hint="default" w:ascii="Times New Roman" w:hAnsi="Times New Roman" w:eastAsia="SimSun" w:cs="Times New Roman"/>
          <w:i w:val="0"/>
          <w:caps w:val="0"/>
          <w:color w:val="66CC66"/>
          <w:spacing w:val="0"/>
          <w:sz w:val="24"/>
          <w:szCs w:val="24"/>
          <w:shd w:val="clear" w:fill="FFFFFF"/>
        </w:rPr>
        <w:t>]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</w:rPr>
        <w:t>NULL</w:t>
      </w:r>
      <w:r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en-US"/>
        </w:rPr>
        <w:t xml:space="preserve"> --</w:t>
      </w: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позволяет проверить отсутствие (наличие) значения в полях таблицы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  <w:t>Характерной ошибкой является написание предиката в виде: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240" w:lineRule="auto"/>
        <w:ind w:left="0" w:leftChars="0" w:right="0" w:firstLine="0" w:firstLineChars="0"/>
        <w:jc w:val="both"/>
        <w:rPr>
          <w:rFonts w:hint="default" w:ascii="Times New Roman" w:hAnsi="Times New Roman" w:cs="Times New Roman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WHERE</w:t>
      </w:r>
      <w:r>
        <w:rPr>
          <w:rFonts w:hint="default" w:ascii="Times New Roman" w:hAnsi="Times New Roman" w:eastAsia="SimSun" w:cs="Times New Roman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price = </w:t>
      </w:r>
      <w:r>
        <w:rPr>
          <w:rFonts w:hint="default" w:ascii="Times New Roman" w:hAnsi="Times New Roman" w:eastAsia="SimSun" w:cs="Times New Roman"/>
          <w:b w:val="0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hd w:val="clear" w:fill="FFFFFF"/>
        <w:spacing w:before="0" w:beforeAutospacing="1" w:after="0" w:afterAutospacing="1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color w:val="000000"/>
          <w:sz w:val="24"/>
          <w:szCs w:val="24"/>
        </w:rPr>
      </w:pPr>
    </w:p>
    <w:p>
      <w:p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</w:p>
    <w:p>
      <w:p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0000FF"/>
          <w:spacing w:val="0"/>
          <w:sz w:val="24"/>
          <w:szCs w:val="24"/>
          <w:shd w:val="clear" w:fill="FFFFFF"/>
          <w:lang w:val="ru-RU"/>
        </w:rPr>
      </w:pPr>
    </w:p>
    <w:p>
      <w:p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ru-RU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  <w:lang w:val="ru-RU"/>
        </w:rPr>
        <w:t xml:space="preserve"> </w:t>
      </w:r>
    </w:p>
    <w:p>
      <w:pPr>
        <w:ind w:left="0" w:leftChars="0" w:firstLine="0" w:firstLineChars="0"/>
        <w:rPr>
          <w:rFonts w:hint="default" w:ascii="Times New Roman" w:hAnsi="Times New Roman" w:eastAsia="SimSun" w:cs="Times New Roman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sectPr>
      <w:pgSz w:w="11906" w:h="16838"/>
      <w:pgMar w:top="1440" w:right="1800" w:bottom="1440" w:left="10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23D76"/>
    <w:multiLevelType w:val="multilevel"/>
    <w:tmpl w:val="4FE23D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33733"/>
    <w:rsid w:val="1B8A7E69"/>
    <w:rsid w:val="454B4DD0"/>
    <w:rsid w:val="652D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2020-04-07T09:08:00Z</dcterms:created>
  <dc:creator>37529</dc:creator>
  <cp:lastModifiedBy>37529</cp:lastModifiedBy>
  <dcterms:modified xsi:type="dcterms:W3CDTF">2020-04-16T13:12:10Z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1049-11.2.0.9255</vt:lpwstr>
  </property>
</Properties>
</file>