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86E65" w14:textId="0527CDA2" w:rsidR="005B2E3C" w:rsidRDefault="000736AA">
      <w:r>
        <w:t>SRS baseline version 0.1 draft 1</w:t>
      </w:r>
      <w:bookmarkStart w:id="0" w:name="_GoBack"/>
      <w:bookmarkEnd w:id="0"/>
    </w:p>
    <w:sectPr w:rsidR="005B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F4"/>
    <w:rsid w:val="000736AA"/>
    <w:rsid w:val="005B2E3C"/>
    <w:rsid w:val="00FF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A177"/>
  <w15:chartTrackingRefBased/>
  <w15:docId w15:val="{E826D434-5820-4B3F-9506-7C25E47F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Aktunc, Ozgur</dc:creator>
  <cp:keywords/>
  <dc:description/>
  <cp:lastModifiedBy>Aktunc, Ozgur</cp:lastModifiedBy>
  <cp:revision>2</cp:revision>
  <dcterms:created xsi:type="dcterms:W3CDTF">2019-10-22T21:29:00Z</dcterms:created>
  <dcterms:modified xsi:type="dcterms:W3CDTF">2019-10-22T21:30:00Z</dcterms:modified>
</cp:coreProperties>
</file>