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proofErr w:type="spellStart"/>
      <w:r>
        <w:t>Биомаркеры</w:t>
      </w:r>
      <w:proofErr w:type="spellEnd"/>
      <w:r>
        <w:t xml:space="preserve"> патологий на ОКТ-изображении сетчатки</w:t>
      </w:r>
      <w:r w:rsidR="00AE72A1">
        <w:t xml:space="preserve"> </w:t>
      </w:r>
    </w:p>
    <w:p w14:paraId="042A82FD" w14:textId="4F7FD5D7" w:rsidR="00AE72A1" w:rsidRPr="00D13E19" w:rsidRDefault="00AE72A1" w:rsidP="00AE72A1">
      <w:pPr>
        <w:pStyle w:val="a3"/>
        <w:numPr>
          <w:ilvl w:val="1"/>
          <w:numId w:val="2"/>
        </w:numPr>
      </w:pPr>
      <w:r w:rsidRPr="00D13E19">
        <w:t xml:space="preserve">Обзор существующих методов обработки ОКТ изображений </w:t>
      </w:r>
    </w:p>
    <w:p w14:paraId="763B7171" w14:textId="4FC488CC" w:rsidR="00CE2B2B" w:rsidRPr="00D13E19" w:rsidRDefault="00CE2B2B" w:rsidP="00AE72A1">
      <w:pPr>
        <w:pStyle w:val="a3"/>
        <w:numPr>
          <w:ilvl w:val="1"/>
          <w:numId w:val="2"/>
        </w:numPr>
      </w:pPr>
      <w:r w:rsidRPr="00D13E19"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33A2A4C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01979214" w14:textId="77777777" w:rsidR="00522E4B" w:rsidRPr="00522E4B" w:rsidRDefault="00522E4B" w:rsidP="00522E4B">
      <w:pPr>
        <w:pStyle w:val="a3"/>
      </w:pPr>
    </w:p>
    <w:p w14:paraId="328E1319" w14:textId="0A089822" w:rsid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14D866A6" w14:textId="5FA6BC48" w:rsidR="009C4BB8" w:rsidRDefault="009C4BB8" w:rsidP="009C4BB8">
      <w:pPr>
        <w:pStyle w:val="a3"/>
      </w:pPr>
      <w:r>
        <w:t xml:space="preserve">По данным Всемирной организации здравоохранения (ВОЗ), заболевания сетчатки, включая возрастную </w:t>
      </w:r>
      <w:proofErr w:type="spellStart"/>
      <w:r>
        <w:t>макулярную</w:t>
      </w:r>
      <w:proofErr w:type="spellEnd"/>
      <w:r>
        <w:t xml:space="preserve"> дегенерацию (ВМД), диабетическую ретинопатию и глаукому, входят в число основных причин ухудшения зрения и слепоты во всём мире. Согласно последнему глобальному обзору, более 250 миллионов человек страдают от нарушений зрения, значительная доля которых обусловлена патологиями сетчатки [</w:t>
      </w:r>
      <w:r w:rsidR="009160FE">
        <w:t>1</w:t>
      </w:r>
      <w:r>
        <w:t>].</w:t>
      </w:r>
    </w:p>
    <w:p w14:paraId="4909CE1C" w14:textId="5A6C85DD" w:rsidR="009C4BB8" w:rsidRDefault="009C4BB8" w:rsidP="009C4BB8">
      <w:pPr>
        <w:pStyle w:val="a3"/>
      </w:pPr>
      <w:r>
        <w:t>Одним из наиболее информативных методов диагностики заболеваний сетчатки является оптическая когерентная томография (ОКТ), обеспечивающая высокое пространственное разрешение и визуализацию тонких морфологических изменений. Однако интерпретация ОКТ-изображений требует высокой квалификации специалистов, а также значительных временных ресурсов. В условиях роста численности пожилого населения и распространённости метаболических заболеваний (например, сахарного диабета) увеличивается потребность в регулярном офтальмологическом мониторинге, что существенно повышает нагрузку на систему здравоохранения.</w:t>
      </w:r>
    </w:p>
    <w:p w14:paraId="06C11776" w14:textId="1834E396" w:rsidR="009C4BB8" w:rsidRPr="009C4BB8" w:rsidRDefault="009C4BB8" w:rsidP="009C4BB8">
      <w:pPr>
        <w:pStyle w:val="a3"/>
      </w:pPr>
      <w:r>
        <w:t>Разработка методов автоматизированного анализа ОКТ-изображений с использованием алгоритмов машинного и глубокого обучения позволяет значительно повысить эффективность диагностики. Такие подходы обеспечивают возможность быстрого и объективного анализа, снижают вероятность врачебной ошибки, а также создают предпосылки для масштабируемых скрининговых программ, включая телемедицинские решения в удалённых регионах. В совокупности эти факторы определяют актуальность исследований, направленных на повышение точности и надёжности автоматических систем анализа ОКТ-данных.</w:t>
      </w:r>
    </w:p>
    <w:p w14:paraId="4E4B6FA6" w14:textId="005C4774" w:rsidR="00F94EE3" w:rsidRDefault="00CE2B2B" w:rsidP="005E1994">
      <w:pPr>
        <w:pStyle w:val="3"/>
        <w:jc w:val="both"/>
      </w:pPr>
      <w:r>
        <w:lastRenderedPageBreak/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5DDB527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1</w:t>
              </w:r>
            </w:fldSimple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9930B4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2</w:t>
              </w:r>
            </w:fldSimple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1E50EAFB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 w:rsidR="00A8448E">
                <w:rPr>
                  <w:noProof/>
                </w:rPr>
                <w:t>3</w:t>
              </w:r>
            </w:fldSimple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04CE07D1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19DD2773" w:rsidR="00E17B0A" w:rsidRDefault="00E17B0A" w:rsidP="00E17B0A">
      <w:pPr>
        <w:pStyle w:val="a5"/>
      </w:pPr>
      <w:r>
        <w:t xml:space="preserve">Рисунок </w:t>
      </w:r>
      <w:fldSimple w:instr=" SEQ Рисунок \* ARABIC ">
        <w:r w:rsidR="00A8448E">
          <w:rPr>
            <w:noProof/>
          </w:rPr>
          <w:t>4</w:t>
        </w:r>
      </w:fldSimple>
      <w:r>
        <w:t xml:space="preserve"> – Пример изображения сетчатки, получаемого при помощи оптической когерентной томографии</w:t>
      </w:r>
    </w:p>
    <w:p w14:paraId="7C738470" w14:textId="16C1056D" w:rsidR="00A51336" w:rsidRPr="00A51336" w:rsidRDefault="00832246" w:rsidP="009C4BB8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lastRenderedPageBreak/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 xml:space="preserve">это внеклеточные отложения, которые накапливаются между пигментным эпителием сетчатки (ПЭС) и мембраной </w:t>
      </w:r>
      <w:proofErr w:type="spellStart"/>
      <w:r w:rsidRPr="002D66D7">
        <w:t>Бруха</w:t>
      </w:r>
      <w:proofErr w:type="spellEnd"/>
      <w:r w:rsidR="00D64345" w:rsidRPr="00D64345">
        <w:t>.</w:t>
      </w:r>
      <w:r>
        <w:t xml:space="preserve"> Д</w:t>
      </w:r>
      <w:r w:rsidR="00D64345">
        <w:t xml:space="preserve">рузы являются одним из ранних признаков развития возрастной </w:t>
      </w:r>
      <w:proofErr w:type="spellStart"/>
      <w:r w:rsidR="00D64345">
        <w:t>макулярной</w:t>
      </w:r>
      <w:proofErr w:type="spellEnd"/>
      <w:r w:rsidR="00D64345">
        <w:t xml:space="preserve">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1140D096" w:rsidR="00D64345" w:rsidRPr="00942AAC" w:rsidRDefault="00D64345" w:rsidP="00494E2A">
      <w:pPr>
        <w:pStyle w:val="a5"/>
        <w:jc w:val="center"/>
      </w:pPr>
      <w:r>
        <w:t xml:space="preserve">Рисунок </w:t>
      </w:r>
      <w:fldSimple w:instr=" SEQ Рисунок \* ARABIC ">
        <w:r w:rsidR="00A8448E">
          <w:rPr>
            <w:noProof/>
          </w:rPr>
          <w:t>5</w:t>
        </w:r>
      </w:fldSimple>
      <w:r>
        <w:t xml:space="preserve"> – Пример друз на ОКТ-изображении сетчатки глаза</w:t>
      </w:r>
    </w:p>
    <w:p w14:paraId="1AD07B7B" w14:textId="54BDF4CD" w:rsidR="00942AAC" w:rsidRDefault="00942AAC" w:rsidP="007E19B7">
      <w:pPr>
        <w:pStyle w:val="a3"/>
        <w:numPr>
          <w:ilvl w:val="0"/>
          <w:numId w:val="6"/>
        </w:numPr>
      </w:pPr>
      <w:proofErr w:type="spellStart"/>
      <w:r>
        <w:t>Интераретианльные</w:t>
      </w:r>
      <w:proofErr w:type="spellEnd"/>
      <w:r>
        <w:t xml:space="preserve"> кисты – </w:t>
      </w:r>
      <w:r w:rsidR="008E6DBF">
        <w:t>патологические полости, заполненные жидкость, образующиеся в нейроэпителиальном слое</w:t>
      </w:r>
      <w:r w:rsidR="00BE51C3" w:rsidRPr="00D13E19">
        <w:t>.</w:t>
      </w:r>
      <w:r w:rsidR="00BE51C3">
        <w:t xml:space="preserve"> </w:t>
      </w:r>
      <w:proofErr w:type="spellStart"/>
      <w:r w:rsidR="00D13E19">
        <w:t>Интераретианльные</w:t>
      </w:r>
      <w:proofErr w:type="spellEnd"/>
      <w:r w:rsidR="00D13E19">
        <w:t xml:space="preserve"> кисты</w:t>
      </w:r>
      <w:r w:rsidR="00D13E19" w:rsidRPr="00D13E19">
        <w:t xml:space="preserve"> </w:t>
      </w:r>
      <w:r w:rsidR="00D13E19">
        <w:t>являются одним из признаков раз</w:t>
      </w:r>
      <w:r w:rsidR="002024ED">
        <w:t xml:space="preserve">вития ВМД или кистозного/диабетического </w:t>
      </w:r>
      <w:r w:rsidR="006D58E9">
        <w:t>отёков</w:t>
      </w:r>
      <w:r w:rsidR="006D58E9" w:rsidRPr="002024ED">
        <w:t xml:space="preserve"> [</w:t>
      </w:r>
      <w:r w:rsidR="002024ED" w:rsidRPr="002024ED">
        <w:t>4,</w:t>
      </w:r>
      <w:r w:rsidR="002024ED">
        <w:rPr>
          <w:lang w:val="en-US"/>
        </w:rPr>
        <w:t> </w:t>
      </w:r>
      <w:r w:rsidR="002024ED" w:rsidRPr="006D58E9">
        <w:t>5</w:t>
      </w:r>
      <w:r w:rsidR="002024ED" w:rsidRPr="002024ED">
        <w:t>]</w:t>
      </w:r>
      <w:r w:rsidR="002024ED">
        <w:t>.</w:t>
      </w:r>
      <w:r w:rsidR="006D58E9" w:rsidRPr="006D58E9">
        <w:t xml:space="preserve"> </w:t>
      </w:r>
      <w:r w:rsidR="006D58E9">
        <w:t xml:space="preserve">На рисунке 6 представлен пример </w:t>
      </w:r>
      <w:proofErr w:type="spellStart"/>
      <w:r w:rsidR="006D58E9">
        <w:t>интераретианльных</w:t>
      </w:r>
      <w:proofErr w:type="spellEnd"/>
      <w:r w:rsidR="006D58E9">
        <w:t xml:space="preserve"> кист, видимых на ОКТ-изображении </w:t>
      </w:r>
      <w:r w:rsidR="00FA6A59">
        <w:t>сетчатки</w:t>
      </w:r>
      <w:r w:rsidR="006D58E9">
        <w:t>.</w:t>
      </w:r>
    </w:p>
    <w:p w14:paraId="726C71D7" w14:textId="177B1AAF" w:rsidR="00980FFF" w:rsidRDefault="00A878DF" w:rsidP="00980FFF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70663" wp14:editId="6DA8B3C1">
                <wp:simplePos x="0" y="0"/>
                <wp:positionH relativeFrom="column">
                  <wp:posOffset>1864106</wp:posOffset>
                </wp:positionH>
                <wp:positionV relativeFrom="paragraph">
                  <wp:posOffset>116917</wp:posOffset>
                </wp:positionV>
                <wp:extent cx="914400" cy="297904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D79" w14:textId="09756741" w:rsidR="00A878DF" w:rsidRPr="00A878DF" w:rsidRDefault="00A878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78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663" id="Надпись 17" o:spid="_x0000_s1027" type="#_x0000_t202" style="position:absolute;left:0;text-align:left;margin-left:146.8pt;margin-top:9.2pt;width:1in;height:23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" filled="f" stroked="f">
                <v:textbox>
                  <w:txbxContent>
                    <w:p w14:paraId="15A00D79" w14:textId="09756741" w:rsidR="00A878DF" w:rsidRPr="00A878DF" w:rsidRDefault="00A878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78D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Кисты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E58CB" wp14:editId="18F5D071">
                <wp:simplePos x="0" y="0"/>
                <wp:positionH relativeFrom="margin">
                  <wp:posOffset>1952517</wp:posOffset>
                </wp:positionH>
                <wp:positionV relativeFrom="paragraph">
                  <wp:posOffset>373536</wp:posOffset>
                </wp:positionV>
                <wp:extent cx="104910" cy="506652"/>
                <wp:effectExtent l="57150" t="0" r="28575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10" cy="506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53.75pt;margin-top:29.4pt;width:8.25pt;height:3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1CEB" wp14:editId="0F367A54">
                <wp:simplePos x="0" y="0"/>
                <wp:positionH relativeFrom="column">
                  <wp:posOffset>2177232</wp:posOffset>
                </wp:positionH>
                <wp:positionV relativeFrom="paragraph">
                  <wp:posOffset>372330</wp:posOffset>
                </wp:positionV>
                <wp:extent cx="45719" cy="499492"/>
                <wp:effectExtent l="38100" t="0" r="6921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DBD" id="Прямая со стрелкой 15" o:spid="_x0000_s1026" type="#_x0000_t32" style="position:absolute;margin-left:171.45pt;margin-top:29.3pt;width:3.6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1C672" wp14:editId="36B5F780">
                <wp:simplePos x="0" y="0"/>
                <wp:positionH relativeFrom="column">
                  <wp:posOffset>2334782</wp:posOffset>
                </wp:positionH>
                <wp:positionV relativeFrom="paragraph">
                  <wp:posOffset>356202</wp:posOffset>
                </wp:positionV>
                <wp:extent cx="363500" cy="532675"/>
                <wp:effectExtent l="0" t="0" r="74930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00" cy="53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9660" id="Прямая со стрелкой 16" o:spid="_x0000_s1026" type="#_x0000_t32" style="position:absolute;margin-left:183.85pt;margin-top:28.05pt;width:28.6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2CBF8" wp14:editId="78EABCEE">
            <wp:extent cx="4782820" cy="1696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CEDB" w14:textId="2ED452FE" w:rsidR="00FA6A59" w:rsidRDefault="00980FFF" w:rsidP="00494E2A">
      <w:pPr>
        <w:pStyle w:val="a5"/>
        <w:jc w:val="center"/>
      </w:pPr>
      <w:r>
        <w:t xml:space="preserve">Рисунок </w:t>
      </w:r>
      <w:fldSimple w:instr=" SEQ Рисунок \* ARABIC ">
        <w:r w:rsidR="00A8448E">
          <w:rPr>
            <w:noProof/>
          </w:rPr>
          <w:t>6</w:t>
        </w:r>
      </w:fldSimple>
      <w:r>
        <w:t xml:space="preserve"> – Пример </w:t>
      </w:r>
      <w:proofErr w:type="spellStart"/>
      <w:r>
        <w:t>интераретианльных</w:t>
      </w:r>
      <w:proofErr w:type="spellEnd"/>
      <w:r>
        <w:t xml:space="preserve"> кист на ОКТ-изображении сетчатки</w:t>
      </w:r>
    </w:p>
    <w:p w14:paraId="6F4752C5" w14:textId="1D69A804" w:rsidR="004B189B" w:rsidRDefault="00942AAC" w:rsidP="004B189B">
      <w:pPr>
        <w:pStyle w:val="a3"/>
        <w:numPr>
          <w:ilvl w:val="0"/>
          <w:numId w:val="6"/>
        </w:numPr>
      </w:pPr>
      <w:proofErr w:type="spellStart"/>
      <w:r>
        <w:t>Субретинальные</w:t>
      </w:r>
      <w:proofErr w:type="spellEnd"/>
      <w:r>
        <w:t xml:space="preserve"> </w:t>
      </w:r>
      <w:proofErr w:type="spellStart"/>
      <w:r>
        <w:t>гиперрефлективный</w:t>
      </w:r>
      <w:proofErr w:type="spellEnd"/>
      <w:r>
        <w:t xml:space="preserve"> материал</w:t>
      </w:r>
      <w:r w:rsidR="00E93AB6">
        <w:t xml:space="preserve"> (СГМ)</w:t>
      </w:r>
      <w:r>
        <w:t xml:space="preserve"> – </w:t>
      </w:r>
      <w:proofErr w:type="spellStart"/>
      <w:r w:rsidR="004B189B">
        <w:t>гиперрефлективные</w:t>
      </w:r>
      <w:proofErr w:type="spellEnd"/>
      <w:r w:rsidR="004B189B">
        <w:t xml:space="preserve"> образования, образующиеся в нейроэпителиальном слое над пигментным эпителием. </w:t>
      </w:r>
      <w:proofErr w:type="spellStart"/>
      <w:r w:rsidR="004B189B">
        <w:t>Субретинальные</w:t>
      </w:r>
      <w:proofErr w:type="spellEnd"/>
      <w:r w:rsidR="004B189B">
        <w:t xml:space="preserve"> </w:t>
      </w:r>
      <w:proofErr w:type="spellStart"/>
      <w:r w:rsidR="004B189B">
        <w:t>гиперрефлективный</w:t>
      </w:r>
      <w:proofErr w:type="spellEnd"/>
      <w:r w:rsidR="004B189B">
        <w:t xml:space="preserve"> материал является предиктором таких</w:t>
      </w:r>
      <w:r w:rsidR="00C41650">
        <w:t xml:space="preserve"> заболеваний, как: ВМД, </w:t>
      </w:r>
      <w:r w:rsidR="005B3536">
        <w:t>патологическая миопия</w:t>
      </w:r>
      <w:r w:rsidR="00D51E58">
        <w:t xml:space="preserve"> (ПМ)</w:t>
      </w:r>
      <w:r w:rsidR="005B3536">
        <w:t xml:space="preserve">, </w:t>
      </w:r>
      <w:proofErr w:type="spellStart"/>
      <w:r w:rsidR="005B3536">
        <w:t>полипоидальная</w:t>
      </w:r>
      <w:proofErr w:type="spellEnd"/>
      <w:r w:rsidR="005B3536">
        <w:t xml:space="preserve"> </w:t>
      </w:r>
      <w:proofErr w:type="spellStart"/>
      <w:r w:rsidR="005B3536">
        <w:t>хориоидальная</w:t>
      </w:r>
      <w:proofErr w:type="spellEnd"/>
      <w:r w:rsidR="005B3536">
        <w:t xml:space="preserve"> </w:t>
      </w:r>
      <w:proofErr w:type="spellStart"/>
      <w:r w:rsidR="005B3536">
        <w:t>васкулопатия</w:t>
      </w:r>
      <w:proofErr w:type="spellEnd"/>
      <w:r w:rsidR="00D51E58">
        <w:t xml:space="preserve"> (ПХВ)</w:t>
      </w:r>
      <w:r w:rsidR="005B3536">
        <w:t xml:space="preserve"> и центральная серозная </w:t>
      </w:r>
      <w:proofErr w:type="spellStart"/>
      <w:r w:rsidR="005B3536">
        <w:t>хориоретинопатия</w:t>
      </w:r>
      <w:proofErr w:type="spellEnd"/>
      <w:r w:rsidR="00D51E58">
        <w:t xml:space="preserve"> (ЦСХ)</w:t>
      </w:r>
      <w:r w:rsidR="004B189B">
        <w:t xml:space="preserve"> </w:t>
      </w:r>
      <w:r w:rsidR="004B189B" w:rsidRPr="004B189B">
        <w:t xml:space="preserve">[6, 7]. </w:t>
      </w:r>
      <w:r w:rsidR="004B189B">
        <w:t xml:space="preserve">На рисунке 7 представлен пример </w:t>
      </w:r>
      <w:proofErr w:type="spellStart"/>
      <w:r w:rsidR="004B189B">
        <w:lastRenderedPageBreak/>
        <w:t>субретинального</w:t>
      </w:r>
      <w:proofErr w:type="spellEnd"/>
      <w:r w:rsidR="004B189B">
        <w:t xml:space="preserve"> </w:t>
      </w:r>
      <w:proofErr w:type="spellStart"/>
      <w:r w:rsidR="004B189B">
        <w:t>гиперрефлективного</w:t>
      </w:r>
      <w:proofErr w:type="spellEnd"/>
      <w:r w:rsidR="004B189B">
        <w:t xml:space="preserve"> материала, видимого на ОКТ-изображении сетчатки.</w:t>
      </w:r>
    </w:p>
    <w:p w14:paraId="2565E628" w14:textId="737ACC0A" w:rsidR="00A8448E" w:rsidRDefault="00C32C4D" w:rsidP="00A8448E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2929E" wp14:editId="7E8756C7">
                <wp:simplePos x="0" y="0"/>
                <wp:positionH relativeFrom="column">
                  <wp:posOffset>2898098</wp:posOffset>
                </wp:positionH>
                <wp:positionV relativeFrom="paragraph">
                  <wp:posOffset>389875</wp:posOffset>
                </wp:positionV>
                <wp:extent cx="480851" cy="558230"/>
                <wp:effectExtent l="0" t="0" r="71755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51" cy="55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8.2pt;margin-top:30.7pt;width:37.8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CC3F2" wp14:editId="299F2E1B">
                <wp:simplePos x="0" y="0"/>
                <wp:positionH relativeFrom="column">
                  <wp:posOffset>2203392</wp:posOffset>
                </wp:positionH>
                <wp:positionV relativeFrom="paragraph">
                  <wp:posOffset>383936</wp:posOffset>
                </wp:positionV>
                <wp:extent cx="403761" cy="754083"/>
                <wp:effectExtent l="38100" t="0" r="3492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AA7C" id="Прямая со стрелкой 21" o:spid="_x0000_s1026" type="#_x0000_t32" style="position:absolute;margin-left:173.5pt;margin-top:30.25pt;width:31.8pt;height:59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80EFA" wp14:editId="30330559">
                <wp:simplePos x="0" y="0"/>
                <wp:positionH relativeFrom="column">
                  <wp:posOffset>2458118</wp:posOffset>
                </wp:positionH>
                <wp:positionV relativeFrom="paragraph">
                  <wp:posOffset>134026</wp:posOffset>
                </wp:positionV>
                <wp:extent cx="914400" cy="2909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4885" w14:textId="4C3D1DEF" w:rsidR="00C32C4D" w:rsidRPr="00C32C4D" w:rsidRDefault="00C32C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C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СГМ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EFA" id="Надпись 13" o:spid="_x0000_s1028" type="#_x0000_t202" style="position:absolute;left:0;text-align:left;margin-left:193.55pt;margin-top:10.55pt;width:1in;height:22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" filled="f" stroked="f">
                <v:textbox>
                  <w:txbxContent>
                    <w:p w14:paraId="0C7A4885" w14:textId="4C3D1DEF" w:rsidR="00C32C4D" w:rsidRPr="00C32C4D" w:rsidRDefault="00C32C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C4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СГМ</w:t>
                      </w:r>
                    </w:p>
                  </w:txbxContent>
                </v:textbox>
              </v:shape>
            </w:pict>
          </mc:Fallback>
        </mc:AlternateContent>
      </w:r>
      <w:r w:rsidR="00A8448E">
        <w:rPr>
          <w:noProof/>
        </w:rPr>
        <w:drawing>
          <wp:inline distT="0" distB="0" distL="0" distR="0" wp14:anchorId="417A5C15" wp14:editId="6B1077C8">
            <wp:extent cx="4779010" cy="172529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178" w14:textId="1E5A712A" w:rsidR="004B189B" w:rsidRPr="003375C1" w:rsidRDefault="00A8448E" w:rsidP="00494E2A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="00A0470E">
        <w:t>–</w:t>
      </w:r>
      <w:r>
        <w:t xml:space="preserve"> Пример </w:t>
      </w:r>
      <w:proofErr w:type="spellStart"/>
      <w:r>
        <w:t>субретинального</w:t>
      </w:r>
      <w:proofErr w:type="spellEnd"/>
      <w:r>
        <w:t xml:space="preserve"> </w:t>
      </w:r>
      <w:proofErr w:type="spellStart"/>
      <w:r>
        <w:t>гиперрефлективного</w:t>
      </w:r>
      <w:proofErr w:type="spellEnd"/>
      <w:r>
        <w:t xml:space="preserve"> материала на ОКТ-изображении сетчатки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6B6E7E">
      <w:pPr>
        <w:pStyle w:val="a3"/>
        <w:spacing w:after="160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23180996" w14:textId="6FE36F59" w:rsidR="007D56DB" w:rsidRDefault="00CC228C" w:rsidP="00CC228C">
      <w:pPr>
        <w:pStyle w:val="2"/>
      </w:pPr>
      <w:r>
        <w:t>Обзор существующих методов анализа ОКТ-изображений</w:t>
      </w:r>
    </w:p>
    <w:p w14:paraId="263323F4" w14:textId="7FE4A798" w:rsidR="00F6670D" w:rsidRDefault="00F6670D" w:rsidP="00F6670D">
      <w:pPr>
        <w:pStyle w:val="3"/>
      </w:pPr>
      <w:r>
        <w:t>Ручной анализ</w:t>
      </w:r>
    </w:p>
    <w:p w14:paraId="01FE62D7" w14:textId="1E0AF269" w:rsidR="00F6670D" w:rsidRDefault="00F6670D" w:rsidP="00F6670D">
      <w:pPr>
        <w:pStyle w:val="a3"/>
      </w:pPr>
      <w:r>
        <w:t xml:space="preserve">Ручным анализом называют метод обработки ОКТ-изображения, выполняемый врачом офтальмологом, при котором выделение патологий и выявления их характеристик выполняются врачом. В некоторых </w:t>
      </w:r>
      <w:r w:rsidR="00941F1A">
        <w:t>случаях, к</w:t>
      </w:r>
      <w:r>
        <w:t xml:space="preserve"> анализируемому изображению может быть применена предварительная обработка</w:t>
      </w:r>
      <w:r w:rsidR="00941F1A">
        <w:t xml:space="preserve"> (например, усиление контрастности, фильтрация шума).</w:t>
      </w:r>
    </w:p>
    <w:p w14:paraId="2502586C" w14:textId="2AA3ED0E" w:rsidR="00941F1A" w:rsidRDefault="00941F1A" w:rsidP="00941F1A">
      <w:pPr>
        <w:pStyle w:val="3"/>
      </w:pPr>
      <w:r>
        <w:t>Алгоритмические методы</w:t>
      </w:r>
    </w:p>
    <w:p w14:paraId="6DC9FAC4" w14:textId="2EC19BBC" w:rsidR="009313D9" w:rsidRDefault="001D2B63" w:rsidP="009313D9">
      <w:pPr>
        <w:pStyle w:val="a3"/>
      </w:pPr>
      <w:r>
        <w:t>Алгоритмические методы позволяют проводить</w:t>
      </w:r>
      <w:r w:rsidR="0040225D">
        <w:t xml:space="preserve"> сегментацию ОКТ-изображения по слоям, анализ структур и выделения патологий:</w:t>
      </w:r>
    </w:p>
    <w:p w14:paraId="54804DDE" w14:textId="2C3B9561" w:rsidR="0040225D" w:rsidRDefault="0040225D" w:rsidP="0040225D">
      <w:pPr>
        <w:pStyle w:val="a3"/>
        <w:numPr>
          <w:ilvl w:val="0"/>
          <w:numId w:val="6"/>
        </w:numPr>
      </w:pPr>
      <w:r>
        <w:t xml:space="preserve">Градиентный анализ – метод анализа, основанный на вычислении изменений интенсивности пикселей в изображениях для выделения границ </w:t>
      </w:r>
      <w:r>
        <w:lastRenderedPageBreak/>
        <w:t>между различными структурами. Градиентный анализ применяется для точной сегментации слоёв сетчатки.</w:t>
      </w:r>
    </w:p>
    <w:p w14:paraId="04DE771E" w14:textId="6FBB78AF" w:rsidR="0040225D" w:rsidRDefault="0040225D" w:rsidP="0040225D">
      <w:pPr>
        <w:pStyle w:val="a3"/>
        <w:numPr>
          <w:ilvl w:val="0"/>
          <w:numId w:val="6"/>
        </w:numPr>
      </w:pPr>
      <w:r>
        <w:t>Морфологический анализ – группа методов обработки изображений, основанная на изменении формы объектов изображения с помощью операций расширения, сужения, открытия, закрытия. Морфологический анализ применяется для выделения патологических образований, таких как кисты, опухоли, области отслоения сетчатки или изменений в толщине слоя.</w:t>
      </w:r>
    </w:p>
    <w:p w14:paraId="0611D78D" w14:textId="61FA05AC" w:rsidR="00E04E70" w:rsidRDefault="00E04E70" w:rsidP="00E44AF1">
      <w:pPr>
        <w:pStyle w:val="a3"/>
        <w:numPr>
          <w:ilvl w:val="0"/>
          <w:numId w:val="6"/>
        </w:numPr>
        <w:spacing w:after="160"/>
      </w:pPr>
      <w:proofErr w:type="spellStart"/>
      <w:r>
        <w:t>Графовые</w:t>
      </w:r>
      <w:proofErr w:type="spellEnd"/>
      <w:r>
        <w:t xml:space="preserve"> </w:t>
      </w:r>
      <w:r w:rsidR="00A31AAF">
        <w:t xml:space="preserve">модели </w:t>
      </w:r>
      <w:r w:rsidR="001534C6">
        <w:t>–</w:t>
      </w:r>
      <w:r w:rsidR="00A31AAF">
        <w:t xml:space="preserve"> </w:t>
      </w:r>
      <w:r w:rsidR="001534C6">
        <w:t xml:space="preserve">методы, основывающиеся на представлении изображений в виде графа, где пиксели или группы пикселей становятся узлами, а связи между ними – рёбрами. </w:t>
      </w:r>
      <w:proofErr w:type="spellStart"/>
      <w:r w:rsidR="001534C6">
        <w:t>Графовые</w:t>
      </w:r>
      <w:proofErr w:type="spellEnd"/>
      <w:r w:rsidR="001534C6">
        <w:t xml:space="preserve"> модели применяют для решения задач сегментации слоёв сетчатки, выделения </w:t>
      </w:r>
      <w:r w:rsidR="005F5081">
        <w:t>патологий</w:t>
      </w:r>
      <w:r w:rsidR="001534C6">
        <w:t>.</w:t>
      </w:r>
    </w:p>
    <w:p w14:paraId="4FB87C0A" w14:textId="0CED06EE" w:rsidR="005F5081" w:rsidRDefault="005F5081" w:rsidP="005F5081">
      <w:pPr>
        <w:pStyle w:val="2"/>
      </w:pPr>
      <w:r>
        <w:t>Недостатки существующих методов анализа ОКТ-изображений</w:t>
      </w:r>
    </w:p>
    <w:p w14:paraId="7C2FA376" w14:textId="50FAA6D3" w:rsidR="005F5081" w:rsidRDefault="00EA43F0" w:rsidP="005F5081">
      <w:pPr>
        <w:pStyle w:val="a3"/>
      </w:pPr>
      <w:r>
        <w:t>У рассмотренных ранее методов можно выделить некоторые общине недостатки:</w:t>
      </w:r>
    </w:p>
    <w:p w14:paraId="3ADEC61E" w14:textId="2766FC78" w:rsidR="00EA43F0" w:rsidRDefault="00EA43F0" w:rsidP="00EA43F0">
      <w:pPr>
        <w:pStyle w:val="a3"/>
        <w:numPr>
          <w:ilvl w:val="0"/>
          <w:numId w:val="9"/>
        </w:numPr>
      </w:pPr>
      <w:r>
        <w:t>Каждый из рассмотренных методов требует ручной валидации и, в некоторых случаях, сегментации неразмеченных участков врачом офтальмологом. Ручная сегментация и валидация являются трудоёмкими и длительными процессами, требующими внимания врача. Соответственно, результат анализа в большей степени зависит от квалифицированности и внимательности врача офтальмолога.</w:t>
      </w:r>
      <w:r w:rsidR="00526547">
        <w:t xml:space="preserve"> Также, результат анализа субъективен, что, соответственно, может привести к неоднозначности получаемых выводов.</w:t>
      </w:r>
    </w:p>
    <w:p w14:paraId="2C56A6B7" w14:textId="44C2A17A" w:rsidR="00EA43F0" w:rsidRDefault="00EA43F0" w:rsidP="00EA43F0">
      <w:pPr>
        <w:pStyle w:val="a3"/>
        <w:numPr>
          <w:ilvl w:val="0"/>
          <w:numId w:val="9"/>
        </w:numPr>
      </w:pPr>
      <w:r>
        <w:t xml:space="preserve">Алгоритмические методы плохо справляются с анализом сложных структур, неоднородных или сильно зашумленных данных – например, </w:t>
      </w:r>
      <w:r w:rsidR="00E44AF1">
        <w:t>при анализе изображений с большими участками шума или структур с перекрывающими слоями могут возникать ошибки в сегментации объектов или снижение её точности</w:t>
      </w:r>
      <w:r>
        <w:t>.</w:t>
      </w:r>
    </w:p>
    <w:p w14:paraId="79B9A081" w14:textId="54104FC0" w:rsidR="00E44AF1" w:rsidRDefault="00E44AF1" w:rsidP="00EA43F0">
      <w:pPr>
        <w:pStyle w:val="a3"/>
        <w:numPr>
          <w:ilvl w:val="0"/>
          <w:numId w:val="9"/>
        </w:numPr>
      </w:pPr>
      <w:r>
        <w:t>Алгоритмические методы обладают ограниченной гибкостью и адаптивностью</w:t>
      </w:r>
      <w:r w:rsidR="006A4021">
        <w:t>. Алгоритмические методы часто не могут адаптироваться к новым, нестандартным данными или патологическим изменениям, которые не учитывались при разработке алгоритма.</w:t>
      </w:r>
    </w:p>
    <w:p w14:paraId="75249893" w14:textId="77777777" w:rsidR="00C47B51" w:rsidRDefault="006A4021" w:rsidP="00EA43F0">
      <w:pPr>
        <w:pStyle w:val="a3"/>
        <w:numPr>
          <w:ilvl w:val="0"/>
          <w:numId w:val="9"/>
        </w:numPr>
      </w:pPr>
      <w:r>
        <w:lastRenderedPageBreak/>
        <w:t>Многие алгоритмические методы требуют ручной подстройки параметров. Например, выбора пороговых значений при использовании градиентного метода или выбора структурных морфологических операций при использовании</w:t>
      </w:r>
      <w:r w:rsidR="00C47B51">
        <w:t xml:space="preserve"> морфологического анализа.</w:t>
      </w:r>
    </w:p>
    <w:p w14:paraId="10D04FF8" w14:textId="6A8DF183" w:rsidR="006A4021" w:rsidRDefault="00C47B51" w:rsidP="00EA43F0">
      <w:pPr>
        <w:pStyle w:val="a3"/>
        <w:numPr>
          <w:ilvl w:val="0"/>
          <w:numId w:val="9"/>
        </w:numPr>
      </w:pPr>
      <w:r>
        <w:t>Рассмотренные ранее методы не эффективны при обработке больших объёмов данных. Производительность ручных методов зависит от</w:t>
      </w:r>
      <w:r w:rsidR="00526547">
        <w:t xml:space="preserve"> таких факторов, как: субъективная сложность анализируемого изображения, профессиональность врача офтальмолога, человеческий фактор. </w:t>
      </w:r>
      <w:r w:rsidR="00067E5F">
        <w:t>Производительность алгоритмических методов зависит от доступного вычислительного ресурса.</w:t>
      </w:r>
    </w:p>
    <w:p w14:paraId="62771397" w14:textId="472C8F8F" w:rsidR="002C0A6B" w:rsidRDefault="00896AE8" w:rsidP="00EA43F0">
      <w:pPr>
        <w:pStyle w:val="a3"/>
        <w:numPr>
          <w:ilvl w:val="0"/>
          <w:numId w:val="9"/>
        </w:numPr>
      </w:pPr>
      <w:r>
        <w:t>Алгоритмические методы, как правило, ориентированы на решение одной узкой задачи — например, сегментации границ слоёв или обнаружения кистозных образований. При необходимости комплексного анализа изображения использование таких методов требует последовательного применения множества отдельных алгоритмов, что значительно увеличивает время обработки и снижает общую эффективность подхода.</w:t>
      </w:r>
      <w:r w:rsidR="001020ED">
        <w:t xml:space="preserve"> Также, алгоритмические методы не учитывают контекст задачи и возможные зависимости между различными анализируемыми структурами.</w:t>
      </w:r>
    </w:p>
    <w:p w14:paraId="11A49BEB" w14:textId="6D15C80D" w:rsidR="00EF439A" w:rsidRDefault="00B21FBF" w:rsidP="00EF439A">
      <w:pPr>
        <w:pStyle w:val="2"/>
      </w:pPr>
      <w:proofErr w:type="spellStart"/>
      <w:r>
        <w:t>Нейросетевые</w:t>
      </w:r>
      <w:proofErr w:type="spellEnd"/>
      <w:r>
        <w:t xml:space="preserve"> алгоритмы</w:t>
      </w:r>
    </w:p>
    <w:p w14:paraId="38987B2D" w14:textId="77777777" w:rsidR="008F166C" w:rsidRDefault="00B951E6" w:rsidP="00320B79">
      <w:pPr>
        <w:pStyle w:val="a3"/>
      </w:pPr>
      <w:r>
        <w:t xml:space="preserve">В настоящее время всё большую популярность набирают </w:t>
      </w:r>
      <w:r w:rsidR="00D63459">
        <w:t>алгоритмы сегментации изображений с использование нейронных сетей. Использование нейронных сетей при анализе ОКТ-изображений сетчатки</w:t>
      </w:r>
      <w:r w:rsidR="00F05808">
        <w:t xml:space="preserve"> облегчает работу врача офтальмолога</w:t>
      </w:r>
      <w:r w:rsidR="00910ECA">
        <w:t>, позволяя автоматизировать задачи разметки ОКТ-изображений, прогнозирования диагноза и шансов развития болезни</w:t>
      </w:r>
      <w:r w:rsidR="008F166C">
        <w:t>. Врач офтальмолог проводит валидацию результатов анализа изображения, вносит необходимые изменения</w:t>
      </w:r>
      <w:r w:rsidR="00910ECA">
        <w:t>, пр</w:t>
      </w:r>
      <w:r w:rsidR="008F166C">
        <w:t>инимает</w:t>
      </w:r>
      <w:r w:rsidR="00910ECA">
        <w:t xml:space="preserve"> взвешенн</w:t>
      </w:r>
      <w:r w:rsidR="008F166C">
        <w:t>ое</w:t>
      </w:r>
      <w:r w:rsidR="00910ECA">
        <w:t xml:space="preserve"> решения о результирующем диагнозе и назнач</w:t>
      </w:r>
      <w:r w:rsidR="008F166C">
        <w:t>ает</w:t>
      </w:r>
      <w:r w:rsidR="00910ECA">
        <w:t xml:space="preserve"> соответствующе</w:t>
      </w:r>
      <w:r w:rsidR="008F166C">
        <w:t>е</w:t>
      </w:r>
      <w:r w:rsidR="00910ECA">
        <w:t xml:space="preserve"> лечени</w:t>
      </w:r>
      <w:r w:rsidR="008F166C">
        <w:t>е.</w:t>
      </w:r>
    </w:p>
    <w:p w14:paraId="78F5E934" w14:textId="0C511941" w:rsidR="00DA59E1" w:rsidRDefault="00762D94" w:rsidP="00320B79">
      <w:pPr>
        <w:pStyle w:val="a3"/>
      </w:pPr>
      <w:r>
        <w:rPr>
          <w:lang w:val="en-US"/>
        </w:rPr>
        <w:t>Google</w:t>
      </w:r>
      <w:r w:rsidRPr="00762D94">
        <w:t xml:space="preserve"> </w:t>
      </w:r>
      <w:r>
        <w:rPr>
          <w:lang w:val="en-US"/>
        </w:rPr>
        <w:t>DeepMind</w:t>
      </w:r>
      <w:r>
        <w:t xml:space="preserve"> совместно с </w:t>
      </w:r>
      <w:proofErr w:type="spellStart"/>
      <w:r>
        <w:t>Moorfields</w:t>
      </w:r>
      <w:proofErr w:type="spellEnd"/>
      <w:r>
        <w:t xml:space="preserve"> Eye Hospital в Великобритании разработали </w:t>
      </w:r>
      <w:proofErr w:type="spellStart"/>
      <w:r>
        <w:t>нейросетевую</w:t>
      </w:r>
      <w:proofErr w:type="spellEnd"/>
      <w:r>
        <w:t xml:space="preserve"> модель для сегментации ОКТ-изображения </w:t>
      </w:r>
      <w:r>
        <w:lastRenderedPageBreak/>
        <w:t xml:space="preserve">сетчатки, которая успешно прошла клиническую валидацию и применяется, как экспертная система </w:t>
      </w:r>
      <w:r w:rsidR="000C6907">
        <w:t>поддержки офтальмологов при диагностике</w:t>
      </w:r>
      <w:r w:rsidR="000C6907" w:rsidRPr="00762D94">
        <w:t xml:space="preserve"> </w:t>
      </w:r>
      <w:r w:rsidRPr="00762D94">
        <w:t>[8].</w:t>
      </w:r>
    </w:p>
    <w:p w14:paraId="1E428019" w14:textId="4A1523E9" w:rsidR="00311317" w:rsidRDefault="00311317" w:rsidP="00320B79">
      <w:pPr>
        <w:pStyle w:val="a3"/>
      </w:pPr>
      <w:r>
        <w:t xml:space="preserve">В таблице 1 представлены различные архитектуры моделей, обученных для решения задачи сегментации </w:t>
      </w:r>
      <w:r w:rsidR="001D17F9">
        <w:t>ОКТ-изображений сетчатки</w:t>
      </w:r>
      <w:r w:rsidR="0025394A" w:rsidRPr="0025394A">
        <w:t xml:space="preserve"> [9-1</w:t>
      </w:r>
      <w:r w:rsidR="00927F8F" w:rsidRPr="00927F8F">
        <w:t>2</w:t>
      </w:r>
      <w:r w:rsidR="0025394A" w:rsidRPr="0025394A">
        <w:t>]</w:t>
      </w:r>
      <w:r w:rsidR="001D17F9">
        <w:t>.</w:t>
      </w:r>
      <w:r>
        <w:t xml:space="preserve"> </w:t>
      </w:r>
    </w:p>
    <w:p w14:paraId="184EE6E6" w14:textId="1293F2FA" w:rsidR="00A55BDE" w:rsidRDefault="00A55BDE" w:rsidP="00A55BDE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Результаты исследований решения задачи сегментации ОКТ-изображений сетчатки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4"/>
        <w:gridCol w:w="1912"/>
        <w:gridCol w:w="1483"/>
        <w:gridCol w:w="2546"/>
      </w:tblGrid>
      <w:tr w:rsidR="006D1668" w14:paraId="1C5C7E70" w14:textId="77777777" w:rsidTr="00D00A5F">
        <w:tc>
          <w:tcPr>
            <w:tcW w:w="3404" w:type="dxa"/>
            <w:vAlign w:val="center"/>
          </w:tcPr>
          <w:p w14:paraId="6719A34D" w14:textId="1FB13AEF" w:rsidR="004C42F4" w:rsidRPr="001927EA" w:rsidRDefault="006D1668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Статья</w:t>
            </w:r>
          </w:p>
        </w:tc>
        <w:tc>
          <w:tcPr>
            <w:tcW w:w="1912" w:type="dxa"/>
            <w:vAlign w:val="center"/>
          </w:tcPr>
          <w:p w14:paraId="5D9A9F88" w14:textId="45832AE6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Классифицируемые заболевания</w:t>
            </w:r>
          </w:p>
        </w:tc>
        <w:tc>
          <w:tcPr>
            <w:tcW w:w="1483" w:type="dxa"/>
            <w:vAlign w:val="center"/>
          </w:tcPr>
          <w:p w14:paraId="0FE70717" w14:textId="4BE52397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Архитектура модели</w:t>
            </w:r>
          </w:p>
        </w:tc>
        <w:tc>
          <w:tcPr>
            <w:tcW w:w="2546" w:type="dxa"/>
            <w:vAlign w:val="center"/>
          </w:tcPr>
          <w:p w14:paraId="2D07B94D" w14:textId="7074C219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Характеристики</w:t>
            </w:r>
          </w:p>
        </w:tc>
      </w:tr>
      <w:tr w:rsidR="006D1668" w:rsidRPr="00A0470E" w14:paraId="40122E80" w14:textId="77777777" w:rsidTr="00D00A5F">
        <w:tc>
          <w:tcPr>
            <w:tcW w:w="3404" w:type="dxa"/>
          </w:tcPr>
          <w:p w14:paraId="236B62C2" w14:textId="16747F59" w:rsidR="004C42F4" w:rsidRPr="00F9284E" w:rsidRDefault="00887489" w:rsidP="001C1242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887489">
              <w:rPr>
                <w:sz w:val="20"/>
                <w:szCs w:val="20"/>
                <w:lang w:val="en-US"/>
              </w:rPr>
              <w:t>Ganjee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Razieh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Ramin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Nourinia</w:t>
            </w:r>
            <w:proofErr w:type="spellEnd"/>
            <w:r w:rsidR="00A22178">
              <w:rPr>
                <w:sz w:val="20"/>
                <w:szCs w:val="20"/>
                <w:lang w:val="en-US"/>
              </w:rPr>
              <w:t xml:space="preserve">. </w:t>
            </w:r>
            <w:r w:rsidR="00A22178" w:rsidRPr="00A22178">
              <w:rPr>
                <w:sz w:val="20"/>
                <w:szCs w:val="20"/>
                <w:lang w:val="en-US"/>
              </w:rPr>
              <w:t>An unsupervised hierarchical approach for automatic intra-retinal cyst segmentation in spectral-domain optical coherence tomography images</w:t>
            </w:r>
            <w:r>
              <w:rPr>
                <w:sz w:val="20"/>
                <w:szCs w:val="20"/>
                <w:lang w:val="en-US"/>
              </w:rPr>
              <w:t xml:space="preserve"> [9]</w:t>
            </w:r>
            <w:r w:rsidR="00F9284E" w:rsidRPr="00F92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69B87EAC" w14:textId="341B0B2F" w:rsidR="004C42F4" w:rsidRPr="00D915DE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65E07049" w14:textId="34E33FA2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Markov random filed (MRF)</w:t>
            </w:r>
          </w:p>
        </w:tc>
        <w:tc>
          <w:tcPr>
            <w:tcW w:w="2546" w:type="dxa"/>
          </w:tcPr>
          <w:p w14:paraId="3E11308C" w14:textId="5A3CD86F" w:rsidR="00D54650" w:rsidRPr="00D00A5F" w:rsidRDefault="00314305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="00D54650" w:rsidRPr="00A0470E">
              <w:rPr>
                <w:sz w:val="20"/>
                <w:szCs w:val="20"/>
                <w:lang w:val="en-US"/>
              </w:rPr>
              <w:t xml:space="preserve"> (</w:t>
            </w:r>
            <w:r w:rsidR="00D54650" w:rsidRPr="00D00A5F">
              <w:rPr>
                <w:sz w:val="20"/>
                <w:szCs w:val="20"/>
                <w:lang w:val="en-US"/>
              </w:rPr>
              <w:t>Precision</w:t>
            </w:r>
            <w:r w:rsidR="00D54650" w:rsidRPr="00A0470E">
              <w:rPr>
                <w:sz w:val="20"/>
                <w:szCs w:val="20"/>
                <w:lang w:val="en-US"/>
              </w:rPr>
              <w:t>) –</w:t>
            </w:r>
            <w:r w:rsidR="00D54650" w:rsidRPr="00D00A5F">
              <w:rPr>
                <w:sz w:val="20"/>
                <w:szCs w:val="20"/>
                <w:lang w:val="en-US"/>
              </w:rPr>
              <w:t xml:space="preserve"> 0.85</w:t>
            </w:r>
          </w:p>
          <w:p w14:paraId="1059C498" w14:textId="77777777" w:rsidR="004C42F4" w:rsidRPr="00D00A5F" w:rsidRDefault="00D54650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0.84</w:t>
            </w:r>
          </w:p>
          <w:p w14:paraId="6E409E9F" w14:textId="0C767367" w:rsidR="00D54650" w:rsidRPr="00D54650" w:rsidRDefault="00D54650" w:rsidP="00320B79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A0470E">
              <w:rPr>
                <w:sz w:val="20"/>
                <w:szCs w:val="20"/>
                <w:lang w:val="en-US"/>
              </w:rPr>
              <w:t xml:space="preserve"> </w:t>
            </w:r>
            <w:r w:rsidRPr="00D00A5F">
              <w:rPr>
                <w:sz w:val="20"/>
                <w:szCs w:val="20"/>
                <w:lang w:val="en-US"/>
              </w:rPr>
              <w:t>Dice – 0.78</w:t>
            </w:r>
          </w:p>
        </w:tc>
      </w:tr>
      <w:tr w:rsidR="006D1668" w:rsidRPr="00A0470E" w14:paraId="75D2B4B9" w14:textId="77777777" w:rsidTr="00D00A5F">
        <w:tc>
          <w:tcPr>
            <w:tcW w:w="3404" w:type="dxa"/>
          </w:tcPr>
          <w:p w14:paraId="148EBE58" w14:textId="44E177E4" w:rsidR="004C42F4" w:rsidRPr="00887489" w:rsidRDefault="00887489" w:rsidP="001C1242">
            <w:pPr>
              <w:pStyle w:val="a3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Rahil, Mohammad, B. N. Anoop, G. N. Girish, Abhishek R. Kothari, Shashidhar G.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Koolagudi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and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Jeny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Rajan</w:t>
            </w:r>
            <w:proofErr w:type="spellEnd"/>
            <w:r w:rsid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 w:rsidR="005A479F" w:rsidRP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A deep ensemble learning-based CNN architecture for multiclass retinal fluid segmentation in OCT images</w:t>
            </w:r>
            <w:r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[10]</w:t>
            </w: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912" w:type="dxa"/>
          </w:tcPr>
          <w:p w14:paraId="4328E147" w14:textId="6B7B294F" w:rsidR="004C42F4" w:rsidRPr="00EB7298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ДМО,</w:t>
            </w:r>
            <w:r w:rsidR="00782CA3">
              <w:rPr>
                <w:rFonts w:cs="Times New Roman"/>
                <w:sz w:val="20"/>
                <w:szCs w:val="20"/>
              </w:rPr>
              <w:t xml:space="preserve"> ОВС</w:t>
            </w:r>
          </w:p>
        </w:tc>
        <w:tc>
          <w:tcPr>
            <w:tcW w:w="1483" w:type="dxa"/>
          </w:tcPr>
          <w:p w14:paraId="12573A2F" w14:textId="07F0C10D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5A6B2BE4" w14:textId="661ED8CC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0.8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  <w:p w14:paraId="5C7FC276" w14:textId="6CB8FDB9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 w:rsidR="0075554B">
              <w:rPr>
                <w:sz w:val="20"/>
                <w:szCs w:val="20"/>
                <w:lang w:val="en-US"/>
              </w:rPr>
              <w:t>75</w:t>
            </w:r>
          </w:p>
          <w:p w14:paraId="375FEB4D" w14:textId="35037FE3" w:rsidR="004C42F4" w:rsidRPr="00A0470E" w:rsidRDefault="00D00A5F" w:rsidP="00D00A5F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</w:tc>
      </w:tr>
      <w:tr w:rsidR="006D1668" w:rsidRPr="00A0470E" w14:paraId="4D6A8D90" w14:textId="77777777" w:rsidTr="00D00A5F">
        <w:tc>
          <w:tcPr>
            <w:tcW w:w="3404" w:type="dxa"/>
          </w:tcPr>
          <w:p w14:paraId="2F6C0F8D" w14:textId="795D2172" w:rsidR="004C42F4" w:rsidRPr="006D1668" w:rsidRDefault="006D1668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Ganjee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Razieh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Ramin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Nourinia</w:t>
            </w:r>
            <w:proofErr w:type="spellEnd"/>
            <w:r w:rsidR="002654AA">
              <w:rPr>
                <w:rFonts w:cs="Times New Roman"/>
                <w:sz w:val="20"/>
                <w:szCs w:val="20"/>
                <w:lang w:val="en-US"/>
              </w:rPr>
              <w:t xml:space="preserve">. </w:t>
            </w:r>
            <w:r w:rsidR="002654AA" w:rsidRPr="002654AA">
              <w:rPr>
                <w:rFonts w:cs="Times New Roman"/>
                <w:sz w:val="20"/>
                <w:szCs w:val="20"/>
                <w:lang w:val="en-US"/>
              </w:rPr>
              <w:t>A generalizable approach based on the U-Net model for automatic intraretinal cyst segmentation in SD-OCT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[11]</w:t>
            </w:r>
            <w:r w:rsidRPr="006D1668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5F9D4EE4" w14:textId="780F4AD5" w:rsidR="004C42F4" w:rsidRPr="00E86415" w:rsidRDefault="00E86415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30E86349" w14:textId="481A4A2C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 (modified)</w:t>
            </w:r>
          </w:p>
        </w:tc>
        <w:tc>
          <w:tcPr>
            <w:tcW w:w="2546" w:type="dxa"/>
          </w:tcPr>
          <w:p w14:paraId="04E63D24" w14:textId="6E097159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79</w:t>
            </w:r>
          </w:p>
          <w:p w14:paraId="0FC4454E" w14:textId="4534C643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84</w:t>
            </w:r>
          </w:p>
          <w:p w14:paraId="5E35B4EB" w14:textId="6038B09A" w:rsidR="004C42F4" w:rsidRPr="00887489" w:rsidRDefault="00C802DA" w:rsidP="00C802DA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916DD2" w:rsidRPr="00A0470E" w14:paraId="371C5413" w14:textId="77777777" w:rsidTr="00D00A5F">
        <w:tc>
          <w:tcPr>
            <w:tcW w:w="3404" w:type="dxa"/>
          </w:tcPr>
          <w:p w14:paraId="7AE2D8AE" w14:textId="00F86697" w:rsidR="00887489" w:rsidRPr="001C1242" w:rsidRDefault="001C1242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C1242">
              <w:rPr>
                <w:rFonts w:cs="Times New Roman"/>
                <w:sz w:val="20"/>
                <w:szCs w:val="20"/>
                <w:lang w:val="en-US"/>
              </w:rPr>
              <w:t>George, N., Shine, L., Abraham, B. and Ramachandran, S., 2024. A two-stage CNN model for the classification and severity analysis of retinal and choroidal diseases in 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</w:t>
            </w:r>
            <w:r w:rsidR="00B03531">
              <w:rPr>
                <w:rFonts w:cs="Times New Roman"/>
                <w:sz w:val="20"/>
                <w:szCs w:val="20"/>
                <w:lang w:val="en-US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].</w:t>
            </w:r>
          </w:p>
        </w:tc>
        <w:tc>
          <w:tcPr>
            <w:tcW w:w="1912" w:type="dxa"/>
          </w:tcPr>
          <w:p w14:paraId="6B9F81AC" w14:textId="552DC96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E86415">
              <w:rPr>
                <w:sz w:val="20"/>
                <w:szCs w:val="20"/>
              </w:rPr>
              <w:t>ДМО</w:t>
            </w:r>
          </w:p>
        </w:tc>
        <w:tc>
          <w:tcPr>
            <w:tcW w:w="1483" w:type="dxa"/>
          </w:tcPr>
          <w:p w14:paraId="613E8411" w14:textId="3092D31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86415">
              <w:rPr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1BFD12B5" w14:textId="7386D6DB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95</w:t>
            </w:r>
          </w:p>
          <w:p w14:paraId="56C368C4" w14:textId="448FB553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96</w:t>
            </w:r>
          </w:p>
          <w:p w14:paraId="365D5F43" w14:textId="7464D2A0" w:rsidR="00887489" w:rsidRPr="00887489" w:rsidRDefault="0072206F" w:rsidP="0072206F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</w:t>
            </w:r>
            <w:r>
              <w:rPr>
                <w:sz w:val="20"/>
                <w:szCs w:val="20"/>
                <w:lang w:val="en-US"/>
              </w:rPr>
              <w:t>91</w:t>
            </w:r>
          </w:p>
        </w:tc>
      </w:tr>
    </w:tbl>
    <w:p w14:paraId="2DDCE8CE" w14:textId="6BD59718" w:rsidR="004C42F4" w:rsidRDefault="004C42F4" w:rsidP="00B03531">
      <w:pPr>
        <w:pStyle w:val="a3"/>
        <w:ind w:firstLine="0"/>
        <w:rPr>
          <w:lang w:val="en-US"/>
        </w:rPr>
      </w:pPr>
    </w:p>
    <w:p w14:paraId="7BF16243" w14:textId="77777777" w:rsidR="005156F4" w:rsidRDefault="004E3520" w:rsidP="00883967">
      <w:pPr>
        <w:pStyle w:val="a3"/>
      </w:pPr>
      <w:r>
        <w:t>Результаты исследований, приведенные в таблице 1, показывают, что алгоритмы сегментации на основе нейронных сетей способны решать задачу сегментации ОКТ-изображения. Исследования приводят статистические данные</w:t>
      </w:r>
      <w:r w:rsidR="005156F4">
        <w:t xml:space="preserve"> расчётных значений точности, полноты и коэффициента </w:t>
      </w:r>
      <w:r w:rsidR="005156F4">
        <w:rPr>
          <w:lang w:val="en-US"/>
        </w:rPr>
        <w:t>Dice</w:t>
      </w:r>
      <w:r w:rsidR="005156F4">
        <w:t xml:space="preserve">, </w:t>
      </w:r>
      <w:r w:rsidR="005156F4">
        <w:lastRenderedPageBreak/>
        <w:t xml:space="preserve">значения которых, во многих случая, превышают 80%, что говорит об отличной способности </w:t>
      </w:r>
      <w:proofErr w:type="spellStart"/>
      <w:r w:rsidR="005156F4">
        <w:t>нейросетевых</w:t>
      </w:r>
      <w:proofErr w:type="spellEnd"/>
      <w:r w:rsidR="005156F4">
        <w:t xml:space="preserve"> алгоритмов сегментировать требуемые участи изображения. Во многих случаю, результирующая модель способна выделать патологии, относящиеся к разным заболеваниям.</w:t>
      </w:r>
    </w:p>
    <w:p w14:paraId="7C127724" w14:textId="71FB51ED" w:rsidR="00883967" w:rsidRDefault="005156F4" w:rsidP="00883967">
      <w:pPr>
        <w:pStyle w:val="a3"/>
      </w:pPr>
      <w:r>
        <w:t>Однако,</w:t>
      </w:r>
      <w:r w:rsidRPr="00D51E58">
        <w:t xml:space="preserve"> </w:t>
      </w:r>
      <w:r w:rsidR="00D51E58">
        <w:t xml:space="preserve">представленные модели, способны работать только с определенным перечнем офтальмологических заболевания в связи с ограниченностью открытых баз данных, используемых для их обучения. Модели способны выделять патологии, относящиеся к ВМД, ДМО и ОВС. Такие заболевания, как, например, ПХВ, ЦХВ, неполный разрыв </w:t>
      </w:r>
      <w:proofErr w:type="spellStart"/>
      <w:r w:rsidR="00D51E58">
        <w:t>маккулы</w:t>
      </w:r>
      <w:proofErr w:type="spellEnd"/>
      <w:r w:rsidR="00D51E58">
        <w:t xml:space="preserve"> не </w:t>
      </w:r>
      <w:r w:rsidR="003E7AE8">
        <w:t>могут быть распознаны и сегментированы моделями, представленными выше по причине их отсутствия в открытых базах данных.</w:t>
      </w:r>
    </w:p>
    <w:p w14:paraId="5182EEFA" w14:textId="5CFFC6B1" w:rsidR="003E7AE8" w:rsidRPr="003E7AE8" w:rsidRDefault="003E7AE8" w:rsidP="00883967">
      <w:pPr>
        <w:pStyle w:val="a3"/>
      </w:pPr>
      <w:r>
        <w:t>Также, хоть представленные модели показываю довольно хорошие результаты сегментации, однако их архитектуры уже устарели из чего можно вывести предположение о том, что новые архитектуры смогут</w:t>
      </w:r>
      <w:r w:rsidR="00510CAE">
        <w:t xml:space="preserve"> лучше</w:t>
      </w:r>
      <w:r>
        <w:t xml:space="preserve"> справляться с задачей сегментации ОКТ-изображений сетчатки.</w:t>
      </w:r>
    </w:p>
    <w:p w14:paraId="03F33065" w14:textId="126B2D07" w:rsidR="009156FC" w:rsidRDefault="009156FC" w:rsidP="009156FC">
      <w:pPr>
        <w:pStyle w:val="2"/>
      </w:pPr>
      <w:r>
        <w:t>Постановка цели и задачи</w:t>
      </w:r>
    </w:p>
    <w:p w14:paraId="34AB1473" w14:textId="3C801AD9" w:rsidR="00AB7A23" w:rsidRDefault="00AB7A23" w:rsidP="00AB7A23">
      <w:pPr>
        <w:pStyle w:val="a3"/>
      </w:pPr>
      <w:r w:rsidRPr="00B74572">
        <w:t>Целью магистерской диссертации является разработка программно-алгоритмического комплекса, способного проводить классификацию патологических изображений сетчатки</w:t>
      </w:r>
      <w:r>
        <w:t>, полученных с помощью оптической когерентной томографии,</w:t>
      </w:r>
      <w:r w:rsidRPr="00B74572">
        <w:t xml:space="preserve"> и</w:t>
      </w:r>
      <w:r w:rsidR="00A07560">
        <w:t xml:space="preserve">х </w:t>
      </w:r>
      <w:r w:rsidRPr="00B74572">
        <w:t>разметку</w:t>
      </w:r>
      <w:r w:rsidR="00A07560">
        <w:t xml:space="preserve"> и вероятностный вывод возможного офтальмологического заболевания</w:t>
      </w:r>
      <w:r w:rsidRPr="00B74572">
        <w:t>.</w:t>
      </w:r>
    </w:p>
    <w:p w14:paraId="239849C5" w14:textId="77777777" w:rsidR="00F67A81" w:rsidRDefault="00F67A81" w:rsidP="00F67A81">
      <w:pPr>
        <w:pStyle w:val="a3"/>
      </w:pPr>
      <w:r>
        <w:t>Задачи:</w:t>
      </w:r>
    </w:p>
    <w:p w14:paraId="7D3BC676" w14:textId="7F8A6CEA" w:rsidR="00F67A81" w:rsidRDefault="00F67A81" w:rsidP="00F6670D">
      <w:pPr>
        <w:pStyle w:val="a3"/>
        <w:numPr>
          <w:ilvl w:val="0"/>
          <w:numId w:val="8"/>
        </w:numPr>
      </w:pPr>
      <w:r>
        <w:t>Разработка структуры программно-алгоритмического комплекса.</w:t>
      </w:r>
    </w:p>
    <w:p w14:paraId="7939AA54" w14:textId="6DD6378F" w:rsidR="00F67A81" w:rsidRDefault="00F67A81" w:rsidP="00F67A81">
      <w:pPr>
        <w:pStyle w:val="a3"/>
        <w:numPr>
          <w:ilvl w:val="0"/>
          <w:numId w:val="8"/>
        </w:numPr>
      </w:pPr>
      <w:r>
        <w:t>Разработка алгоритмов обработки ОКТ изображений сетчатки.</w:t>
      </w:r>
    </w:p>
    <w:p w14:paraId="4E1E4BB4" w14:textId="75CC4114" w:rsidR="00510CAE" w:rsidRDefault="00510CAE" w:rsidP="00F67A81">
      <w:pPr>
        <w:pStyle w:val="a3"/>
        <w:numPr>
          <w:ilvl w:val="0"/>
          <w:numId w:val="8"/>
        </w:numPr>
      </w:pPr>
      <w:r>
        <w:t>Сравнения результатов работы новейших архитектур нейронных моделей и выбор наиболее подходящей архитектуры.</w:t>
      </w:r>
    </w:p>
    <w:p w14:paraId="34485652" w14:textId="77777777" w:rsidR="00F67A81" w:rsidRPr="00290C0B" w:rsidRDefault="00F67A81" w:rsidP="00F67A81">
      <w:pPr>
        <w:pStyle w:val="a3"/>
        <w:numPr>
          <w:ilvl w:val="0"/>
          <w:numId w:val="8"/>
        </w:numPr>
      </w:pPr>
      <w:r>
        <w:t>Разработка графического интерфейса для взаимодействия с программно-алгоритмическим комплексом</w:t>
      </w:r>
    </w:p>
    <w:p w14:paraId="7B0C57FC" w14:textId="5B0C5AE6" w:rsidR="00F67A81" w:rsidRDefault="00F67A81" w:rsidP="00F67A81">
      <w:pPr>
        <w:pStyle w:val="a3"/>
        <w:numPr>
          <w:ilvl w:val="0"/>
          <w:numId w:val="8"/>
        </w:numPr>
      </w:pPr>
      <w:r>
        <w:t>Экспериментальная апробация программно-алгоритмического комплекса.</w:t>
      </w:r>
    </w:p>
    <w:p w14:paraId="1416B23D" w14:textId="77777777" w:rsidR="004E60C2" w:rsidRPr="004E60C2" w:rsidRDefault="004E60C2" w:rsidP="004E60C2">
      <w:pPr>
        <w:pStyle w:val="a3"/>
      </w:pPr>
      <w:r w:rsidRPr="004E60C2">
        <w:lastRenderedPageBreak/>
        <w:t>Объектом исследования магистерской диссертации является программно-алгоритмический комплекс.</w:t>
      </w:r>
    </w:p>
    <w:p w14:paraId="040809C4" w14:textId="0D9A96B7" w:rsidR="004E60C2" w:rsidRDefault="004E60C2" w:rsidP="004E60C2">
      <w:pPr>
        <w:pStyle w:val="a3"/>
      </w:pPr>
      <w:r>
        <w:t>Предметом исследования магистерской диссертации является методическое, программно-алгоритмическое, информационное и метрологическое обеспечения.</w:t>
      </w:r>
    </w:p>
    <w:p w14:paraId="47EF924A" w14:textId="77777777" w:rsidR="00A93301" w:rsidRDefault="00A93301" w:rsidP="00A93301">
      <w:pPr>
        <w:pStyle w:val="a3"/>
      </w:pPr>
      <w:r>
        <w:t>П</w:t>
      </w:r>
      <w:r w:rsidRPr="0093013D">
        <w:t>ланируемые научные и практические результаты</w:t>
      </w:r>
      <w:r>
        <w:t>:</w:t>
      </w:r>
    </w:p>
    <w:p w14:paraId="4CCBFE05" w14:textId="77777777" w:rsidR="00A93301" w:rsidRDefault="00A93301" w:rsidP="00A93301">
      <w:pPr>
        <w:pStyle w:val="a3"/>
      </w:pPr>
      <w:r>
        <w:t>Планируемыми научными результатами магистерской диссертации являются: структура биотехнической системы, алгоритмы предобработки ОКТ-изображений, обученная модель нейронной сети, используемой для выделения патологий на ОКТ-изображениях.</w:t>
      </w:r>
    </w:p>
    <w:p w14:paraId="48DCD730" w14:textId="77777777" w:rsidR="00A93301" w:rsidRDefault="00A93301" w:rsidP="00A93301">
      <w:pPr>
        <w:framePr w:hSpace="180" w:wrap="around" w:vAnchor="text" w:hAnchor="margin" w:xAlign="center" w:y="-380"/>
        <w:spacing w:line="360" w:lineRule="auto"/>
        <w:rPr>
          <w:szCs w:val="28"/>
        </w:rPr>
      </w:pPr>
    </w:p>
    <w:p w14:paraId="0D775ED6" w14:textId="1DF06A4D" w:rsidR="009156FC" w:rsidRPr="00AB7A23" w:rsidRDefault="00A93301" w:rsidP="00A93301">
      <w:pPr>
        <w:pStyle w:val="a3"/>
      </w:pPr>
      <w:r>
        <w:t>Планируемым практическим результатом магистерской диссертации является: разрабатываемый программно-алгоритмический комплекс.</w:t>
      </w:r>
    </w:p>
    <w:sectPr w:rsidR="009156FC" w:rsidRPr="00AB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DDE8" w14:textId="77777777" w:rsidR="00CC631E" w:rsidRDefault="00CC631E" w:rsidP="00367D22">
      <w:pPr>
        <w:spacing w:after="0" w:line="240" w:lineRule="auto"/>
      </w:pPr>
      <w:r>
        <w:separator/>
      </w:r>
    </w:p>
  </w:endnote>
  <w:endnote w:type="continuationSeparator" w:id="0">
    <w:p w14:paraId="03C5F302" w14:textId="77777777" w:rsidR="00CC631E" w:rsidRDefault="00CC631E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8849" w14:textId="77777777" w:rsidR="00CC631E" w:rsidRDefault="00CC631E" w:rsidP="00367D22">
      <w:pPr>
        <w:spacing w:after="0" w:line="240" w:lineRule="auto"/>
      </w:pPr>
      <w:r>
        <w:separator/>
      </w:r>
    </w:p>
  </w:footnote>
  <w:footnote w:type="continuationSeparator" w:id="0">
    <w:p w14:paraId="0130D6BE" w14:textId="77777777" w:rsidR="00CC631E" w:rsidRDefault="00CC631E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96EA9"/>
    <w:multiLevelType w:val="hybridMultilevel"/>
    <w:tmpl w:val="0C2672A6"/>
    <w:lvl w:ilvl="0" w:tplc="D5AA7C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7"/>
    <w:multiLevelType w:val="hybridMultilevel"/>
    <w:tmpl w:val="A5AAE790"/>
    <w:lvl w:ilvl="0" w:tplc="75C2F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BCD"/>
    <w:multiLevelType w:val="hybridMultilevel"/>
    <w:tmpl w:val="0FB4D09A"/>
    <w:lvl w:ilvl="0" w:tplc="79C605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75047B31"/>
    <w:multiLevelType w:val="hybridMultilevel"/>
    <w:tmpl w:val="B4E68BFE"/>
    <w:lvl w:ilvl="0" w:tplc="40380A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0B02"/>
    <w:rsid w:val="00067E5F"/>
    <w:rsid w:val="00086825"/>
    <w:rsid w:val="000C6907"/>
    <w:rsid w:val="000D5592"/>
    <w:rsid w:val="001020ED"/>
    <w:rsid w:val="00116FA8"/>
    <w:rsid w:val="00136472"/>
    <w:rsid w:val="001534C6"/>
    <w:rsid w:val="001927EA"/>
    <w:rsid w:val="001A6DF2"/>
    <w:rsid w:val="001C1242"/>
    <w:rsid w:val="001C3830"/>
    <w:rsid w:val="001C7306"/>
    <w:rsid w:val="001D17F9"/>
    <w:rsid w:val="001D2B63"/>
    <w:rsid w:val="002024ED"/>
    <w:rsid w:val="00230821"/>
    <w:rsid w:val="0025394A"/>
    <w:rsid w:val="002654AA"/>
    <w:rsid w:val="002912FB"/>
    <w:rsid w:val="002B0511"/>
    <w:rsid w:val="002B6825"/>
    <w:rsid w:val="002C0A6B"/>
    <w:rsid w:val="002D66D7"/>
    <w:rsid w:val="00307507"/>
    <w:rsid w:val="00311317"/>
    <w:rsid w:val="00314305"/>
    <w:rsid w:val="00320B79"/>
    <w:rsid w:val="0033541F"/>
    <w:rsid w:val="003375C1"/>
    <w:rsid w:val="00337F84"/>
    <w:rsid w:val="0036435B"/>
    <w:rsid w:val="00367D22"/>
    <w:rsid w:val="003E7979"/>
    <w:rsid w:val="003E7AE8"/>
    <w:rsid w:val="0040225D"/>
    <w:rsid w:val="004801F8"/>
    <w:rsid w:val="00482CBD"/>
    <w:rsid w:val="004904A0"/>
    <w:rsid w:val="00494E2A"/>
    <w:rsid w:val="004B189B"/>
    <w:rsid w:val="004C42F4"/>
    <w:rsid w:val="004C60DB"/>
    <w:rsid w:val="004E1EBB"/>
    <w:rsid w:val="004E3520"/>
    <w:rsid w:val="004E60C2"/>
    <w:rsid w:val="00510CAE"/>
    <w:rsid w:val="005156F4"/>
    <w:rsid w:val="00522E4B"/>
    <w:rsid w:val="00525624"/>
    <w:rsid w:val="00526547"/>
    <w:rsid w:val="00533D10"/>
    <w:rsid w:val="00565B68"/>
    <w:rsid w:val="0057267D"/>
    <w:rsid w:val="005869C1"/>
    <w:rsid w:val="005A479F"/>
    <w:rsid w:val="005B3536"/>
    <w:rsid w:val="005E1994"/>
    <w:rsid w:val="005F5081"/>
    <w:rsid w:val="0064421F"/>
    <w:rsid w:val="006A0112"/>
    <w:rsid w:val="006A4021"/>
    <w:rsid w:val="006B6E7E"/>
    <w:rsid w:val="006C64D4"/>
    <w:rsid w:val="006D1668"/>
    <w:rsid w:val="006D4218"/>
    <w:rsid w:val="006D58E9"/>
    <w:rsid w:val="0072206F"/>
    <w:rsid w:val="0074720B"/>
    <w:rsid w:val="0075554B"/>
    <w:rsid w:val="00762D94"/>
    <w:rsid w:val="00774A4B"/>
    <w:rsid w:val="00782CA3"/>
    <w:rsid w:val="00792680"/>
    <w:rsid w:val="007A6763"/>
    <w:rsid w:val="007C2CA9"/>
    <w:rsid w:val="007D4B62"/>
    <w:rsid w:val="007D56DB"/>
    <w:rsid w:val="007E19B7"/>
    <w:rsid w:val="00832246"/>
    <w:rsid w:val="00867342"/>
    <w:rsid w:val="00883967"/>
    <w:rsid w:val="00887489"/>
    <w:rsid w:val="00896AE8"/>
    <w:rsid w:val="008E6DBF"/>
    <w:rsid w:val="008F166C"/>
    <w:rsid w:val="00910ECA"/>
    <w:rsid w:val="009156FC"/>
    <w:rsid w:val="009160FE"/>
    <w:rsid w:val="00916DD2"/>
    <w:rsid w:val="00927F8F"/>
    <w:rsid w:val="009313D9"/>
    <w:rsid w:val="00941F1A"/>
    <w:rsid w:val="00942AAC"/>
    <w:rsid w:val="00980FFF"/>
    <w:rsid w:val="00992EBE"/>
    <w:rsid w:val="009A0657"/>
    <w:rsid w:val="009C4BB8"/>
    <w:rsid w:val="00A0470E"/>
    <w:rsid w:val="00A07560"/>
    <w:rsid w:val="00A22178"/>
    <w:rsid w:val="00A31AAF"/>
    <w:rsid w:val="00A51336"/>
    <w:rsid w:val="00A55BDE"/>
    <w:rsid w:val="00A56610"/>
    <w:rsid w:val="00A8448E"/>
    <w:rsid w:val="00A878DF"/>
    <w:rsid w:val="00A93301"/>
    <w:rsid w:val="00AB7A23"/>
    <w:rsid w:val="00AD26FC"/>
    <w:rsid w:val="00AE72A1"/>
    <w:rsid w:val="00AF0344"/>
    <w:rsid w:val="00AF5051"/>
    <w:rsid w:val="00B03531"/>
    <w:rsid w:val="00B21FBF"/>
    <w:rsid w:val="00B54281"/>
    <w:rsid w:val="00B73585"/>
    <w:rsid w:val="00B93BCA"/>
    <w:rsid w:val="00B951E6"/>
    <w:rsid w:val="00BB1B36"/>
    <w:rsid w:val="00BB1C40"/>
    <w:rsid w:val="00BB6C73"/>
    <w:rsid w:val="00BE51C3"/>
    <w:rsid w:val="00C1133E"/>
    <w:rsid w:val="00C17C1A"/>
    <w:rsid w:val="00C32C4D"/>
    <w:rsid w:val="00C33E9B"/>
    <w:rsid w:val="00C41650"/>
    <w:rsid w:val="00C47A3F"/>
    <w:rsid w:val="00C47B51"/>
    <w:rsid w:val="00C802DA"/>
    <w:rsid w:val="00CB327E"/>
    <w:rsid w:val="00CC228C"/>
    <w:rsid w:val="00CC631E"/>
    <w:rsid w:val="00CD0590"/>
    <w:rsid w:val="00CE2B2B"/>
    <w:rsid w:val="00D00A5F"/>
    <w:rsid w:val="00D012ED"/>
    <w:rsid w:val="00D04B48"/>
    <w:rsid w:val="00D13E19"/>
    <w:rsid w:val="00D207A8"/>
    <w:rsid w:val="00D35FB6"/>
    <w:rsid w:val="00D51E58"/>
    <w:rsid w:val="00D54650"/>
    <w:rsid w:val="00D63459"/>
    <w:rsid w:val="00D64345"/>
    <w:rsid w:val="00D710CB"/>
    <w:rsid w:val="00D915DE"/>
    <w:rsid w:val="00DA59E1"/>
    <w:rsid w:val="00DB7E68"/>
    <w:rsid w:val="00DC7F1B"/>
    <w:rsid w:val="00DD660F"/>
    <w:rsid w:val="00E04E70"/>
    <w:rsid w:val="00E17B0A"/>
    <w:rsid w:val="00E241E8"/>
    <w:rsid w:val="00E44AF1"/>
    <w:rsid w:val="00E86415"/>
    <w:rsid w:val="00E93AB6"/>
    <w:rsid w:val="00EA43F0"/>
    <w:rsid w:val="00EB666B"/>
    <w:rsid w:val="00EB7298"/>
    <w:rsid w:val="00EF439A"/>
    <w:rsid w:val="00EF5BB2"/>
    <w:rsid w:val="00F05808"/>
    <w:rsid w:val="00F6670D"/>
    <w:rsid w:val="00F67A81"/>
    <w:rsid w:val="00F9284E"/>
    <w:rsid w:val="00F94EE3"/>
    <w:rsid w:val="00FA6A59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01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6F4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156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4E3520"/>
    <w:pPr>
      <w:spacing w:after="200" w:line="24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paragraph" w:styleId="ab">
    <w:name w:val="List Paragraph"/>
    <w:basedOn w:val="a"/>
    <w:uiPriority w:val="34"/>
    <w:qFormat/>
    <w:rsid w:val="00AB7A2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No Spacing"/>
    <w:uiPriority w:val="1"/>
    <w:qFormat/>
    <w:rsid w:val="004C42F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C857-1666-4008-9BA8-89ACD43B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11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110</cp:revision>
  <dcterms:created xsi:type="dcterms:W3CDTF">2025-04-01T19:35:00Z</dcterms:created>
  <dcterms:modified xsi:type="dcterms:W3CDTF">2025-04-19T08:05:00Z</dcterms:modified>
</cp:coreProperties>
</file>