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EF696" w14:textId="19A5EF5C" w:rsidR="00086825" w:rsidRDefault="00BB1C40" w:rsidP="00BB1C40">
      <w:pPr>
        <w:pStyle w:val="a3"/>
      </w:pPr>
      <w:r>
        <w:t>План первой главы:</w:t>
      </w:r>
    </w:p>
    <w:p w14:paraId="0DDC5CCA" w14:textId="5970DE03" w:rsidR="00BB1C40" w:rsidRDefault="00BB1C40" w:rsidP="00BB1C40">
      <w:pPr>
        <w:pStyle w:val="a3"/>
        <w:numPr>
          <w:ilvl w:val="0"/>
          <w:numId w:val="2"/>
        </w:numPr>
      </w:pPr>
      <w:r>
        <w:t>Анализ современного состояния проблем</w:t>
      </w:r>
      <w:r w:rsidR="00AE72A1">
        <w:t>ы обработки</w:t>
      </w:r>
      <w:r w:rsidR="00CE2B2B">
        <w:t xml:space="preserve"> ОКТ-</w:t>
      </w:r>
      <w:r w:rsidR="00AE72A1">
        <w:t>изображений</w:t>
      </w:r>
      <w:r w:rsidR="00CE2B2B">
        <w:t xml:space="preserve"> сетчатки</w:t>
      </w:r>
    </w:p>
    <w:p w14:paraId="5EBE3BAC" w14:textId="7472A1B9" w:rsidR="00AE72A1" w:rsidRDefault="00AE72A1" w:rsidP="00AE72A1">
      <w:pPr>
        <w:pStyle w:val="a3"/>
        <w:numPr>
          <w:ilvl w:val="1"/>
          <w:numId w:val="2"/>
        </w:numPr>
      </w:pPr>
      <w:r>
        <w:t>Необходимость анализа изображений ОКТ</w:t>
      </w:r>
      <w:r w:rsidR="00CE2B2B">
        <w:t>-изображений сетчатки</w:t>
      </w:r>
    </w:p>
    <w:p w14:paraId="678A1D5B" w14:textId="643C2018" w:rsidR="005E1994" w:rsidRDefault="00CE2B2B" w:rsidP="005E1994">
      <w:pPr>
        <w:pStyle w:val="a3"/>
        <w:numPr>
          <w:ilvl w:val="2"/>
          <w:numId w:val="2"/>
        </w:numPr>
      </w:pPr>
      <w:r>
        <w:t>ОКТ-изображение сетчатки</w:t>
      </w:r>
      <w:r w:rsidR="003E7979">
        <w:t xml:space="preserve"> (описать принцип работы ОКТ)</w:t>
      </w:r>
      <w:r w:rsidR="00B93BCA">
        <w:t xml:space="preserve"> (Написать о том, что оно позволяет исследовать структуры без вскрытия???)</w:t>
      </w:r>
    </w:p>
    <w:p w14:paraId="71A828A9" w14:textId="4A29ACAC" w:rsidR="001C7306" w:rsidRDefault="001C7306" w:rsidP="005E1994">
      <w:pPr>
        <w:pStyle w:val="a3"/>
        <w:numPr>
          <w:ilvl w:val="2"/>
          <w:numId w:val="2"/>
        </w:numPr>
      </w:pPr>
      <w:r>
        <w:t>ЕСЛИ НЕ БУДЕТ ХВТАТЬ СТРАНИЦ, ТО МОЖНО НАПИСАТЬ ПРО СЛОИ СЕТЧАТКИ ОТДЕЛЬНО.</w:t>
      </w:r>
    </w:p>
    <w:p w14:paraId="2E64C3DF" w14:textId="54934C09" w:rsidR="00AE72A1" w:rsidRDefault="00CE2B2B" w:rsidP="00CE2B2B">
      <w:pPr>
        <w:pStyle w:val="a3"/>
        <w:numPr>
          <w:ilvl w:val="2"/>
          <w:numId w:val="2"/>
        </w:numPr>
      </w:pPr>
      <w:r>
        <w:t>Биомаркеры патологий на ОКТ-изображении сетчатки</w:t>
      </w:r>
      <w:r w:rsidR="00AE72A1">
        <w:t xml:space="preserve"> </w:t>
      </w:r>
    </w:p>
    <w:p w14:paraId="042A82FD" w14:textId="4F7FD5D7" w:rsidR="00AE72A1" w:rsidRPr="00D13E19" w:rsidRDefault="00AE72A1" w:rsidP="00AE72A1">
      <w:pPr>
        <w:pStyle w:val="a3"/>
        <w:numPr>
          <w:ilvl w:val="1"/>
          <w:numId w:val="2"/>
        </w:numPr>
      </w:pPr>
      <w:r w:rsidRPr="00D13E19">
        <w:t xml:space="preserve">Обзор существующих методов обработки ОКТ изображений </w:t>
      </w:r>
    </w:p>
    <w:p w14:paraId="763B7171" w14:textId="4FC488CC" w:rsidR="00CE2B2B" w:rsidRPr="00D13E19" w:rsidRDefault="00CE2B2B" w:rsidP="00AE72A1">
      <w:pPr>
        <w:pStyle w:val="a3"/>
        <w:numPr>
          <w:ilvl w:val="1"/>
          <w:numId w:val="2"/>
        </w:numPr>
      </w:pPr>
      <w:r w:rsidRPr="00D13E19">
        <w:t>Недостатки рассмотренных методов обработки изображений</w:t>
      </w:r>
    </w:p>
    <w:p w14:paraId="41C0E555" w14:textId="7300689F" w:rsidR="00CE2B2B" w:rsidRDefault="00CE2B2B" w:rsidP="00AE72A1">
      <w:pPr>
        <w:pStyle w:val="a3"/>
        <w:numPr>
          <w:ilvl w:val="1"/>
          <w:numId w:val="2"/>
        </w:numPr>
      </w:pPr>
      <w:r>
        <w:t xml:space="preserve">Алгоритм </w:t>
      </w:r>
    </w:p>
    <w:p w14:paraId="7BD8D037" w14:textId="6DDCEEDD" w:rsidR="00CE2B2B" w:rsidRDefault="00CE2B2B" w:rsidP="00AE72A1">
      <w:pPr>
        <w:pStyle w:val="a3"/>
        <w:numPr>
          <w:ilvl w:val="1"/>
          <w:numId w:val="2"/>
        </w:numPr>
      </w:pPr>
      <w:r>
        <w:t>Постановки цели и задачи</w:t>
      </w:r>
    </w:p>
    <w:p w14:paraId="137D706C" w14:textId="17A1F4AC" w:rsidR="00F94EE3" w:rsidRDefault="00230821" w:rsidP="00BB1C40">
      <w:pPr>
        <w:pStyle w:val="a3"/>
        <w:numPr>
          <w:ilvl w:val="0"/>
          <w:numId w:val="2"/>
        </w:numPr>
      </w:pPr>
      <w:r>
        <w:t>Постановка цели и задачи</w:t>
      </w:r>
    </w:p>
    <w:p w14:paraId="3B3422AE" w14:textId="77777777" w:rsidR="00F94EE3" w:rsidRDefault="00F94EE3">
      <w:pPr>
        <w:rPr>
          <w:rFonts w:ascii="Times New Roman" w:hAnsi="Times New Roman"/>
          <w:sz w:val="28"/>
        </w:rPr>
      </w:pPr>
      <w:r>
        <w:br w:type="page"/>
      </w:r>
    </w:p>
    <w:p w14:paraId="635D9174" w14:textId="1F0867E3" w:rsidR="00230821" w:rsidRDefault="00F94EE3" w:rsidP="00F94EE3">
      <w:pPr>
        <w:pStyle w:val="1"/>
      </w:pPr>
      <w:r>
        <w:lastRenderedPageBreak/>
        <w:t>АНАЛИЗ СОВРЕМЕННОГО СОСТОЯНИЯ ПРОБЛЕМЫ ОБРАБОТКИ</w:t>
      </w:r>
      <w:r w:rsidR="00CE2B2B">
        <w:t xml:space="preserve"> ОКТ-</w:t>
      </w:r>
      <w:r>
        <w:t>ИЗОБРАЖЕНИ</w:t>
      </w:r>
      <w:r w:rsidR="00AF0344">
        <w:t xml:space="preserve"> СЕТЧАТКИ</w:t>
      </w:r>
      <w:r>
        <w:t xml:space="preserve"> </w:t>
      </w:r>
    </w:p>
    <w:p w14:paraId="5431A6D5" w14:textId="3AD3C3F9" w:rsidR="00F94EE3" w:rsidRDefault="00F94EE3" w:rsidP="00F94EE3">
      <w:pPr>
        <w:pStyle w:val="a3"/>
      </w:pPr>
    </w:p>
    <w:p w14:paraId="328E1319" w14:textId="4AA6C027" w:rsidR="00F94EE3" w:rsidRPr="00F94EE3" w:rsidRDefault="00F94EE3" w:rsidP="005E1994">
      <w:pPr>
        <w:pStyle w:val="2"/>
        <w:jc w:val="both"/>
      </w:pPr>
      <w:r>
        <w:t xml:space="preserve">Необходимость анализа </w:t>
      </w:r>
      <w:r w:rsidR="00CE2B2B">
        <w:t>ОКТ-</w:t>
      </w:r>
      <w:r>
        <w:t xml:space="preserve">изображений </w:t>
      </w:r>
      <w:r w:rsidR="00AF0344">
        <w:t>сетчатки</w:t>
      </w:r>
    </w:p>
    <w:p w14:paraId="4E4B6FA6" w14:textId="005C4774" w:rsidR="00F94EE3" w:rsidRDefault="00CE2B2B" w:rsidP="005E1994">
      <w:pPr>
        <w:pStyle w:val="3"/>
        <w:jc w:val="both"/>
      </w:pPr>
      <w:r>
        <w:t>ОКТ-изображение сетчатки</w:t>
      </w:r>
    </w:p>
    <w:p w14:paraId="72D07682" w14:textId="0FC250AB" w:rsidR="00116FA8" w:rsidRDefault="004E1EBB" w:rsidP="00D04B48">
      <w:pPr>
        <w:pStyle w:val="a3"/>
      </w:pPr>
      <w:r>
        <w:t>Оптическая когерентная томография (ОКТ) – метод неинвазивного исследования</w:t>
      </w:r>
      <w:r w:rsidR="00DB7E68">
        <w:t xml:space="preserve"> внутренней микроструктуры объектов</w:t>
      </w:r>
      <w:r>
        <w:t>, основанный на</w:t>
      </w:r>
      <w:r w:rsidR="00AD26FC">
        <w:t xml:space="preserve"> различной</w:t>
      </w:r>
      <w:r>
        <w:t xml:space="preserve"> способности </w:t>
      </w:r>
      <w:r w:rsidR="00AD26FC">
        <w:t>их внутренних элементов</w:t>
      </w:r>
      <w:r w:rsidR="00DB7E68">
        <w:t xml:space="preserve"> поглощать и отражать световое излучение</w:t>
      </w:r>
      <w:r w:rsidR="001A6DF2">
        <w:t xml:space="preserve"> </w:t>
      </w:r>
      <w:r w:rsidR="001A6DF2" w:rsidRPr="001A6DF2">
        <w:t>[1]</w:t>
      </w:r>
      <w:r w:rsidR="00DB7E68" w:rsidRPr="00DB7E68">
        <w:t>.</w:t>
      </w:r>
      <w:r w:rsidR="001A6DF2">
        <w:t xml:space="preserve"> </w:t>
      </w:r>
      <w:r w:rsidR="00116FA8">
        <w:t xml:space="preserve"> Работа ОКТ основана на принципе интерференции световых волн:</w:t>
      </w:r>
      <w:r w:rsidR="00D04B48">
        <w:t xml:space="preserve"> световой луч, отраженный исследуемым объектом, сравнивается с опорным световым лучом, </w:t>
      </w:r>
      <w:r w:rsidR="00337F84">
        <w:t>результирующая</w:t>
      </w:r>
      <w:r w:rsidR="00D04B48">
        <w:t xml:space="preserve"> разность </w:t>
      </w:r>
      <w:r w:rsidR="00B73585">
        <w:t>фаз между двумя световыми потокам используется для формирования изображения микроструктуры исследуемого объекта.</w:t>
      </w:r>
      <w:r w:rsidR="00832246">
        <w:t xml:space="preserve"> </w:t>
      </w:r>
      <w:r w:rsidR="006D4218">
        <w:t xml:space="preserve">Данные, получаемые в результате исследования, принято называть сканами. Различают </w:t>
      </w:r>
      <w:r w:rsidR="006D4218">
        <w:rPr>
          <w:i/>
          <w:iCs/>
          <w:lang w:val="en-US"/>
        </w:rPr>
        <w:t>A</w:t>
      </w:r>
      <w:r w:rsidR="006D4218" w:rsidRPr="006D4218">
        <w:t xml:space="preserve">-, </w:t>
      </w:r>
      <w:r w:rsidR="006D4218">
        <w:rPr>
          <w:i/>
          <w:iCs/>
          <w:lang w:val="en-US"/>
        </w:rPr>
        <w:t>B</w:t>
      </w:r>
      <w:r w:rsidR="006D4218" w:rsidRPr="006D4218">
        <w:t xml:space="preserve">- </w:t>
      </w:r>
      <w:r w:rsidR="006D4218">
        <w:t xml:space="preserve">и </w:t>
      </w:r>
      <w:r w:rsidR="006D4218">
        <w:rPr>
          <w:i/>
          <w:iCs/>
          <w:lang w:val="en-US"/>
        </w:rPr>
        <w:t>C</w:t>
      </w:r>
      <w:r w:rsidR="006D4218">
        <w:t>-сканы:</w:t>
      </w:r>
    </w:p>
    <w:p w14:paraId="39A3F6B1" w14:textId="16D9B497" w:rsidR="006A0112" w:rsidRDefault="006D4218" w:rsidP="006A0112">
      <w:pPr>
        <w:pStyle w:val="a3"/>
        <w:numPr>
          <w:ilvl w:val="0"/>
          <w:numId w:val="4"/>
        </w:numPr>
      </w:pPr>
      <w:r>
        <w:rPr>
          <w:i/>
          <w:iCs/>
          <w:lang w:val="en-US"/>
        </w:rPr>
        <w:t>A</w:t>
      </w:r>
      <w:r>
        <w:rPr>
          <w:i/>
          <w:iCs/>
        </w:rPr>
        <w:t>-</w:t>
      </w:r>
      <w:r w:rsidR="004801F8">
        <w:t xml:space="preserve">скан </w:t>
      </w:r>
      <w:r>
        <w:t>показыва</w:t>
      </w:r>
      <w:r w:rsidR="004801F8">
        <w:t>ет</w:t>
      </w:r>
      <w:r>
        <w:t xml:space="preserve"> степень отражения оптического излучения по глубине объекта в одной точке поверхности.</w:t>
      </w:r>
      <w:r w:rsidR="00D207A8" w:rsidRPr="00D207A8">
        <w:t xml:space="preserve"> </w:t>
      </w:r>
      <w:r w:rsidR="00D207A8">
        <w:t>На рисунке 1 при</w:t>
      </w:r>
      <w:r w:rsidR="00565B68">
        <w:t xml:space="preserve">мер </w:t>
      </w:r>
      <w:r w:rsidR="00565B68">
        <w:rPr>
          <w:i/>
          <w:iCs/>
          <w:lang w:val="en-US"/>
        </w:rPr>
        <w:t>A</w:t>
      </w:r>
      <w:r w:rsidR="00565B68" w:rsidRPr="004801F8">
        <w:rPr>
          <w:i/>
          <w:iCs/>
        </w:rPr>
        <w:t>-</w:t>
      </w:r>
      <w:r w:rsidR="00565B68">
        <w:t>скана.</w:t>
      </w:r>
    </w:p>
    <w:p w14:paraId="77F48B71" w14:textId="43BAD3A7" w:rsidR="00565B68" w:rsidRDefault="004801F8" w:rsidP="006A0112">
      <w:pPr>
        <w:pStyle w:val="a3"/>
        <w:numPr>
          <w:ilvl w:val="0"/>
          <w:numId w:val="4"/>
        </w:numPr>
      </w:pPr>
      <w:r w:rsidRPr="00C33E9B">
        <w:rPr>
          <w:i/>
          <w:iCs/>
        </w:rPr>
        <w:t>В</w:t>
      </w:r>
      <w:r>
        <w:t xml:space="preserve">-сканом называется совокупность </w:t>
      </w:r>
      <w:r>
        <w:rPr>
          <w:i/>
          <w:iCs/>
          <w:lang w:val="en-US"/>
        </w:rPr>
        <w:t>A</w:t>
      </w:r>
      <w:r w:rsidRPr="004801F8">
        <w:rPr>
          <w:i/>
          <w:iCs/>
        </w:rPr>
        <w:t>-</w:t>
      </w:r>
      <w:r>
        <w:t>сканов, полученных в точках, расположенных вдоль одной линии в латеральной плоскости исследуемого объекта. Резул</w:t>
      </w:r>
      <w:r w:rsidR="00C33E9B">
        <w:t xml:space="preserve">ьтатом является изображение, в котором интенсивность пикселей в каждом столбце пропорциональная отражению зондирующего излучения по глубине. Результирующее изображение может интерпретироваться, как изображение поперечного сечения исследуемого объекта. На рисунке 2 изображен пример </w:t>
      </w:r>
      <w:r w:rsidR="00C33E9B">
        <w:rPr>
          <w:i/>
          <w:iCs/>
          <w:lang w:val="en-US"/>
        </w:rPr>
        <w:t>B</w:t>
      </w:r>
      <w:r w:rsidR="00C33E9B" w:rsidRPr="00C33E9B">
        <w:rPr>
          <w:i/>
          <w:iCs/>
        </w:rPr>
        <w:t>-</w:t>
      </w:r>
      <w:r w:rsidR="00C33E9B">
        <w:t>скана.</w:t>
      </w:r>
    </w:p>
    <w:p w14:paraId="3B85C594" w14:textId="11646A33" w:rsidR="007D4B62" w:rsidRDefault="00C33E9B" w:rsidP="007D4B62">
      <w:pPr>
        <w:pStyle w:val="a3"/>
        <w:numPr>
          <w:ilvl w:val="0"/>
          <w:numId w:val="4"/>
        </w:numPr>
      </w:pPr>
      <w:r w:rsidRPr="00C33E9B">
        <w:rPr>
          <w:i/>
          <w:iCs/>
          <w:lang w:val="en-US"/>
        </w:rPr>
        <w:t>C</w:t>
      </w:r>
      <w:r w:rsidRPr="00C33E9B">
        <w:rPr>
          <w:i/>
          <w:iCs/>
        </w:rPr>
        <w:t>-</w:t>
      </w:r>
      <w:r>
        <w:t xml:space="preserve">сканом называется горизонтальное сечение трёхмерного облака точке, полученного из совокупности </w:t>
      </w:r>
      <w:r>
        <w:rPr>
          <w:i/>
          <w:iCs/>
          <w:lang w:val="en-US"/>
        </w:rPr>
        <w:t>B</w:t>
      </w:r>
      <w:r>
        <w:rPr>
          <w:i/>
          <w:iCs/>
        </w:rPr>
        <w:t>-</w:t>
      </w:r>
      <w:r>
        <w:t>сканов. На рисунке 3 представлен пример </w:t>
      </w:r>
      <w:r w:rsidRPr="00C33E9B">
        <w:rPr>
          <w:lang w:val="en-US"/>
        </w:rPr>
        <w:t>C</w:t>
      </w:r>
      <w:r>
        <w:noBreakHyphen/>
      </w:r>
      <w:r w:rsidRPr="00C33E9B">
        <w:t>скана</w:t>
      </w:r>
      <w:r>
        <w:t>.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1"/>
        <w:gridCol w:w="3559"/>
        <w:gridCol w:w="3455"/>
      </w:tblGrid>
      <w:tr w:rsidR="00EF5BB2" w14:paraId="39D8DCAF" w14:textId="77777777" w:rsidTr="00EF5BB2">
        <w:trPr>
          <w:jc w:val="center"/>
        </w:trPr>
        <w:tc>
          <w:tcPr>
            <w:tcW w:w="2871" w:type="dxa"/>
            <w:vAlign w:val="center"/>
          </w:tcPr>
          <w:p w14:paraId="219255C2" w14:textId="77777777" w:rsidR="00EF5BB2" w:rsidRDefault="00EF5BB2" w:rsidP="00EF5BB2">
            <w:pPr>
              <w:pStyle w:val="a3"/>
              <w:keepNext/>
              <w:ind w:firstLine="0"/>
              <w:jc w:val="center"/>
            </w:pPr>
            <w:r w:rsidRPr="00EF5BB2">
              <w:rPr>
                <w:noProof/>
              </w:rPr>
              <w:lastRenderedPageBreak/>
              <w:drawing>
                <wp:inline distT="0" distB="0" distL="0" distR="0" wp14:anchorId="006C9FDA" wp14:editId="764C03D2">
                  <wp:extent cx="973776" cy="1768085"/>
                  <wp:effectExtent l="0" t="0" r="0" b="381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6190" cy="1790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59CDF5" w14:textId="75DDB527" w:rsidR="00EF5BB2" w:rsidRPr="00EF5BB2" w:rsidRDefault="00EF5BB2" w:rsidP="00EF5BB2">
            <w:pPr>
              <w:pStyle w:val="a5"/>
            </w:pPr>
            <w:r>
              <w:t xml:space="preserve">Рисунок </w:t>
            </w:r>
            <w:r w:rsidR="00307507">
              <w:fldChar w:fldCharType="begin"/>
            </w:r>
            <w:r w:rsidR="00307507">
              <w:instrText xml:space="preserve"> SEQ Рисунок \* ARABIC </w:instrText>
            </w:r>
            <w:r w:rsidR="00307507">
              <w:fldChar w:fldCharType="separate"/>
            </w:r>
            <w:r w:rsidR="00A8448E">
              <w:rPr>
                <w:noProof/>
              </w:rPr>
              <w:t>1</w:t>
            </w:r>
            <w:r w:rsidR="00307507">
              <w:rPr>
                <w:noProof/>
              </w:rPr>
              <w:fldChar w:fldCharType="end"/>
            </w:r>
            <w:r>
              <w:t xml:space="preserve"> –Пример </w:t>
            </w:r>
            <w:r>
              <w:rPr>
                <w:i/>
                <w:iCs w:val="0"/>
                <w:lang w:val="en-US"/>
              </w:rPr>
              <w:t>A-</w:t>
            </w:r>
            <w:r>
              <w:t>скана</w:t>
            </w:r>
          </w:p>
        </w:tc>
        <w:tc>
          <w:tcPr>
            <w:tcW w:w="3894" w:type="dxa"/>
            <w:vAlign w:val="center"/>
          </w:tcPr>
          <w:p w14:paraId="13EDF587" w14:textId="77777777" w:rsidR="00EF5BB2" w:rsidRDefault="00EF5BB2" w:rsidP="00EF5BB2">
            <w:pPr>
              <w:pStyle w:val="a3"/>
              <w:keepNext/>
              <w:ind w:firstLine="0"/>
              <w:jc w:val="center"/>
            </w:pPr>
            <w:r w:rsidRPr="00EF5BB2">
              <w:rPr>
                <w:noProof/>
              </w:rPr>
              <w:drawing>
                <wp:inline distT="0" distB="0" distL="0" distR="0" wp14:anchorId="6B78B095" wp14:editId="6F515431">
                  <wp:extent cx="1885282" cy="1780821"/>
                  <wp:effectExtent l="0" t="0" r="127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7433" cy="18300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3EE402" w14:textId="149930B4" w:rsidR="00EF5BB2" w:rsidRPr="00EF5BB2" w:rsidRDefault="00EF5BB2" w:rsidP="00EF5BB2">
            <w:pPr>
              <w:pStyle w:val="a5"/>
              <w:rPr>
                <w:iCs w:val="0"/>
              </w:rPr>
            </w:pPr>
            <w:r>
              <w:t xml:space="preserve">Рисунок </w:t>
            </w:r>
            <w:r w:rsidR="00307507">
              <w:fldChar w:fldCharType="begin"/>
            </w:r>
            <w:r w:rsidR="00307507">
              <w:instrText xml:space="preserve"> SEQ Рисунок \* ARABIC </w:instrText>
            </w:r>
            <w:r w:rsidR="00307507">
              <w:fldChar w:fldCharType="separate"/>
            </w:r>
            <w:r w:rsidR="00A8448E">
              <w:rPr>
                <w:noProof/>
              </w:rPr>
              <w:t>2</w:t>
            </w:r>
            <w:r w:rsidR="00307507">
              <w:rPr>
                <w:noProof/>
              </w:rPr>
              <w:fldChar w:fldCharType="end"/>
            </w:r>
            <w:r>
              <w:t xml:space="preserve"> – Пример </w:t>
            </w:r>
            <w:r>
              <w:rPr>
                <w:i/>
                <w:lang w:val="en-US"/>
              </w:rPr>
              <w:t>B</w:t>
            </w:r>
            <w:r>
              <w:rPr>
                <w:i/>
                <w:lang w:val="en-US"/>
              </w:rPr>
              <w:noBreakHyphen/>
            </w:r>
            <w:r>
              <w:rPr>
                <w:iCs w:val="0"/>
              </w:rPr>
              <w:t>скана</w:t>
            </w:r>
          </w:p>
        </w:tc>
        <w:tc>
          <w:tcPr>
            <w:tcW w:w="3719" w:type="dxa"/>
            <w:vAlign w:val="center"/>
          </w:tcPr>
          <w:p w14:paraId="66100872" w14:textId="77777777" w:rsidR="00EF5BB2" w:rsidRDefault="00EF5BB2" w:rsidP="00EF5BB2">
            <w:pPr>
              <w:pStyle w:val="a3"/>
              <w:keepNext/>
              <w:ind w:firstLine="0"/>
              <w:jc w:val="center"/>
            </w:pPr>
            <w:r w:rsidRPr="00EF5BB2">
              <w:rPr>
                <w:noProof/>
              </w:rPr>
              <w:drawing>
                <wp:inline distT="0" distB="0" distL="0" distR="0" wp14:anchorId="75BA8368" wp14:editId="39C2B871">
                  <wp:extent cx="1869638" cy="1899920"/>
                  <wp:effectExtent l="0" t="0" r="0" b="508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9638" cy="1899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BDD674" w14:textId="1E50EAFB" w:rsidR="00EF5BB2" w:rsidRPr="00EF5BB2" w:rsidRDefault="00EF5BB2" w:rsidP="00EF5BB2">
            <w:pPr>
              <w:pStyle w:val="a5"/>
            </w:pPr>
            <w:r>
              <w:t xml:space="preserve">Рисунок </w:t>
            </w:r>
            <w:r w:rsidR="00307507">
              <w:fldChar w:fldCharType="begin"/>
            </w:r>
            <w:r w:rsidR="00307507">
              <w:instrText xml:space="preserve"> SEQ Рисунок \* ARABIC </w:instrText>
            </w:r>
            <w:r w:rsidR="00307507">
              <w:fldChar w:fldCharType="separate"/>
            </w:r>
            <w:r w:rsidR="00A8448E">
              <w:rPr>
                <w:noProof/>
              </w:rPr>
              <w:t>3</w:t>
            </w:r>
            <w:r w:rsidR="00307507">
              <w:rPr>
                <w:noProof/>
              </w:rPr>
              <w:fldChar w:fldCharType="end"/>
            </w:r>
            <w:r>
              <w:t xml:space="preserve"> – Пример </w:t>
            </w:r>
            <w:r>
              <w:rPr>
                <w:i/>
                <w:iCs w:val="0"/>
                <w:lang w:val="en-US"/>
              </w:rPr>
              <w:t>C</w:t>
            </w:r>
            <w:r>
              <w:rPr>
                <w:i/>
                <w:iCs w:val="0"/>
                <w:lang w:val="en-US"/>
              </w:rPr>
              <w:noBreakHyphen/>
            </w:r>
            <w:r>
              <w:t>скана</w:t>
            </w:r>
          </w:p>
        </w:tc>
      </w:tr>
    </w:tbl>
    <w:p w14:paraId="1FBA7947" w14:textId="1821521A" w:rsidR="00E17B0A" w:rsidRDefault="0057267D" w:rsidP="00E17B0A">
      <w:pPr>
        <w:pStyle w:val="a3"/>
      </w:pPr>
      <w:r>
        <w:t>Применение оптической когерентной томографии позволило визуализировать микроструктуру сетчатки.</w:t>
      </w:r>
      <w:r w:rsidR="00B93BCA">
        <w:t xml:space="preserve"> На рисунке 4 представлено изображение</w:t>
      </w:r>
      <w:r w:rsidR="00E17B0A">
        <w:t xml:space="preserve"> здоровой</w:t>
      </w:r>
      <w:r w:rsidR="00B93BCA">
        <w:t xml:space="preserve"> сетчатки с выделенными гистологическими слоями</w:t>
      </w:r>
      <w:r w:rsidR="00C1133E">
        <w:t xml:space="preserve"> </w:t>
      </w:r>
      <w:r w:rsidR="00C1133E" w:rsidRPr="00C1133E">
        <w:rPr>
          <w:color w:val="FF0000"/>
        </w:rPr>
        <w:t>(улучшить изображение)</w:t>
      </w:r>
      <w:r w:rsidR="001C7306">
        <w:t>.</w:t>
      </w:r>
    </w:p>
    <w:p w14:paraId="151E136A" w14:textId="62E65120" w:rsidR="00E17B0A" w:rsidRDefault="00C1133E" w:rsidP="00E17B0A">
      <w:pPr>
        <w:pStyle w:val="a3"/>
        <w:keepNext/>
        <w:ind w:firstLine="0"/>
      </w:pPr>
      <w:r>
        <w:rPr>
          <w:noProof/>
        </w:rPr>
        <w:drawing>
          <wp:inline distT="0" distB="0" distL="0" distR="0" wp14:anchorId="546787EF" wp14:editId="27DA9A14">
            <wp:extent cx="5940425" cy="2305050"/>
            <wp:effectExtent l="0" t="0" r="3175" b="0"/>
            <wp:docPr id="5" name="Рисунок 5" descr="Рис. Микроанатомия ретинальных слоёв по данным спектральной оптической когерентной томографии высокого разрешения (по Staurenghi G., et al, 2014; Шпак А.А., 2015)&#10;&#10;&#10;&#10;&#10;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ис. Микроанатомия ретинальных слоёв по данным спектральной оптической когерентной томографии высокого разрешения (по Staurenghi G., et al, 2014; Шпак А.А., 2015)&#10;&#10;&#10;&#10;&#10;&#10;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807"/>
                    <a:stretch/>
                  </pic:blipFill>
                  <pic:spPr bwMode="auto">
                    <a:xfrm>
                      <a:off x="0" y="0"/>
                      <a:ext cx="5940425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598A5E" w14:textId="19DD2773" w:rsidR="00E17B0A" w:rsidRDefault="00E17B0A" w:rsidP="00E17B0A">
      <w:pPr>
        <w:pStyle w:val="a5"/>
      </w:pPr>
      <w:r>
        <w:t xml:space="preserve">Рисунок </w:t>
      </w:r>
      <w:r w:rsidR="00307507">
        <w:fldChar w:fldCharType="begin"/>
      </w:r>
      <w:r w:rsidR="00307507">
        <w:instrText xml:space="preserve"> SEQ Рисунок \* ARABIC </w:instrText>
      </w:r>
      <w:r w:rsidR="00307507">
        <w:fldChar w:fldCharType="separate"/>
      </w:r>
      <w:r w:rsidR="00A8448E">
        <w:rPr>
          <w:noProof/>
        </w:rPr>
        <w:t>4</w:t>
      </w:r>
      <w:r w:rsidR="00307507">
        <w:rPr>
          <w:noProof/>
        </w:rPr>
        <w:fldChar w:fldCharType="end"/>
      </w:r>
      <w:r>
        <w:t xml:space="preserve"> – Пример изображения сетчатки, получаемого при помощи оптической когерентной томографии</w:t>
      </w:r>
    </w:p>
    <w:p w14:paraId="64473094" w14:textId="2A359259" w:rsidR="00832246" w:rsidRPr="002B6825" w:rsidRDefault="00832246" w:rsidP="002B6825">
      <w:pPr>
        <w:pStyle w:val="a3"/>
      </w:pPr>
      <w:r w:rsidRPr="002B6825">
        <w:t xml:space="preserve">Различные морфологические изменения </w:t>
      </w:r>
      <w:r w:rsidR="001C7306">
        <w:t>микроструктуры сетчатки</w:t>
      </w:r>
      <w:r w:rsidRPr="002B6825">
        <w:t xml:space="preserve"> могут являться ранними предикторами развития различных офтальмологических заболеваний.</w:t>
      </w:r>
    </w:p>
    <w:p w14:paraId="733ECBA7" w14:textId="02FB5F7F" w:rsidR="005E1994" w:rsidRDefault="005E1994" w:rsidP="005E1994">
      <w:pPr>
        <w:pStyle w:val="3"/>
        <w:jc w:val="both"/>
      </w:pPr>
      <w:r>
        <w:lastRenderedPageBreak/>
        <w:t>Морфологические изменения сетчатки, как предикторы различных офтальмологических заболеваний</w:t>
      </w:r>
    </w:p>
    <w:p w14:paraId="6A01955B" w14:textId="03AEFC99" w:rsidR="003375C1" w:rsidRDefault="003375C1" w:rsidP="003375C1">
      <w:pPr>
        <w:pStyle w:val="a3"/>
      </w:pPr>
      <w:r>
        <w:t>Различные структурные морфологические образования могут являться предикторами офтальмологических заболеваний. Рассмотрим несколько примеров:</w:t>
      </w:r>
    </w:p>
    <w:p w14:paraId="5D9B5AB0" w14:textId="76277E40" w:rsidR="003375C1" w:rsidRDefault="002D66D7" w:rsidP="007E19B7">
      <w:pPr>
        <w:pStyle w:val="a3"/>
        <w:numPr>
          <w:ilvl w:val="0"/>
          <w:numId w:val="6"/>
        </w:numPr>
      </w:pPr>
      <w:r>
        <w:t>Д</w:t>
      </w:r>
      <w:r w:rsidR="003375C1">
        <w:t xml:space="preserve">рузы </w:t>
      </w:r>
      <w:r w:rsidR="00942AAC">
        <w:t>–</w:t>
      </w:r>
      <w:r w:rsidR="003375C1">
        <w:t xml:space="preserve"> </w:t>
      </w:r>
      <w:r w:rsidRPr="002D66D7">
        <w:t>это внеклеточные отложения, которые накапливаются между пигментным эпителием сетчатки (ПЭС) и мембраной Бруха</w:t>
      </w:r>
      <w:r w:rsidR="00D64345" w:rsidRPr="00D64345">
        <w:t>.</w:t>
      </w:r>
      <w:r>
        <w:t xml:space="preserve"> Д</w:t>
      </w:r>
      <w:r w:rsidR="00D64345">
        <w:t>рузы являются одним из ранних признаков развития возрастной макулярной дегенерации (ВМД)</w:t>
      </w:r>
      <w:r w:rsidR="0033541F">
        <w:t xml:space="preserve"> </w:t>
      </w:r>
      <w:r w:rsidR="0033541F" w:rsidRPr="0033541F">
        <w:t>[2,</w:t>
      </w:r>
      <w:r w:rsidR="00AF5051">
        <w:t xml:space="preserve"> </w:t>
      </w:r>
      <w:r w:rsidR="0033541F" w:rsidRPr="0033541F">
        <w:t>3]</w:t>
      </w:r>
      <w:r w:rsidR="00D64345">
        <w:t>. На рисунке 5 представлен пример друз, видимых на ОКТ-изображении сетчатки.</w:t>
      </w:r>
    </w:p>
    <w:p w14:paraId="1C87D181" w14:textId="7FBDEF6F" w:rsidR="00D64345" w:rsidRDefault="0033541F" w:rsidP="00D64345">
      <w:pPr>
        <w:pStyle w:val="a3"/>
        <w:keepNext/>
        <w:ind w:firstLine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1EB891" wp14:editId="117DA65A">
                <wp:simplePos x="0" y="0"/>
                <wp:positionH relativeFrom="column">
                  <wp:posOffset>2150414</wp:posOffset>
                </wp:positionH>
                <wp:positionV relativeFrom="paragraph">
                  <wp:posOffset>483097</wp:posOffset>
                </wp:positionV>
                <wp:extent cx="598004" cy="373822"/>
                <wp:effectExtent l="38100" t="0" r="31115" b="64770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8004" cy="37382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2F182D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6" o:spid="_x0000_s1026" type="#_x0000_t32" style="position:absolute;margin-left:169.3pt;margin-top:38.05pt;width:47.1pt;height:29.4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" strokecolor="white [3212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126D5B" wp14:editId="4C6BAA4A">
                <wp:simplePos x="0" y="0"/>
                <wp:positionH relativeFrom="margin">
                  <wp:posOffset>2817494</wp:posOffset>
                </wp:positionH>
                <wp:positionV relativeFrom="paragraph">
                  <wp:posOffset>514902</wp:posOffset>
                </wp:positionV>
                <wp:extent cx="62120" cy="356870"/>
                <wp:effectExtent l="57150" t="0" r="33655" b="62230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120" cy="3568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B5A15E" id="Прямая со стрелкой 8" o:spid="_x0000_s1026" type="#_x0000_t32" style="position:absolute;margin-left:221.85pt;margin-top:40.55pt;width:4.9pt;height:28.1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" strokecolor="white [3212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C854A24" wp14:editId="5EC3265D">
                <wp:simplePos x="0" y="0"/>
                <wp:positionH relativeFrom="margin">
                  <wp:posOffset>3006835</wp:posOffset>
                </wp:positionH>
                <wp:positionV relativeFrom="paragraph">
                  <wp:posOffset>495025</wp:posOffset>
                </wp:positionV>
                <wp:extent cx="98978" cy="385224"/>
                <wp:effectExtent l="0" t="0" r="73025" b="53340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978" cy="38522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76B913" id="Прямая со стрелкой 9" o:spid="_x0000_s1026" type="#_x0000_t32" style="position:absolute;margin-left:236.75pt;margin-top:39pt;width:7.8pt;height:30.3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" strokecolor="white [3212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9C83ABA" wp14:editId="7C137066">
                <wp:simplePos x="0" y="0"/>
                <wp:positionH relativeFrom="margin">
                  <wp:posOffset>3110202</wp:posOffset>
                </wp:positionH>
                <wp:positionV relativeFrom="paragraph">
                  <wp:posOffset>502976</wp:posOffset>
                </wp:positionV>
                <wp:extent cx="548254" cy="480916"/>
                <wp:effectExtent l="0" t="0" r="80645" b="52705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254" cy="48091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117C87" id="Прямая со стрелкой 10" o:spid="_x0000_s1026" type="#_x0000_t32" style="position:absolute;margin-left:244.9pt;margin-top:39.6pt;width:43.15pt;height:37.8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" strokecolor="white [3212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9EABC93" wp14:editId="7F971FDE">
                <wp:simplePos x="0" y="0"/>
                <wp:positionH relativeFrom="margin">
                  <wp:posOffset>3193690</wp:posOffset>
                </wp:positionH>
                <wp:positionV relativeFrom="paragraph">
                  <wp:posOffset>475146</wp:posOffset>
                </wp:positionV>
                <wp:extent cx="791155" cy="524234"/>
                <wp:effectExtent l="0" t="0" r="66675" b="47625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1155" cy="52423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895B7A" id="Прямая со стрелкой 11" o:spid="_x0000_s1026" type="#_x0000_t32" style="position:absolute;margin-left:251.45pt;margin-top:37.4pt;width:62.3pt;height:41.3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" strokecolor="white [3212]" strokeweight=".5pt">
                <v:stroke endarrow="block" joinstyle="miter"/>
                <w10:wrap anchorx="margin"/>
              </v:shape>
            </w:pict>
          </mc:Fallback>
        </mc:AlternateContent>
      </w:r>
      <w:r w:rsidR="00D64345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FFFEBB9" wp14:editId="42E94986">
                <wp:simplePos x="0" y="0"/>
                <wp:positionH relativeFrom="margin">
                  <wp:align>center</wp:align>
                </wp:positionH>
                <wp:positionV relativeFrom="paragraph">
                  <wp:posOffset>208860</wp:posOffset>
                </wp:positionV>
                <wp:extent cx="914400" cy="302149"/>
                <wp:effectExtent l="0" t="0" r="0" b="3175"/>
                <wp:wrapNone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21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4D32E6" w14:textId="109C5A25" w:rsidR="00D64345" w:rsidRPr="0033541F" w:rsidRDefault="00D64345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33541F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t>Друзы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FFEBB9" id="_x0000_t202" coordsize="21600,21600" o:spt="202" path="m,l,21600r21600,l21600,xe">
                <v:stroke joinstyle="miter"/>
                <v:path gradientshapeok="t" o:connecttype="rect"/>
              </v:shapetype>
              <v:shape id="Надпись 12" o:spid="_x0000_s1026" type="#_x0000_t202" style="position:absolute;left:0;text-align:left;margin-left:0;margin-top:16.45pt;width:1in;height:23.8pt;z-index:251670528;visibility:visible;mso-wrap-style:non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" filled="f" stroked="f">
                <v:textbox>
                  <w:txbxContent>
                    <w:p w14:paraId="764D32E6" w14:textId="109C5A25" w:rsidR="00D64345" w:rsidRPr="0033541F" w:rsidRDefault="00D64345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</w:rPr>
                      </w:pPr>
                      <w:r w:rsidRPr="0033541F"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</w:rPr>
                        <w:t>Друзы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6434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22F653" wp14:editId="2116A4AF">
                <wp:simplePos x="0" y="0"/>
                <wp:positionH relativeFrom="column">
                  <wp:posOffset>1910715</wp:posOffset>
                </wp:positionH>
                <wp:positionV relativeFrom="paragraph">
                  <wp:posOffset>445770</wp:posOffset>
                </wp:positionV>
                <wp:extent cx="781050" cy="387350"/>
                <wp:effectExtent l="38100" t="0" r="19050" b="50800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1050" cy="387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3BEDD2" id="Прямая со стрелкой 7" o:spid="_x0000_s1026" type="#_x0000_t32" style="position:absolute;margin-left:150.45pt;margin-top:35.1pt;width:61.5pt;height:30.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" strokecolor="white [3212]" strokeweight=".5pt">
                <v:stroke endarrow="block" joinstyle="miter"/>
              </v:shape>
            </w:pict>
          </mc:Fallback>
        </mc:AlternateContent>
      </w:r>
      <w:r w:rsidR="00D64345">
        <w:rPr>
          <w:noProof/>
        </w:rPr>
        <w:drawing>
          <wp:inline distT="0" distB="0" distL="0" distR="0" wp14:anchorId="48304867" wp14:editId="5FEB8B11">
            <wp:extent cx="4779010" cy="1405890"/>
            <wp:effectExtent l="0" t="0" r="254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9010" cy="140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5BB8E" w14:textId="1140D096" w:rsidR="00D64345" w:rsidRPr="00942AAC" w:rsidRDefault="00D64345" w:rsidP="00D64345">
      <w:pPr>
        <w:pStyle w:val="a5"/>
      </w:pPr>
      <w:r>
        <w:t xml:space="preserve">Рисунок </w:t>
      </w:r>
      <w:r w:rsidR="00307507">
        <w:fldChar w:fldCharType="begin"/>
      </w:r>
      <w:r w:rsidR="00307507">
        <w:instrText xml:space="preserve"> SEQ Рисунок \* ARABIC </w:instrText>
      </w:r>
      <w:r w:rsidR="00307507">
        <w:fldChar w:fldCharType="separate"/>
      </w:r>
      <w:r w:rsidR="00A8448E">
        <w:rPr>
          <w:noProof/>
        </w:rPr>
        <w:t>5</w:t>
      </w:r>
      <w:r w:rsidR="00307507">
        <w:rPr>
          <w:noProof/>
        </w:rPr>
        <w:fldChar w:fldCharType="end"/>
      </w:r>
      <w:r>
        <w:t xml:space="preserve"> – Пример друз на ОКТ-изображении сетчатки глаза</w:t>
      </w:r>
    </w:p>
    <w:p w14:paraId="1AD07B7B" w14:textId="54BDF4CD" w:rsidR="00942AAC" w:rsidRDefault="00942AAC" w:rsidP="007E19B7">
      <w:pPr>
        <w:pStyle w:val="a3"/>
        <w:numPr>
          <w:ilvl w:val="0"/>
          <w:numId w:val="6"/>
        </w:numPr>
      </w:pPr>
      <w:r>
        <w:t xml:space="preserve">Интераретианльные кисты – </w:t>
      </w:r>
      <w:r w:rsidR="008E6DBF">
        <w:t>патологические полости, заполненные жидкость, образующиеся в нейроэпителиальном слое</w:t>
      </w:r>
      <w:r w:rsidR="00BE51C3" w:rsidRPr="00D13E19">
        <w:t>.</w:t>
      </w:r>
      <w:r w:rsidR="00BE51C3">
        <w:t xml:space="preserve"> </w:t>
      </w:r>
      <w:r w:rsidR="00D13E19">
        <w:t>Интераретианльные кисты</w:t>
      </w:r>
      <w:r w:rsidR="00D13E19" w:rsidRPr="00D13E19">
        <w:t xml:space="preserve"> </w:t>
      </w:r>
      <w:r w:rsidR="00D13E19">
        <w:t>являются одним из признаков раз</w:t>
      </w:r>
      <w:r w:rsidR="002024ED">
        <w:t xml:space="preserve">вития ВМД или кистозного/диабетического </w:t>
      </w:r>
      <w:r w:rsidR="006D58E9">
        <w:t>отёков</w:t>
      </w:r>
      <w:r w:rsidR="006D58E9" w:rsidRPr="002024ED">
        <w:t xml:space="preserve"> [</w:t>
      </w:r>
      <w:r w:rsidR="002024ED" w:rsidRPr="002024ED">
        <w:t>4,</w:t>
      </w:r>
      <w:r w:rsidR="002024ED">
        <w:rPr>
          <w:lang w:val="en-US"/>
        </w:rPr>
        <w:t> </w:t>
      </w:r>
      <w:r w:rsidR="002024ED" w:rsidRPr="006D58E9">
        <w:t>5</w:t>
      </w:r>
      <w:r w:rsidR="002024ED" w:rsidRPr="002024ED">
        <w:t>]</w:t>
      </w:r>
      <w:r w:rsidR="002024ED">
        <w:t>.</w:t>
      </w:r>
      <w:r w:rsidR="006D58E9" w:rsidRPr="006D58E9">
        <w:t xml:space="preserve"> </w:t>
      </w:r>
      <w:r w:rsidR="006D58E9">
        <w:t xml:space="preserve">На рисунке 6 представлен пример интераретианльных кист, видимых на ОКТ-изображении </w:t>
      </w:r>
      <w:r w:rsidR="00FA6A59">
        <w:t>сетчатки</w:t>
      </w:r>
      <w:r w:rsidR="006D58E9">
        <w:t>.</w:t>
      </w:r>
    </w:p>
    <w:p w14:paraId="726C71D7" w14:textId="177B1AAF" w:rsidR="00980FFF" w:rsidRDefault="00A878DF" w:rsidP="00980FFF">
      <w:pPr>
        <w:pStyle w:val="a3"/>
        <w:keepNext/>
        <w:ind w:firstLine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2D70663" wp14:editId="6DA8B3C1">
                <wp:simplePos x="0" y="0"/>
                <wp:positionH relativeFrom="column">
                  <wp:posOffset>1864106</wp:posOffset>
                </wp:positionH>
                <wp:positionV relativeFrom="paragraph">
                  <wp:posOffset>116917</wp:posOffset>
                </wp:positionV>
                <wp:extent cx="914400" cy="297904"/>
                <wp:effectExtent l="0" t="0" r="0" b="6985"/>
                <wp:wrapNone/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79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A00D79" w14:textId="09756741" w:rsidR="00A878DF" w:rsidRPr="00A878DF" w:rsidRDefault="00A878DF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A878DF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t>Кисты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D70663" id="Надпись 17" o:spid="_x0000_s1027" type="#_x0000_t202" style="position:absolute;left:0;text-align:left;margin-left:146.8pt;margin-top:9.2pt;width:1in;height:23.45pt;z-index:25167667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" filled="f" stroked="f">
                <v:textbox>
                  <w:txbxContent>
                    <w:p w14:paraId="15A00D79" w14:textId="09756741" w:rsidR="00A878DF" w:rsidRPr="00A878DF" w:rsidRDefault="00A878DF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</w:rPr>
                      </w:pPr>
                      <w:r w:rsidRPr="00A878DF"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</w:rPr>
                        <w:t>Кисты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1DE58CB" wp14:editId="18F5D071">
                <wp:simplePos x="0" y="0"/>
                <wp:positionH relativeFrom="margin">
                  <wp:posOffset>1952517</wp:posOffset>
                </wp:positionH>
                <wp:positionV relativeFrom="paragraph">
                  <wp:posOffset>373536</wp:posOffset>
                </wp:positionV>
                <wp:extent cx="104910" cy="506652"/>
                <wp:effectExtent l="57150" t="0" r="28575" b="65405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910" cy="50665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2D2D95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4" o:spid="_x0000_s1026" type="#_x0000_t32" style="position:absolute;margin-left:153.75pt;margin-top:29.4pt;width:8.25pt;height:39.9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" strokecolor="white [3212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B331CEB" wp14:editId="0F367A54">
                <wp:simplePos x="0" y="0"/>
                <wp:positionH relativeFrom="column">
                  <wp:posOffset>2177232</wp:posOffset>
                </wp:positionH>
                <wp:positionV relativeFrom="paragraph">
                  <wp:posOffset>372330</wp:posOffset>
                </wp:positionV>
                <wp:extent cx="45719" cy="499492"/>
                <wp:effectExtent l="38100" t="0" r="69215" b="53340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9949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150DBD" id="Прямая со стрелкой 15" o:spid="_x0000_s1026" type="#_x0000_t32" style="position:absolute;margin-left:171.45pt;margin-top:29.3pt;width:3.6pt;height:39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" strokecolor="white [3212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C21C672" wp14:editId="36B5F780">
                <wp:simplePos x="0" y="0"/>
                <wp:positionH relativeFrom="column">
                  <wp:posOffset>2334782</wp:posOffset>
                </wp:positionH>
                <wp:positionV relativeFrom="paragraph">
                  <wp:posOffset>356202</wp:posOffset>
                </wp:positionV>
                <wp:extent cx="363500" cy="532675"/>
                <wp:effectExtent l="0" t="0" r="74930" b="58420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3500" cy="5326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E69660" id="Прямая со стрелкой 16" o:spid="_x0000_s1026" type="#_x0000_t32" style="position:absolute;margin-left:183.85pt;margin-top:28.05pt;width:28.6pt;height:41.9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" strokecolor="white [3212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612CBF8" wp14:editId="78EABCEE">
            <wp:extent cx="4782820" cy="169608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2820" cy="169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14CEDB" w14:textId="2ED452FE" w:rsidR="00FA6A59" w:rsidRDefault="00980FFF" w:rsidP="00980FFF">
      <w:pPr>
        <w:pStyle w:val="a5"/>
      </w:pPr>
      <w:r>
        <w:t xml:space="preserve">Рисунок </w:t>
      </w:r>
      <w:r w:rsidR="00307507">
        <w:fldChar w:fldCharType="begin"/>
      </w:r>
      <w:r w:rsidR="00307507">
        <w:instrText xml:space="preserve"> SEQ Рисунок \* ARABIC </w:instrText>
      </w:r>
      <w:r w:rsidR="00307507">
        <w:fldChar w:fldCharType="separate"/>
      </w:r>
      <w:r w:rsidR="00A8448E">
        <w:rPr>
          <w:noProof/>
        </w:rPr>
        <w:t>6</w:t>
      </w:r>
      <w:r w:rsidR="00307507">
        <w:rPr>
          <w:noProof/>
        </w:rPr>
        <w:fldChar w:fldCharType="end"/>
      </w:r>
      <w:r>
        <w:t xml:space="preserve"> – Пример интераретианльных кист на ОКТ-изображении сетчатки</w:t>
      </w:r>
    </w:p>
    <w:p w14:paraId="6F4752C5" w14:textId="4F175BE3" w:rsidR="004B189B" w:rsidRDefault="00942AAC" w:rsidP="004B189B">
      <w:pPr>
        <w:pStyle w:val="a3"/>
        <w:numPr>
          <w:ilvl w:val="0"/>
          <w:numId w:val="6"/>
        </w:numPr>
      </w:pPr>
      <w:r>
        <w:lastRenderedPageBreak/>
        <w:t>Субретинальные гиперрефлективный материал</w:t>
      </w:r>
      <w:r w:rsidR="00E93AB6">
        <w:t xml:space="preserve"> (СГМ)</w:t>
      </w:r>
      <w:r>
        <w:t xml:space="preserve"> – </w:t>
      </w:r>
      <w:r w:rsidR="004B189B">
        <w:t>гиперрефлективные образования, образующиеся в нейроэпителиальном слое над пигментным эпителием. Субретинальные гиперрефлективный материал является предиктором таких</w:t>
      </w:r>
      <w:r w:rsidR="00C41650">
        <w:t xml:space="preserve"> заболеваний, как: ВМД, </w:t>
      </w:r>
      <w:r w:rsidR="005B3536">
        <w:t>патологическая миопия, п</w:t>
      </w:r>
      <w:r w:rsidR="005B3536">
        <w:t>олипоидальная хориоидальная васкулопатия</w:t>
      </w:r>
      <w:r w:rsidR="005B3536">
        <w:t xml:space="preserve"> и </w:t>
      </w:r>
      <w:r w:rsidR="005B3536">
        <w:t>центральная серозная хориоретинопатия</w:t>
      </w:r>
      <w:r w:rsidR="004B189B">
        <w:t xml:space="preserve"> </w:t>
      </w:r>
      <w:r w:rsidR="004B189B" w:rsidRPr="004B189B">
        <w:t xml:space="preserve">[6, 7]. </w:t>
      </w:r>
      <w:r w:rsidR="004B189B">
        <w:t>На рисунке 7 представлен пример субретинального гиперрефлективного материала, видимого на ОКТ-изображении сетчатки.</w:t>
      </w:r>
    </w:p>
    <w:p w14:paraId="2565E628" w14:textId="737ACC0A" w:rsidR="00A8448E" w:rsidRDefault="00C32C4D" w:rsidP="00A8448E">
      <w:pPr>
        <w:pStyle w:val="a3"/>
        <w:keepNext/>
        <w:ind w:firstLine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8F2929E" wp14:editId="7E8756C7">
                <wp:simplePos x="0" y="0"/>
                <wp:positionH relativeFrom="column">
                  <wp:posOffset>2898098</wp:posOffset>
                </wp:positionH>
                <wp:positionV relativeFrom="paragraph">
                  <wp:posOffset>389875</wp:posOffset>
                </wp:positionV>
                <wp:extent cx="480851" cy="558230"/>
                <wp:effectExtent l="0" t="0" r="71755" b="51435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0851" cy="5582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B17F35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2" o:spid="_x0000_s1026" type="#_x0000_t32" style="position:absolute;margin-left:228.2pt;margin-top:30.7pt;width:37.85pt;height:43.9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" strokecolor="white [3212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54CC3F2" wp14:editId="299F2E1B">
                <wp:simplePos x="0" y="0"/>
                <wp:positionH relativeFrom="column">
                  <wp:posOffset>2203392</wp:posOffset>
                </wp:positionH>
                <wp:positionV relativeFrom="paragraph">
                  <wp:posOffset>383936</wp:posOffset>
                </wp:positionV>
                <wp:extent cx="403761" cy="754083"/>
                <wp:effectExtent l="38100" t="0" r="34925" b="65405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3761" cy="75408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98AA7C" id="Прямая со стрелкой 21" o:spid="_x0000_s1026" type="#_x0000_t32" style="position:absolute;margin-left:173.5pt;margin-top:30.25pt;width:31.8pt;height:59.4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" strokecolor="white [3212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EB80EFA" wp14:editId="30330559">
                <wp:simplePos x="0" y="0"/>
                <wp:positionH relativeFrom="column">
                  <wp:posOffset>2458118</wp:posOffset>
                </wp:positionH>
                <wp:positionV relativeFrom="paragraph">
                  <wp:posOffset>134026</wp:posOffset>
                </wp:positionV>
                <wp:extent cx="914400" cy="290945"/>
                <wp:effectExtent l="0" t="0" r="0" b="0"/>
                <wp:wrapNone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0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7A4885" w14:textId="4C3D1DEF" w:rsidR="00C32C4D" w:rsidRPr="00C32C4D" w:rsidRDefault="00C32C4D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C32C4D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t>СГМ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B80EFA" id="Надпись 13" o:spid="_x0000_s1028" type="#_x0000_t202" style="position:absolute;left:0;text-align:left;margin-left:193.55pt;margin-top:10.55pt;width:1in;height:22.9pt;z-index:25167769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" filled="f" stroked="f">
                <v:textbox>
                  <w:txbxContent>
                    <w:p w14:paraId="0C7A4885" w14:textId="4C3D1DEF" w:rsidR="00C32C4D" w:rsidRPr="00C32C4D" w:rsidRDefault="00C32C4D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</w:rPr>
                      </w:pPr>
                      <w:r w:rsidRPr="00C32C4D"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</w:rPr>
                        <w:t>СГМ</w:t>
                      </w:r>
                    </w:p>
                  </w:txbxContent>
                </v:textbox>
              </v:shape>
            </w:pict>
          </mc:Fallback>
        </mc:AlternateContent>
      </w:r>
      <w:r w:rsidR="00A8448E">
        <w:rPr>
          <w:noProof/>
        </w:rPr>
        <w:drawing>
          <wp:inline distT="0" distB="0" distL="0" distR="0" wp14:anchorId="417A5C15" wp14:editId="6B1077C8">
            <wp:extent cx="4779010" cy="1725295"/>
            <wp:effectExtent l="0" t="0" r="2540" b="825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9010" cy="172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93178" w14:textId="0EC20FFA" w:rsidR="004B189B" w:rsidRPr="003375C1" w:rsidRDefault="00A8448E" w:rsidP="00A8448E">
      <w:pPr>
        <w:pStyle w:val="a5"/>
      </w:pPr>
      <w:r>
        <w:t xml:space="preserve">Рисунок </w:t>
      </w:r>
      <w:r w:rsidR="00307507">
        <w:fldChar w:fldCharType="begin"/>
      </w:r>
      <w:r w:rsidR="00307507">
        <w:instrText xml:space="preserve"> SEQ Рисунок \* ARABIC </w:instrText>
      </w:r>
      <w:r w:rsidR="00307507">
        <w:fldChar w:fldCharType="separate"/>
      </w:r>
      <w:r>
        <w:rPr>
          <w:noProof/>
        </w:rPr>
        <w:t>7</w:t>
      </w:r>
      <w:r w:rsidR="00307507">
        <w:rPr>
          <w:noProof/>
        </w:rPr>
        <w:fldChar w:fldCharType="end"/>
      </w:r>
      <w:r>
        <w:t xml:space="preserve"> - Пример субретинального гиперрефлективного материала на ОКТ-изображении сетчатки</w:t>
      </w:r>
    </w:p>
    <w:p w14:paraId="042CAC72" w14:textId="05963FC1" w:rsidR="002912FB" w:rsidRDefault="002912FB" w:rsidP="005E1994">
      <w:pPr>
        <w:pStyle w:val="a3"/>
      </w:pPr>
      <w:r>
        <w:t>По результатам а</w:t>
      </w:r>
      <w:r w:rsidR="005E1994">
        <w:t>нализ</w:t>
      </w:r>
      <w:r>
        <w:t>а</w:t>
      </w:r>
      <w:r w:rsidR="005E1994">
        <w:t xml:space="preserve"> </w:t>
      </w:r>
      <w:r w:rsidR="00832246">
        <w:t>морфологических изменений сетчатки</w:t>
      </w:r>
      <w:r>
        <w:t xml:space="preserve"> возможно</w:t>
      </w:r>
      <w:r w:rsidRPr="002912FB">
        <w:t xml:space="preserve"> </w:t>
      </w:r>
      <w:r>
        <w:t xml:space="preserve">с высокой долей достоверности классифицировать имеющиеся офтальмологические заболевания и оценивать вероятность их дальнейшего </w:t>
      </w:r>
      <w:r w:rsidR="007D56DB">
        <w:t>прогрессирования.</w:t>
      </w:r>
      <w:r>
        <w:t xml:space="preserve"> </w:t>
      </w:r>
    </w:p>
    <w:p w14:paraId="06A7689E" w14:textId="071DA0D7" w:rsidR="00AF0344" w:rsidRDefault="007D56DB" w:rsidP="006B6E7E">
      <w:pPr>
        <w:pStyle w:val="a3"/>
        <w:spacing w:after="160"/>
      </w:pPr>
      <w:r>
        <w:t>Кроме того, р</w:t>
      </w:r>
      <w:r w:rsidR="002912FB">
        <w:t>аннее выявление предикторов офтальмологических заболеваний</w:t>
      </w:r>
      <w:r>
        <w:t xml:space="preserve"> позволяет вовремя назначить необходимо лечение и остановить или замедлить развитие заболевания.</w:t>
      </w:r>
    </w:p>
    <w:p w14:paraId="23180996" w14:textId="6FE36F59" w:rsidR="007D56DB" w:rsidRDefault="00CC228C" w:rsidP="00CC228C">
      <w:pPr>
        <w:pStyle w:val="2"/>
      </w:pPr>
      <w:r>
        <w:t>Обзор существующих методов анализа ОКТ-изображений</w:t>
      </w:r>
    </w:p>
    <w:p w14:paraId="263323F4" w14:textId="7FE4A798" w:rsidR="00F6670D" w:rsidRDefault="00F6670D" w:rsidP="00F6670D">
      <w:pPr>
        <w:pStyle w:val="3"/>
      </w:pPr>
      <w:r>
        <w:t>Ручной анализ</w:t>
      </w:r>
    </w:p>
    <w:p w14:paraId="01FE62D7" w14:textId="1E0AF269" w:rsidR="00F6670D" w:rsidRDefault="00F6670D" w:rsidP="00F6670D">
      <w:pPr>
        <w:pStyle w:val="a3"/>
      </w:pPr>
      <w:r>
        <w:t xml:space="preserve">Ручным анализом называют метод обработки ОКТ-изображения, выполняемый врачом офтальмологом, при котором выделение патологий и выявления их характеристик выполняются врачом. В некоторых </w:t>
      </w:r>
      <w:r w:rsidR="00941F1A">
        <w:t>случаях, к</w:t>
      </w:r>
      <w:r>
        <w:t xml:space="preserve"> анализируемому изображению может быть применена предварительная обработка</w:t>
      </w:r>
      <w:r w:rsidR="00941F1A">
        <w:t xml:space="preserve"> (например, усиление контрастности, фильтрация шума).</w:t>
      </w:r>
    </w:p>
    <w:p w14:paraId="2502586C" w14:textId="2AA3ED0E" w:rsidR="00941F1A" w:rsidRDefault="00941F1A" w:rsidP="00941F1A">
      <w:pPr>
        <w:pStyle w:val="3"/>
      </w:pPr>
      <w:r>
        <w:lastRenderedPageBreak/>
        <w:t>Алгоритмические методы</w:t>
      </w:r>
    </w:p>
    <w:p w14:paraId="6DC9FAC4" w14:textId="2EC19BBC" w:rsidR="009313D9" w:rsidRDefault="001D2B63" w:rsidP="009313D9">
      <w:pPr>
        <w:pStyle w:val="a3"/>
      </w:pPr>
      <w:r>
        <w:t>Алгоритмические методы позволяют проводить</w:t>
      </w:r>
      <w:r w:rsidR="0040225D">
        <w:t xml:space="preserve"> сегментацию ОКТ-изображения по слоям, анализ структур и выделения патологий:</w:t>
      </w:r>
    </w:p>
    <w:p w14:paraId="54804DDE" w14:textId="2C3B9561" w:rsidR="0040225D" w:rsidRDefault="0040225D" w:rsidP="0040225D">
      <w:pPr>
        <w:pStyle w:val="a3"/>
        <w:numPr>
          <w:ilvl w:val="0"/>
          <w:numId w:val="6"/>
        </w:numPr>
      </w:pPr>
      <w:r>
        <w:t>Градиентный анализ – метод анализа, основанный на вычислении изменений интенсивности пикселей в изображениях для выделения границ между различными структурами. Градиентный анализ применяется для точной сегментации слоёв сетчатки.</w:t>
      </w:r>
    </w:p>
    <w:p w14:paraId="04DE771E" w14:textId="6FBB78AF" w:rsidR="0040225D" w:rsidRDefault="0040225D" w:rsidP="0040225D">
      <w:pPr>
        <w:pStyle w:val="a3"/>
        <w:numPr>
          <w:ilvl w:val="0"/>
          <w:numId w:val="6"/>
        </w:numPr>
      </w:pPr>
      <w:r>
        <w:t>Морфологический анализ – группа методов обработки изображений, основанная на изменении формы объектов изображения с помощью операций расширения, сужения, открытия, закрытия. Морфологический анализ применяется для выделения патологических образований, таких как кисты, опухоли, области отслоения сетчатки или изменений в толщине слоя.</w:t>
      </w:r>
    </w:p>
    <w:p w14:paraId="0611D78D" w14:textId="61FA05AC" w:rsidR="00E04E70" w:rsidRDefault="00E04E70" w:rsidP="00E44AF1">
      <w:pPr>
        <w:pStyle w:val="a3"/>
        <w:numPr>
          <w:ilvl w:val="0"/>
          <w:numId w:val="6"/>
        </w:numPr>
        <w:spacing w:after="160"/>
      </w:pPr>
      <w:r>
        <w:t xml:space="preserve">Графовые </w:t>
      </w:r>
      <w:r w:rsidR="00A31AAF">
        <w:t xml:space="preserve">модели </w:t>
      </w:r>
      <w:r w:rsidR="001534C6">
        <w:t>–</w:t>
      </w:r>
      <w:r w:rsidR="00A31AAF">
        <w:t xml:space="preserve"> </w:t>
      </w:r>
      <w:r w:rsidR="001534C6">
        <w:t xml:space="preserve">методы, основывающиеся на представлении изображений в виде графа, где пиксели или группы пикселей становятся узлами, а связи между ними – рёбрами. Графовые модели применяют для решения задач сегментации слоёв сетчатки, выделения </w:t>
      </w:r>
      <w:r w:rsidR="005F5081">
        <w:t>патологий</w:t>
      </w:r>
      <w:r w:rsidR="001534C6">
        <w:t>.</w:t>
      </w:r>
    </w:p>
    <w:p w14:paraId="4FB87C0A" w14:textId="0CED06EE" w:rsidR="005F5081" w:rsidRDefault="005F5081" w:rsidP="005F5081">
      <w:pPr>
        <w:pStyle w:val="2"/>
      </w:pPr>
      <w:r>
        <w:t>Недостатки существующих методов анализа ОКТ-изображений</w:t>
      </w:r>
    </w:p>
    <w:p w14:paraId="7C2FA376" w14:textId="50FAA6D3" w:rsidR="005F5081" w:rsidRDefault="00EA43F0" w:rsidP="005F5081">
      <w:pPr>
        <w:pStyle w:val="a3"/>
      </w:pPr>
      <w:r>
        <w:t>У рассмотренных ранее методов можно выделить некоторые общине недостатки:</w:t>
      </w:r>
    </w:p>
    <w:p w14:paraId="3ADEC61E" w14:textId="2766FC78" w:rsidR="00EA43F0" w:rsidRDefault="00EA43F0" w:rsidP="00EA43F0">
      <w:pPr>
        <w:pStyle w:val="a3"/>
        <w:numPr>
          <w:ilvl w:val="0"/>
          <w:numId w:val="9"/>
        </w:numPr>
      </w:pPr>
      <w:r>
        <w:t>Каждый из рассмотренных методов требует ручной валидации и, в некоторых случаях, сегментации неразмеченных участков врачом офтальмологом. Ручная сегментация и валидация являются трудоёмкими и длительными процессами, требующими внимания врача. Соответственно, результат анализа в большей степени зависит от квалифицированности и внимательности врача офтальмолога.</w:t>
      </w:r>
      <w:r w:rsidR="00526547">
        <w:t xml:space="preserve"> Также, результат анализа субъективен, что, соответственно, может привести к неоднозначности получаемых выводов.</w:t>
      </w:r>
    </w:p>
    <w:p w14:paraId="2C56A6B7" w14:textId="44C2A17A" w:rsidR="00EA43F0" w:rsidRDefault="00EA43F0" w:rsidP="00EA43F0">
      <w:pPr>
        <w:pStyle w:val="a3"/>
        <w:numPr>
          <w:ilvl w:val="0"/>
          <w:numId w:val="9"/>
        </w:numPr>
      </w:pPr>
      <w:r>
        <w:t xml:space="preserve">Алгоритмические методы плохо справляются с анализом сложных структур, неоднородных или сильно зашумленных данных – например, </w:t>
      </w:r>
      <w:r w:rsidR="00E44AF1">
        <w:t xml:space="preserve">при анализе изображений с большими участками шума или структур с </w:t>
      </w:r>
      <w:r w:rsidR="00E44AF1">
        <w:lastRenderedPageBreak/>
        <w:t>перекрывающими слоями могут возникать ошибки в сегментации объектов или снижение её точности</w:t>
      </w:r>
      <w:r>
        <w:t>.</w:t>
      </w:r>
    </w:p>
    <w:p w14:paraId="79B9A081" w14:textId="54104FC0" w:rsidR="00E44AF1" w:rsidRDefault="00E44AF1" w:rsidP="00EA43F0">
      <w:pPr>
        <w:pStyle w:val="a3"/>
        <w:numPr>
          <w:ilvl w:val="0"/>
          <w:numId w:val="9"/>
        </w:numPr>
      </w:pPr>
      <w:r>
        <w:t>Алгоритмические методы обладают ограниченной гибкостью и адаптивностью</w:t>
      </w:r>
      <w:r w:rsidR="006A4021">
        <w:t>. Алгоритмические методы часто не могут адаптироваться к новым, нестандартным данными или патологическим изменениям, которые не учитывались при разработке алгоритма.</w:t>
      </w:r>
    </w:p>
    <w:p w14:paraId="75249893" w14:textId="77777777" w:rsidR="00C47B51" w:rsidRDefault="006A4021" w:rsidP="00EA43F0">
      <w:pPr>
        <w:pStyle w:val="a3"/>
        <w:numPr>
          <w:ilvl w:val="0"/>
          <w:numId w:val="9"/>
        </w:numPr>
      </w:pPr>
      <w:r>
        <w:t>Многие алгоритмические методы требуют ручной подстройки параметров. Например, выбора пороговых значений при использовании градиентного метода или выбора структурных морфологических операций при использовании</w:t>
      </w:r>
      <w:r w:rsidR="00C47B51">
        <w:t xml:space="preserve"> морфологического анализа.</w:t>
      </w:r>
    </w:p>
    <w:p w14:paraId="10D04FF8" w14:textId="6A8DF183" w:rsidR="006A4021" w:rsidRDefault="00C47B51" w:rsidP="00EA43F0">
      <w:pPr>
        <w:pStyle w:val="a3"/>
        <w:numPr>
          <w:ilvl w:val="0"/>
          <w:numId w:val="9"/>
        </w:numPr>
      </w:pPr>
      <w:r>
        <w:t>Рассмотренные ранее методы не эффективны при обработке больших объёмов данных. Производительность ручных методов зависит от</w:t>
      </w:r>
      <w:r w:rsidR="00526547">
        <w:t xml:space="preserve"> таких факторов, как: субъективная сложность анализируемого изображения, профессиональность врача офтальмолога, человеческий фактор. </w:t>
      </w:r>
      <w:r w:rsidR="00067E5F">
        <w:t>Производительность алгоритмических методов зависит от доступного вычислительного ресурса.</w:t>
      </w:r>
    </w:p>
    <w:p w14:paraId="62771397" w14:textId="472C8F8F" w:rsidR="002C0A6B" w:rsidRDefault="00896AE8" w:rsidP="00EA43F0">
      <w:pPr>
        <w:pStyle w:val="a3"/>
        <w:numPr>
          <w:ilvl w:val="0"/>
          <w:numId w:val="9"/>
        </w:numPr>
      </w:pPr>
      <w:r>
        <w:t>Алгоритмические методы, как правило, ориентированы на решение одной узкой задачи — например, сегментации границ слоёв или обнаружения кистозных образований. При необходимости комплексного анализа изображения использование таких методов требует последовательного применения множества отдельных алгоритмов, что значительно увеличивает время обработки и снижает общую эффективность подхода.</w:t>
      </w:r>
      <w:r w:rsidR="001020ED">
        <w:t xml:space="preserve"> Также, алгоритмические методы не учитывают контекст задачи и возможные зависимости между различными анализируемыми структурами.</w:t>
      </w:r>
    </w:p>
    <w:p w14:paraId="11A49BEB" w14:textId="5676D11D" w:rsidR="00EF439A" w:rsidRPr="005F5081" w:rsidRDefault="00EF439A" w:rsidP="00EF439A">
      <w:pPr>
        <w:pStyle w:val="2"/>
      </w:pPr>
      <w:r>
        <w:t>Нейросетевые алгоритмы</w:t>
      </w:r>
    </w:p>
    <w:p w14:paraId="03F33065" w14:textId="126B2D07" w:rsidR="009156FC" w:rsidRDefault="009156FC" w:rsidP="009156FC">
      <w:pPr>
        <w:pStyle w:val="2"/>
      </w:pPr>
      <w:r>
        <w:t>Постановка цели и задачи</w:t>
      </w:r>
    </w:p>
    <w:p w14:paraId="34AB1473" w14:textId="23CC98BD" w:rsidR="00AB7A23" w:rsidRDefault="00AB7A23" w:rsidP="00AB7A23">
      <w:pPr>
        <w:pStyle w:val="a3"/>
      </w:pPr>
      <w:r w:rsidRPr="00B74572">
        <w:t>Целью магистерской диссертации является разработка программно-алгоритмического комплекса, способного проводить классификацию патологических изображений сетчатки</w:t>
      </w:r>
      <w:r>
        <w:t>, полученных с помощью оптической когерентной томографии,</w:t>
      </w:r>
      <w:r w:rsidRPr="00B74572">
        <w:t xml:space="preserve"> и анализ (разметку).</w:t>
      </w:r>
    </w:p>
    <w:p w14:paraId="239849C5" w14:textId="77777777" w:rsidR="00F67A81" w:rsidRDefault="00F67A81" w:rsidP="00F67A81">
      <w:pPr>
        <w:pStyle w:val="a3"/>
      </w:pPr>
      <w:r>
        <w:lastRenderedPageBreak/>
        <w:t>Задачи:</w:t>
      </w:r>
    </w:p>
    <w:p w14:paraId="2452E1B6" w14:textId="77777777" w:rsidR="00F67A81" w:rsidRPr="00EF7F0E" w:rsidRDefault="00F67A81" w:rsidP="00F67A81">
      <w:pPr>
        <w:pStyle w:val="a3"/>
        <w:numPr>
          <w:ilvl w:val="0"/>
          <w:numId w:val="8"/>
        </w:numPr>
      </w:pPr>
      <w:r>
        <w:t xml:space="preserve">Оценка и сравнительный анализ существующих методов обработки изображений, применяемых для решения задачи </w:t>
      </w:r>
      <w:r w:rsidRPr="001918DD">
        <w:t>сегментации</w:t>
      </w:r>
      <w:r>
        <w:t xml:space="preserve"> ОКТ-изображений сетчатки.</w:t>
      </w:r>
    </w:p>
    <w:p w14:paraId="7D3BC676" w14:textId="7F8A6CEA" w:rsidR="00F67A81" w:rsidRDefault="00F67A81" w:rsidP="00F6670D">
      <w:pPr>
        <w:pStyle w:val="a3"/>
        <w:numPr>
          <w:ilvl w:val="0"/>
          <w:numId w:val="8"/>
        </w:numPr>
      </w:pPr>
      <w:r>
        <w:t>Разработка структуры программно-алгоритмического комплекса.</w:t>
      </w:r>
    </w:p>
    <w:p w14:paraId="7939AA54" w14:textId="77777777" w:rsidR="00F67A81" w:rsidRDefault="00F67A81" w:rsidP="00F67A81">
      <w:pPr>
        <w:pStyle w:val="a3"/>
        <w:numPr>
          <w:ilvl w:val="0"/>
          <w:numId w:val="8"/>
        </w:numPr>
      </w:pPr>
      <w:r>
        <w:t>Разработка алгоритмов обработки ОКТ изображений сетчатки.</w:t>
      </w:r>
    </w:p>
    <w:p w14:paraId="34485652" w14:textId="77777777" w:rsidR="00F67A81" w:rsidRPr="00290C0B" w:rsidRDefault="00F67A81" w:rsidP="00F67A81">
      <w:pPr>
        <w:pStyle w:val="a3"/>
        <w:numPr>
          <w:ilvl w:val="0"/>
          <w:numId w:val="8"/>
        </w:numPr>
      </w:pPr>
      <w:r>
        <w:t>Разработка графического интерфейса для взаимодействия с программно-алгоритмическим комплексом</w:t>
      </w:r>
    </w:p>
    <w:p w14:paraId="7B0C57FC" w14:textId="5B0C5AE6" w:rsidR="00F67A81" w:rsidRDefault="00F67A81" w:rsidP="00F67A81">
      <w:pPr>
        <w:pStyle w:val="a3"/>
        <w:numPr>
          <w:ilvl w:val="0"/>
          <w:numId w:val="8"/>
        </w:numPr>
      </w:pPr>
      <w:r>
        <w:t>Экспериментальная апробация программно-алгоритмического комплекса.</w:t>
      </w:r>
    </w:p>
    <w:p w14:paraId="1416B23D" w14:textId="77777777" w:rsidR="004E60C2" w:rsidRPr="004E60C2" w:rsidRDefault="004E60C2" w:rsidP="004E60C2">
      <w:pPr>
        <w:pStyle w:val="a3"/>
      </w:pPr>
      <w:r w:rsidRPr="004E60C2">
        <w:t>Объектом исследования магистерской диссертации является программно-алгоритмический комплекс.</w:t>
      </w:r>
    </w:p>
    <w:p w14:paraId="040809C4" w14:textId="0D9A96B7" w:rsidR="004E60C2" w:rsidRDefault="004E60C2" w:rsidP="004E60C2">
      <w:pPr>
        <w:pStyle w:val="a3"/>
      </w:pPr>
      <w:r>
        <w:t>Предметом исследования магистерской диссертации является методическое, программно-алгоритмическое, информационное и метрологическое обеспечения.</w:t>
      </w:r>
    </w:p>
    <w:p w14:paraId="47EF924A" w14:textId="77777777" w:rsidR="00A93301" w:rsidRDefault="00A93301" w:rsidP="00A93301">
      <w:pPr>
        <w:pStyle w:val="a3"/>
      </w:pPr>
      <w:r>
        <w:t>П</w:t>
      </w:r>
      <w:r w:rsidRPr="0093013D">
        <w:t>ланируемые научные и практические результаты</w:t>
      </w:r>
      <w:r>
        <w:t>:</w:t>
      </w:r>
    </w:p>
    <w:p w14:paraId="4CCBFE05" w14:textId="77777777" w:rsidR="00A93301" w:rsidRDefault="00A93301" w:rsidP="00A93301">
      <w:pPr>
        <w:pStyle w:val="a3"/>
      </w:pPr>
      <w:r>
        <w:t>Планируемыми научными результатами магистерской диссертации являются: структура биотехнической системы, алгоритмы предобработки ОКТ-изображений, обученная модель нейронной сети, используемой для выделения патологий на ОКТ-изображениях.</w:t>
      </w:r>
    </w:p>
    <w:p w14:paraId="48DCD730" w14:textId="77777777" w:rsidR="00A93301" w:rsidRDefault="00A93301" w:rsidP="00A93301">
      <w:pPr>
        <w:framePr w:hSpace="180" w:wrap="around" w:vAnchor="text" w:hAnchor="margin" w:xAlign="center" w:y="-380"/>
        <w:spacing w:line="360" w:lineRule="auto"/>
        <w:rPr>
          <w:szCs w:val="28"/>
        </w:rPr>
      </w:pPr>
    </w:p>
    <w:p w14:paraId="0D775ED6" w14:textId="1DF06A4D" w:rsidR="009156FC" w:rsidRPr="00AB7A23" w:rsidRDefault="00A93301" w:rsidP="00A93301">
      <w:pPr>
        <w:pStyle w:val="a3"/>
      </w:pPr>
      <w:r>
        <w:t>Планируемым практическим результатом магистерской диссертации является: разрабатываемый программно-алгоритмический комплекс.</w:t>
      </w:r>
    </w:p>
    <w:sectPr w:rsidR="009156FC" w:rsidRPr="00AB7A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507E58" w14:textId="77777777" w:rsidR="00307507" w:rsidRDefault="00307507" w:rsidP="00367D22">
      <w:pPr>
        <w:spacing w:after="0" w:line="240" w:lineRule="auto"/>
      </w:pPr>
      <w:r>
        <w:separator/>
      </w:r>
    </w:p>
  </w:endnote>
  <w:endnote w:type="continuationSeparator" w:id="0">
    <w:p w14:paraId="0CFFDA1E" w14:textId="77777777" w:rsidR="00307507" w:rsidRDefault="00307507" w:rsidP="00367D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BE2AD5" w14:textId="77777777" w:rsidR="00307507" w:rsidRDefault="00307507" w:rsidP="00367D22">
      <w:pPr>
        <w:spacing w:after="0" w:line="240" w:lineRule="auto"/>
      </w:pPr>
      <w:r>
        <w:separator/>
      </w:r>
    </w:p>
  </w:footnote>
  <w:footnote w:type="continuationSeparator" w:id="0">
    <w:p w14:paraId="52994B08" w14:textId="77777777" w:rsidR="00307507" w:rsidRDefault="00307507" w:rsidP="00367D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70DA2"/>
    <w:multiLevelType w:val="hybridMultilevel"/>
    <w:tmpl w:val="D182195C"/>
    <w:lvl w:ilvl="0" w:tplc="87927098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B196EA9"/>
    <w:multiLevelType w:val="hybridMultilevel"/>
    <w:tmpl w:val="0C2672A6"/>
    <w:lvl w:ilvl="0" w:tplc="D5AA7C7C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A16DE7"/>
    <w:multiLevelType w:val="hybridMultilevel"/>
    <w:tmpl w:val="A5AAE790"/>
    <w:lvl w:ilvl="0" w:tplc="75C2F14C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A9C0BCD"/>
    <w:multiLevelType w:val="hybridMultilevel"/>
    <w:tmpl w:val="0FB4D09A"/>
    <w:lvl w:ilvl="0" w:tplc="79C6052E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32180C7E"/>
    <w:multiLevelType w:val="hybridMultilevel"/>
    <w:tmpl w:val="FCFA8E7C"/>
    <w:lvl w:ilvl="0" w:tplc="C0ECD8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8261BB7"/>
    <w:multiLevelType w:val="multilevel"/>
    <w:tmpl w:val="8B605CC6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560703B0"/>
    <w:multiLevelType w:val="multilevel"/>
    <w:tmpl w:val="1B22593E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36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4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91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61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68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3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45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525" w:hanging="2160"/>
      </w:pPr>
      <w:rPr>
        <w:rFonts w:hint="default"/>
      </w:rPr>
    </w:lvl>
  </w:abstractNum>
  <w:abstractNum w:abstractNumId="7" w15:restartNumberingAfterBreak="0">
    <w:nsid w:val="75047B31"/>
    <w:multiLevelType w:val="hybridMultilevel"/>
    <w:tmpl w:val="B4E68BFE"/>
    <w:lvl w:ilvl="0" w:tplc="40380A84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780706A2"/>
    <w:multiLevelType w:val="hybridMultilevel"/>
    <w:tmpl w:val="F57423E8"/>
    <w:lvl w:ilvl="0" w:tplc="406AAA3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0"/>
  </w:num>
  <w:num w:numId="5">
    <w:abstractNumId w:val="8"/>
  </w:num>
  <w:num w:numId="6">
    <w:abstractNumId w:val="3"/>
  </w:num>
  <w:num w:numId="7">
    <w:abstractNumId w:val="1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4A0"/>
    <w:rsid w:val="00010B02"/>
    <w:rsid w:val="00067E5F"/>
    <w:rsid w:val="00086825"/>
    <w:rsid w:val="000D5592"/>
    <w:rsid w:val="001020ED"/>
    <w:rsid w:val="00116FA8"/>
    <w:rsid w:val="00136472"/>
    <w:rsid w:val="001534C6"/>
    <w:rsid w:val="001A6DF2"/>
    <w:rsid w:val="001C3830"/>
    <w:rsid w:val="001C7306"/>
    <w:rsid w:val="001D2B63"/>
    <w:rsid w:val="002024ED"/>
    <w:rsid w:val="00230821"/>
    <w:rsid w:val="002912FB"/>
    <w:rsid w:val="002B0511"/>
    <w:rsid w:val="002B6825"/>
    <w:rsid w:val="002C0A6B"/>
    <w:rsid w:val="002D66D7"/>
    <w:rsid w:val="00307507"/>
    <w:rsid w:val="0033541F"/>
    <w:rsid w:val="003375C1"/>
    <w:rsid w:val="00337F84"/>
    <w:rsid w:val="00367D22"/>
    <w:rsid w:val="003E7979"/>
    <w:rsid w:val="0040225D"/>
    <w:rsid w:val="004801F8"/>
    <w:rsid w:val="00482CBD"/>
    <w:rsid w:val="004904A0"/>
    <w:rsid w:val="004B189B"/>
    <w:rsid w:val="004C60DB"/>
    <w:rsid w:val="004E1EBB"/>
    <w:rsid w:val="004E60C2"/>
    <w:rsid w:val="00525624"/>
    <w:rsid w:val="00526547"/>
    <w:rsid w:val="00533D10"/>
    <w:rsid w:val="00565B68"/>
    <w:rsid w:val="0057267D"/>
    <w:rsid w:val="005B3536"/>
    <w:rsid w:val="005E1994"/>
    <w:rsid w:val="005F5081"/>
    <w:rsid w:val="006A0112"/>
    <w:rsid w:val="006A4021"/>
    <w:rsid w:val="006B6E7E"/>
    <w:rsid w:val="006C64D4"/>
    <w:rsid w:val="006D4218"/>
    <w:rsid w:val="006D58E9"/>
    <w:rsid w:val="0074720B"/>
    <w:rsid w:val="00792680"/>
    <w:rsid w:val="007A6763"/>
    <w:rsid w:val="007C2CA9"/>
    <w:rsid w:val="007D4B62"/>
    <w:rsid w:val="007D56DB"/>
    <w:rsid w:val="007E19B7"/>
    <w:rsid w:val="00832246"/>
    <w:rsid w:val="00867342"/>
    <w:rsid w:val="00896AE8"/>
    <w:rsid w:val="008E6DBF"/>
    <w:rsid w:val="009156FC"/>
    <w:rsid w:val="009313D9"/>
    <w:rsid w:val="00941F1A"/>
    <w:rsid w:val="00942AAC"/>
    <w:rsid w:val="00980FFF"/>
    <w:rsid w:val="00992EBE"/>
    <w:rsid w:val="00A31AAF"/>
    <w:rsid w:val="00A8448E"/>
    <w:rsid w:val="00A878DF"/>
    <w:rsid w:val="00A93301"/>
    <w:rsid w:val="00AB7A23"/>
    <w:rsid w:val="00AD26FC"/>
    <w:rsid w:val="00AE72A1"/>
    <w:rsid w:val="00AF0344"/>
    <w:rsid w:val="00AF5051"/>
    <w:rsid w:val="00B54281"/>
    <w:rsid w:val="00B73585"/>
    <w:rsid w:val="00B93BCA"/>
    <w:rsid w:val="00BB1C40"/>
    <w:rsid w:val="00BB6C73"/>
    <w:rsid w:val="00BE51C3"/>
    <w:rsid w:val="00C1133E"/>
    <w:rsid w:val="00C32C4D"/>
    <w:rsid w:val="00C33E9B"/>
    <w:rsid w:val="00C41650"/>
    <w:rsid w:val="00C47A3F"/>
    <w:rsid w:val="00C47B51"/>
    <w:rsid w:val="00CC228C"/>
    <w:rsid w:val="00CE2B2B"/>
    <w:rsid w:val="00D012ED"/>
    <w:rsid w:val="00D04B48"/>
    <w:rsid w:val="00D13E19"/>
    <w:rsid w:val="00D207A8"/>
    <w:rsid w:val="00D35FB6"/>
    <w:rsid w:val="00D64345"/>
    <w:rsid w:val="00D710CB"/>
    <w:rsid w:val="00DB7E68"/>
    <w:rsid w:val="00DC7F1B"/>
    <w:rsid w:val="00DD660F"/>
    <w:rsid w:val="00E04E70"/>
    <w:rsid w:val="00E17B0A"/>
    <w:rsid w:val="00E241E8"/>
    <w:rsid w:val="00E44AF1"/>
    <w:rsid w:val="00E93AB6"/>
    <w:rsid w:val="00EA43F0"/>
    <w:rsid w:val="00EB666B"/>
    <w:rsid w:val="00EF439A"/>
    <w:rsid w:val="00EF5BB2"/>
    <w:rsid w:val="00F6670D"/>
    <w:rsid w:val="00F67A81"/>
    <w:rsid w:val="00F94EE3"/>
    <w:rsid w:val="00FA6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AC3F35"/>
  <w15:chartTrackingRefBased/>
  <w15:docId w15:val="{5DF4AA7D-DA53-4043-9F22-F9EE6259C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3301"/>
  </w:style>
  <w:style w:type="paragraph" w:styleId="1">
    <w:name w:val="heading 1"/>
    <w:basedOn w:val="a"/>
    <w:next w:val="a"/>
    <w:link w:val="10"/>
    <w:uiPriority w:val="9"/>
    <w:qFormat/>
    <w:rsid w:val="0074720B"/>
    <w:pPr>
      <w:keepNext/>
      <w:keepLines/>
      <w:numPr>
        <w:numId w:val="1"/>
      </w:numPr>
      <w:spacing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C7F1B"/>
    <w:pPr>
      <w:keepNext/>
      <w:keepLines/>
      <w:numPr>
        <w:ilvl w:val="1"/>
        <w:numId w:val="1"/>
      </w:numPr>
      <w:spacing w:after="0" w:line="360" w:lineRule="auto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C7F1B"/>
    <w:pPr>
      <w:keepNext/>
      <w:keepLines/>
      <w:numPr>
        <w:ilvl w:val="2"/>
        <w:numId w:val="1"/>
      </w:numPr>
      <w:spacing w:after="0" w:line="360" w:lineRule="auto"/>
      <w:outlineLvl w:val="2"/>
    </w:pPr>
    <w:rPr>
      <w:rFonts w:ascii="Times New Roman" w:eastAsiaTheme="majorEastAsia" w:hAnsi="Times New Roman" w:cstheme="majorBidi"/>
      <w:sz w:val="28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4720B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4720B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4720B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4720B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4720B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4720B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4720B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DC7F1B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DC7F1B"/>
    <w:rPr>
      <w:rFonts w:ascii="Times New Roman" w:eastAsiaTheme="majorEastAsia" w:hAnsi="Times New Roman" w:cstheme="majorBidi"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74720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4720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4720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74720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74720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74720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a3">
    <w:name w:val="Дипломус"/>
    <w:basedOn w:val="a"/>
    <w:link w:val="a4"/>
    <w:qFormat/>
    <w:rsid w:val="004E1EBB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4">
    <w:name w:val="Дипломус Знак"/>
    <w:basedOn w:val="a0"/>
    <w:link w:val="a3"/>
    <w:rsid w:val="004E1EBB"/>
    <w:rPr>
      <w:rFonts w:ascii="Times New Roman" w:hAnsi="Times New Roman"/>
      <w:sz w:val="28"/>
    </w:rPr>
  </w:style>
  <w:style w:type="paragraph" w:styleId="a5">
    <w:name w:val="caption"/>
    <w:basedOn w:val="a"/>
    <w:next w:val="a"/>
    <w:uiPriority w:val="35"/>
    <w:unhideWhenUsed/>
    <w:qFormat/>
    <w:rsid w:val="00792680"/>
    <w:pPr>
      <w:spacing w:after="200" w:line="360" w:lineRule="auto"/>
      <w:jc w:val="center"/>
    </w:pPr>
    <w:rPr>
      <w:rFonts w:ascii="Times New Roman" w:hAnsi="Times New Roman"/>
      <w:iCs/>
      <w:sz w:val="28"/>
      <w:szCs w:val="18"/>
    </w:rPr>
  </w:style>
  <w:style w:type="table" w:styleId="a6">
    <w:name w:val="Table Grid"/>
    <w:basedOn w:val="a1"/>
    <w:uiPriority w:val="39"/>
    <w:rsid w:val="00EF5B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367D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367D22"/>
  </w:style>
  <w:style w:type="paragraph" w:styleId="a9">
    <w:name w:val="footer"/>
    <w:basedOn w:val="a"/>
    <w:link w:val="aa"/>
    <w:uiPriority w:val="99"/>
    <w:unhideWhenUsed/>
    <w:rsid w:val="00367D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67D22"/>
  </w:style>
  <w:style w:type="paragraph" w:styleId="ab">
    <w:name w:val="List Paragraph"/>
    <w:basedOn w:val="a"/>
    <w:uiPriority w:val="34"/>
    <w:qFormat/>
    <w:rsid w:val="00AB7A23"/>
    <w:pPr>
      <w:spacing w:after="0" w:line="240" w:lineRule="auto"/>
      <w:ind w:left="720"/>
      <w:contextualSpacing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EEC857-1666-4008-9BA8-89ACD43B7C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1184</TotalTime>
  <Pages>8</Pages>
  <Words>1438</Words>
  <Characters>8202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Кошаев</dc:creator>
  <cp:keywords/>
  <dc:description/>
  <cp:lastModifiedBy>Евгений Кошаев</cp:lastModifiedBy>
  <cp:revision>69</cp:revision>
  <dcterms:created xsi:type="dcterms:W3CDTF">2025-04-01T19:35:00Z</dcterms:created>
  <dcterms:modified xsi:type="dcterms:W3CDTF">2025-04-06T18:35:00Z</dcterms:modified>
</cp:coreProperties>
</file>