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0EB1" w14:textId="4A6906B2" w:rsidR="005E69C1" w:rsidRDefault="00DC7D2E" w:rsidP="00DC7D2E">
      <w:pPr>
        <w:pStyle w:val="1"/>
      </w:pPr>
      <w:r>
        <w:t>ТЕОРЕТИЧЕСИКЕ ОСНОВЫ РАЗРАБОТКИ ПРОГРАММНО-АЛГОРИТМИЧЕСКОГО КОМПЛЕКСА АНАЛИЗА ОКТ-ИЗОБРАЖЕНИЙ СЕТЧАТКИ</w:t>
      </w:r>
    </w:p>
    <w:p w14:paraId="3A32AC90" w14:textId="0AE954A1" w:rsidR="00DC3CE8" w:rsidRDefault="00DC3CE8" w:rsidP="00DC3CE8"/>
    <w:p w14:paraId="3460660D" w14:textId="54C7B334" w:rsidR="00DC3CE8" w:rsidRDefault="0036198C" w:rsidP="00A9740D">
      <w:pPr>
        <w:pStyle w:val="2"/>
      </w:pPr>
      <w:r>
        <w:t>Описание биотехнической системы</w:t>
      </w:r>
    </w:p>
    <w:p w14:paraId="0C32C80E" w14:textId="5B626836" w:rsidR="00C90121" w:rsidRPr="00C90121" w:rsidRDefault="00C90121" w:rsidP="00C90121">
      <w:pPr>
        <w:pStyle w:val="a3"/>
      </w:pPr>
      <w:r>
        <w:t>Биотехническая система, в которой предполагается использовать разрабатываемый программный комплекс, представлена на рисунке 1.</w:t>
      </w:r>
    </w:p>
    <w:p w14:paraId="70596ACB" w14:textId="10999293" w:rsidR="00C90121" w:rsidRDefault="007E12DD" w:rsidP="00C90121">
      <w:pPr>
        <w:pStyle w:val="a3"/>
        <w:keepNext/>
        <w:ind w:firstLine="0"/>
        <w:jc w:val="center"/>
      </w:pPr>
      <w:r>
        <w:rPr>
          <w:noProof/>
        </w:rPr>
        <w:drawing>
          <wp:inline distT="0" distB="0" distL="0" distR="0" wp14:anchorId="6B09D1AE" wp14:editId="0EA5FAF7">
            <wp:extent cx="5937885" cy="3728720"/>
            <wp:effectExtent l="0" t="0" r="571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664824DC" w14:textId="059D7CC5" w:rsidR="00C344B9" w:rsidRDefault="00C90121" w:rsidP="00C90121">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1</w:t>
      </w:r>
      <w:r w:rsidR="001D4E9E">
        <w:rPr>
          <w:noProof/>
        </w:rPr>
        <w:fldChar w:fldCharType="end"/>
      </w:r>
      <w:r>
        <w:t xml:space="preserve"> – Биотехническая система</w:t>
      </w:r>
    </w:p>
    <w:p w14:paraId="68284F66" w14:textId="2751C4CC" w:rsidR="00C90121" w:rsidRDefault="00C90121" w:rsidP="00C90121">
      <w:pPr>
        <w:pStyle w:val="a3"/>
      </w:pPr>
      <w:r>
        <w:t xml:space="preserve">Основными компонентами системы </w:t>
      </w:r>
      <w:r w:rsidR="00E0510B">
        <w:t>являются элементы, представленные далее:</w:t>
      </w:r>
    </w:p>
    <w:p w14:paraId="06F7895C" w14:textId="699C6672" w:rsidR="00E0510B" w:rsidRDefault="00D84504" w:rsidP="00E0510B">
      <w:pPr>
        <w:pStyle w:val="a3"/>
        <w:numPr>
          <w:ilvl w:val="0"/>
          <w:numId w:val="5"/>
        </w:numPr>
      </w:pPr>
      <w:r>
        <w:t xml:space="preserve">Пациент </w:t>
      </w:r>
      <w:r w:rsidR="002E7C51">
        <w:t>–</w:t>
      </w:r>
      <w:r>
        <w:t xml:space="preserve"> </w:t>
      </w:r>
      <w:r w:rsidR="002E7C51">
        <w:t>биологический объект, по</w:t>
      </w:r>
      <w:r w:rsidR="001D0A29">
        <w:t xml:space="preserve"> отношению к которому применяются диагностические методы исследования для определения его состояния.</w:t>
      </w:r>
    </w:p>
    <w:p w14:paraId="30131CCD" w14:textId="50C05D01" w:rsidR="001D0A29" w:rsidRDefault="001D0A29" w:rsidP="00E0510B">
      <w:pPr>
        <w:pStyle w:val="a3"/>
        <w:numPr>
          <w:ilvl w:val="0"/>
          <w:numId w:val="5"/>
        </w:numPr>
      </w:pPr>
      <w:r>
        <w:t>Аппарат ОКТ – оптический когерентный томограф, применяемый для получения изображения сетчатки глаза пациент. Аппарат ОКТ</w:t>
      </w:r>
      <w:r w:rsidR="00BA46E1">
        <w:t xml:space="preserve"> производит</w:t>
      </w:r>
      <w:r w:rsidR="00FB7667">
        <w:t xml:space="preserve"> </w:t>
      </w:r>
      <w:r w:rsidR="00BA46E1">
        <w:t xml:space="preserve">зондирование биологических тканей оптическим излучением ближнего инфракрасного диапазона. Отраженная и опорная световые волны создают интерференционную картину, анализ которой позволяет визуализировать </w:t>
      </w:r>
      <w:r w:rsidR="00BA46E1">
        <w:lastRenderedPageBreak/>
        <w:t>морфологическое строение анализируемого биологического объекта. Результирующее изображение поступает на «Интерфейс взаимодействия с аппаратом ОКТ».</w:t>
      </w:r>
    </w:p>
    <w:p w14:paraId="7EBCC4DA" w14:textId="08413FD5" w:rsidR="00BA46E1" w:rsidRDefault="00BA46E1" w:rsidP="00E0510B">
      <w:pPr>
        <w:pStyle w:val="a3"/>
        <w:numPr>
          <w:ilvl w:val="0"/>
          <w:numId w:val="5"/>
        </w:numPr>
      </w:pPr>
      <w:r>
        <w:t>Интерфейс взаимодействия с аппаратом ОКТ – пользовательский интерфейс, позволяющий</w:t>
      </w:r>
      <w:r w:rsidR="0047595F">
        <w:t xml:space="preserve">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w:t>
      </w:r>
      <w:r w:rsidR="003950B0">
        <w:t xml:space="preserve"> получить статистическую информацию о возможных патологиях.</w:t>
      </w:r>
    </w:p>
    <w:p w14:paraId="4A3A7FD5" w14:textId="3E14D86A" w:rsidR="003950B0" w:rsidRDefault="003950B0" w:rsidP="00E0510B">
      <w:pPr>
        <w:pStyle w:val="a3"/>
        <w:numPr>
          <w:ilvl w:val="0"/>
          <w:numId w:val="5"/>
        </w:numPr>
      </w:pPr>
      <w:r>
        <w:t>Интерфейс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 поступает на «Модуль предобработки».</w:t>
      </w:r>
    </w:p>
    <w:p w14:paraId="40BF3BC4" w14:textId="28F0B0EA" w:rsidR="003950B0" w:rsidRDefault="003950B0" w:rsidP="00E0510B">
      <w:pPr>
        <w:pStyle w:val="a3"/>
        <w:numPr>
          <w:ilvl w:val="0"/>
          <w:numId w:val="5"/>
        </w:numPr>
      </w:pPr>
      <w:r>
        <w:t>Модуль предобработки – совокупность алгоритмических преобразований</w:t>
      </w:r>
      <w:r w:rsidR="00885987">
        <w:t xml:space="preserve">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p>
    <w:p w14:paraId="5E1A9AA5" w14:textId="77885EB4" w:rsidR="00885987" w:rsidRDefault="00885987" w:rsidP="00E0510B">
      <w:pPr>
        <w:pStyle w:val="a3"/>
        <w:numPr>
          <w:ilvl w:val="0"/>
          <w:numId w:val="5"/>
        </w:numPr>
      </w:pPr>
      <w:r>
        <w:t xml:space="preserve">Модуль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сетчатки – выделения патологических участков изображения. Результатом работы модуля обработки является объект, содержащий координаты и контура </w:t>
      </w:r>
      <w:r>
        <w:lastRenderedPageBreak/>
        <w:t>выделенных областей, их классификацию и вероятность правильной классификации. Полученный объект, далее, передаётся «Модулю формирования заключения».</w:t>
      </w:r>
    </w:p>
    <w:p w14:paraId="466066D7" w14:textId="22AEB5EE" w:rsidR="000A3957" w:rsidRDefault="00885987" w:rsidP="000A3957">
      <w:pPr>
        <w:pStyle w:val="a3"/>
        <w:numPr>
          <w:ilvl w:val="0"/>
          <w:numId w:val="5"/>
        </w:numPr>
      </w:pPr>
      <w:r>
        <w:t xml:space="preserve">Модуль формирования заключения </w:t>
      </w:r>
      <w:r w:rsidR="000A3957">
        <w:t>–</w:t>
      </w:r>
      <w:r>
        <w:t xml:space="preserve"> </w:t>
      </w:r>
      <w:r w:rsidR="000A3957">
        <w:t>совокупность алгоритмов, преобразующих объект, полученный от «Модуля обработки» в объект заключения. Модуль формирования заключения разбирает полученные</w:t>
      </w:r>
      <w:r w:rsidR="00A83100">
        <w:t xml:space="preserve">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p>
    <w:p w14:paraId="23862DED" w14:textId="628FF32E" w:rsidR="00A83100" w:rsidRDefault="00EF07DB" w:rsidP="00EF07DB">
      <w:pPr>
        <w:pStyle w:val="a3"/>
        <w:numPr>
          <w:ilvl w:val="0"/>
          <w:numId w:val="5"/>
        </w:numPr>
      </w:pPr>
      <w:r w:rsidRPr="00EF07DB">
        <w:t xml:space="preserve">Врач-исследователь </w:t>
      </w:r>
      <w:r w:rsidR="003C3682">
        <w:t>–</w:t>
      </w:r>
      <w:r w:rsidRPr="00EF07DB">
        <w:t xml:space="preserve"> квалифицированный специалист в области</w:t>
      </w:r>
      <w:r w:rsidR="00861EF6">
        <w:t xml:space="preserve"> офтальмологии</w:t>
      </w:r>
      <w:r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861EF6">
        <w:t xml:space="preserve"> «Пациента». При помощи «Средства воздействия» врач-исследователь обеспечивает </w:t>
      </w:r>
      <w:r w:rsidR="006D6E9F">
        <w:t>восстановление или стабилизацию состояния</w:t>
      </w:r>
      <w:r w:rsidR="00861EF6">
        <w:t xml:space="preserve"> «Пациента»</w:t>
      </w:r>
      <w:r w:rsidR="006D6E9F">
        <w:t>.</w:t>
      </w:r>
    </w:p>
    <w:p w14:paraId="47710BB2" w14:textId="031F9C1E" w:rsidR="00621D10" w:rsidRDefault="006D6E9F" w:rsidP="00EF07DB">
      <w:pPr>
        <w:pStyle w:val="a3"/>
        <w:numPr>
          <w:ilvl w:val="0"/>
          <w:numId w:val="5"/>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E871034" w14:textId="06325F70" w:rsidR="00BF0F0F" w:rsidRPr="00903F1D" w:rsidRDefault="00621D10" w:rsidP="00903F1D">
      <w:pPr>
        <w:rPr>
          <w:rFonts w:ascii="Times New Roman" w:hAnsi="Times New Roman"/>
          <w:sz w:val="28"/>
        </w:rPr>
      </w:pPr>
      <w:r>
        <w:br w:type="page"/>
      </w:r>
    </w:p>
    <w:p w14:paraId="6ED31D3E" w14:textId="17F8035A" w:rsidR="00AA1F80" w:rsidRDefault="00AA1F80" w:rsidP="00AA1F80">
      <w:pPr>
        <w:pStyle w:val="2"/>
      </w:pPr>
      <w:r>
        <w:lastRenderedPageBreak/>
        <w:t>Описание входных данных программно-алгоритмического комплекса</w:t>
      </w:r>
    </w:p>
    <w:p w14:paraId="0C7A3603" w14:textId="7BC416FF" w:rsidR="00DA7155" w:rsidRDefault="00550F87" w:rsidP="00DA7155">
      <w:pPr>
        <w:pStyle w:val="a3"/>
      </w:pPr>
      <w:r>
        <w:t>На рисунке 2 представлен пример ОКТ-изображения, подающегося на вход программно-алгоритмическому комплексу.</w:t>
      </w:r>
    </w:p>
    <w:p w14:paraId="4B4A343D" w14:textId="7FB26305" w:rsidR="00550F87" w:rsidRDefault="00544515" w:rsidP="00550F87">
      <w:pPr>
        <w:pStyle w:val="a3"/>
        <w:keepNext/>
        <w:ind w:firstLine="0"/>
        <w:jc w:val="center"/>
      </w:pPr>
      <w:r>
        <w:rPr>
          <w:noProof/>
        </w:rPr>
        <w:drawing>
          <wp:inline distT="0" distB="0" distL="0" distR="0" wp14:anchorId="472AB8D7" wp14:editId="095566ED">
            <wp:extent cx="3924300" cy="37956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2CB32ACD" w14:textId="2D5931CB" w:rsidR="00550F87" w:rsidRDefault="00550F87" w:rsidP="00550F87">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2</w:t>
      </w:r>
      <w:r w:rsidR="001D4E9E">
        <w:rPr>
          <w:noProof/>
        </w:rPr>
        <w:fldChar w:fldCharType="end"/>
      </w:r>
      <w:r>
        <w:t xml:space="preserve"> – Пример ОКТ-изображения</w:t>
      </w:r>
      <w:r w:rsidR="00582DC0">
        <w:t>, подающегося на вход программно-алгоритмическому комплексу</w:t>
      </w:r>
    </w:p>
    <w:p w14:paraId="4761A9F3" w14:textId="798A1609" w:rsidR="007246BF" w:rsidRPr="00435B5C" w:rsidRDefault="007246BF" w:rsidP="007246BF">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w:t>
      </w:r>
      <w:r w:rsidR="00435B5C">
        <w:t>,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4CEBFEE1" w14:textId="26E6EB63" w:rsidR="00A354F1" w:rsidRDefault="00C2227F" w:rsidP="00C2227F">
      <w:pPr>
        <w:pStyle w:val="2"/>
      </w:pPr>
      <w:r>
        <w:t>Разработка модуля предобработки</w:t>
      </w:r>
    </w:p>
    <w:p w14:paraId="03E0E958" w14:textId="2ABFC50A" w:rsidR="00C2227F" w:rsidRDefault="007246BF" w:rsidP="00C2227F">
      <w:pPr>
        <w:pStyle w:val="a3"/>
      </w:pPr>
      <w:r>
        <w:t>На рисунке 3 представлена общая схема</w:t>
      </w:r>
      <w:r w:rsidR="00062BEE">
        <w:t xml:space="preserve"> последовательности</w:t>
      </w:r>
      <w:r w:rsidR="00EA63B9">
        <w:t xml:space="preserve"> этапов алгоритмических преобразований</w:t>
      </w:r>
      <w:r w:rsidR="00062BEE">
        <w:t>, проводимых над анализируемым ОКТ-изображением, для выделения его значимой части</w:t>
      </w:r>
      <w:r>
        <w:t>. Каждый из этапов предобработки более подробно рассмотрен далее.</w:t>
      </w:r>
    </w:p>
    <w:p w14:paraId="0E18DC64" w14:textId="77777777" w:rsidR="00FC22E0" w:rsidRDefault="00FC22E0" w:rsidP="00FC22E0">
      <w:pPr>
        <w:pStyle w:val="a3"/>
        <w:keepNext/>
        <w:jc w:val="center"/>
      </w:pPr>
      <w:r>
        <w:rPr>
          <w:noProof/>
        </w:rPr>
        <w:lastRenderedPageBreak/>
        <w:drawing>
          <wp:inline distT="0" distB="0" distL="0" distR="0" wp14:anchorId="6E01897F" wp14:editId="04DFF786">
            <wp:extent cx="1151890" cy="6103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1890" cy="6103620"/>
                    </a:xfrm>
                    <a:prstGeom prst="rect">
                      <a:avLst/>
                    </a:prstGeom>
                    <a:noFill/>
                    <a:ln>
                      <a:noFill/>
                    </a:ln>
                  </pic:spPr>
                </pic:pic>
              </a:graphicData>
            </a:graphic>
          </wp:inline>
        </w:drawing>
      </w:r>
    </w:p>
    <w:p w14:paraId="19F6E395" w14:textId="4CF203AE" w:rsidR="00062BEE" w:rsidRDefault="00FC22E0" w:rsidP="00FC22E0">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3</w:t>
      </w:r>
      <w:r w:rsidR="001D4E9E">
        <w:rPr>
          <w:noProof/>
        </w:rPr>
        <w:fldChar w:fldCharType="end"/>
      </w:r>
      <w:r>
        <w:t xml:space="preserve"> – Схема алгоритмических преобразований модуля предобработки</w:t>
      </w:r>
    </w:p>
    <w:p w14:paraId="4B4597B9" w14:textId="4CA7FF74" w:rsidR="00876405" w:rsidRDefault="006D2AFD" w:rsidP="006D2AFD">
      <w:pPr>
        <w:pStyle w:val="3"/>
      </w:pPr>
      <w:r>
        <w:t>Преобразование к чёрно-белому изображению</w:t>
      </w:r>
    </w:p>
    <w:p w14:paraId="2B061FC7" w14:textId="112D6A08" w:rsidR="003672E4" w:rsidRDefault="003672E4" w:rsidP="00D566D6">
      <w:pPr>
        <w:pStyle w:val="a3"/>
      </w:pPr>
      <w:r>
        <w:t xml:space="preserve">В решаемой задаче сегментации морфологических структур биологического объекта </w:t>
      </w:r>
      <w:r w:rsidR="00B17D85">
        <w:t xml:space="preserve">цветовая информация не представляет значимой аналитической ценности. При этом </w:t>
      </w:r>
      <w:r>
        <w:t>обработк</w:t>
      </w:r>
      <w:r w:rsidR="00B17D85">
        <w:t>а</w:t>
      </w:r>
      <w:r>
        <w:t xml:space="preserve"> цветного изображения требует больше вычислительных ресурсов и времени, чем на обработк</w:t>
      </w:r>
      <w:r w:rsidR="00B17D85">
        <w:t>а</w:t>
      </w:r>
      <w:r>
        <w:t xml:space="preserve">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63FFD47D" w14:textId="6A855465" w:rsidR="006D2AFD" w:rsidRDefault="003672E4" w:rsidP="00D566D6">
      <w:pPr>
        <w:pStyle w:val="a3"/>
      </w:pPr>
      <w:r>
        <w:t xml:space="preserve">Следует отметить, что использование изображения в оттенках серого позволяет оптимизировать работу многих алгоритмов фильтрации </w:t>
      </w:r>
      <w:r>
        <w:lastRenderedPageBreak/>
        <w:t xml:space="preserve">изображений, например, </w:t>
      </w:r>
      <w:r w:rsidR="007778DE">
        <w:t>алгоритмов выделения контуров и краёв</w:t>
      </w:r>
      <w:r>
        <w:t>,</w:t>
      </w:r>
      <w:r w:rsidR="007778DE">
        <w:t xml:space="preserve"> пороговой фильтрации,</w:t>
      </w:r>
      <w:r>
        <w:t xml:space="preserve"> так </w:t>
      </w:r>
      <w:r w:rsidR="007778DE">
        <w:t>как и значение интенсивности в точке.</w:t>
      </w:r>
    </w:p>
    <w:p w14:paraId="2BE9E42A" w14:textId="77777777" w:rsidR="000D48D3" w:rsidRDefault="007778DE" w:rsidP="00D566D6">
      <w:pPr>
        <w:pStyle w:val="a3"/>
      </w:pPr>
      <w:r>
        <w:t xml:space="preserve">На рисунке 4 </w:t>
      </w:r>
      <w:r w:rsidR="000D48D3">
        <w:t>представлено анализируемое ОКТ-изображение после прохождения первого этапа предобработки.</w:t>
      </w:r>
    </w:p>
    <w:p w14:paraId="73D0ED5F" w14:textId="77777777" w:rsidR="008D0364" w:rsidRDefault="008D0364" w:rsidP="008D0364">
      <w:pPr>
        <w:pStyle w:val="a3"/>
        <w:keepNext/>
        <w:ind w:firstLine="0"/>
        <w:jc w:val="center"/>
      </w:pPr>
      <w:r w:rsidRPr="008D0364">
        <w:rPr>
          <w:noProof/>
          <w:lang w:val="en-US"/>
        </w:rPr>
        <w:drawing>
          <wp:inline distT="0" distB="0" distL="0" distR="0" wp14:anchorId="101BAC8C" wp14:editId="42CB3A09">
            <wp:extent cx="4381500" cy="4105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771" cy="4109039"/>
                    </a:xfrm>
                    <a:prstGeom prst="rect">
                      <a:avLst/>
                    </a:prstGeom>
                  </pic:spPr>
                </pic:pic>
              </a:graphicData>
            </a:graphic>
          </wp:inline>
        </w:drawing>
      </w:r>
    </w:p>
    <w:p w14:paraId="180385B4" w14:textId="2FC7045A" w:rsidR="007778DE" w:rsidRDefault="008D0364" w:rsidP="008D0364">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4</w:t>
      </w:r>
      <w:r w:rsidR="001D4E9E">
        <w:rPr>
          <w:noProof/>
        </w:rPr>
        <w:fldChar w:fldCharType="end"/>
      </w:r>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3A559870" w14:textId="287EC77F" w:rsidR="00D11AC5" w:rsidRDefault="00D11AC5" w:rsidP="00B56FFF">
      <w:pPr>
        <w:pStyle w:val="a3"/>
      </w:pPr>
      <w:r>
        <w:t xml:space="preserve">Можно заметить, что рисунок 2, подаваемый на вход программно-алгоритмического комплекса, и рисунок 4, получаемый после прохождения первого этапа предобработки – идентичны. Это </w:t>
      </w:r>
      <w:r w:rsidR="008E6BCE">
        <w:t>обусловлено тем, что</w:t>
      </w:r>
      <w:r>
        <w:t xml:space="preserve"> рисунок 2 уже преобразован</w:t>
      </w:r>
      <w:r w:rsidR="00A14A9F">
        <w:t xml:space="preserve"> к формату</w:t>
      </w:r>
      <w:r>
        <w:t xml:space="preserve"> в оттенк</w:t>
      </w:r>
      <w:r w:rsidR="00A14A9F">
        <w:t>ах</w:t>
      </w:r>
      <w:r>
        <w:t xml:space="preserve"> серого.</w:t>
      </w:r>
    </w:p>
    <w:p w14:paraId="5996A721" w14:textId="77777777" w:rsidR="003949A2" w:rsidRDefault="003949A2" w:rsidP="003949A2">
      <w:pPr>
        <w:pStyle w:val="a3"/>
        <w:keepNext/>
        <w:ind w:firstLine="708"/>
      </w:pPr>
      <w:r>
        <w:t>Программно-алгоритмический комплекс разработан с возможностью обработки как черно-белых, так и цветных изображений. В качестве примера на рисунке 5 представлено исходное цветное ОКТ-изображение, в котором различия в интенсивности сигнала визуализированы с помощью цветовой палитры.</w:t>
      </w:r>
    </w:p>
    <w:p w14:paraId="347B893F" w14:textId="78AC962E" w:rsidR="003949A2" w:rsidRDefault="003949A2" w:rsidP="003949A2">
      <w:pPr>
        <w:pStyle w:val="a3"/>
      </w:pPr>
    </w:p>
    <w:p w14:paraId="6A54759B" w14:textId="77777777" w:rsidR="003949A2" w:rsidRDefault="003949A2" w:rsidP="003949A2">
      <w:pPr>
        <w:pStyle w:val="a3"/>
        <w:keepNext/>
        <w:ind w:firstLine="0"/>
        <w:jc w:val="center"/>
      </w:pPr>
      <w:r>
        <w:rPr>
          <w:noProof/>
        </w:rPr>
        <w:lastRenderedPageBreak/>
        <w:drawing>
          <wp:inline distT="0" distB="0" distL="0" distR="0" wp14:anchorId="147467A1" wp14:editId="57D8766F">
            <wp:extent cx="5238095" cy="186666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095" cy="1866667"/>
                    </a:xfrm>
                    <a:prstGeom prst="rect">
                      <a:avLst/>
                    </a:prstGeom>
                  </pic:spPr>
                </pic:pic>
              </a:graphicData>
            </a:graphic>
          </wp:inline>
        </w:drawing>
      </w:r>
    </w:p>
    <w:p w14:paraId="100A5A60" w14:textId="4839CBDA" w:rsidR="003949A2" w:rsidRDefault="003949A2" w:rsidP="003949A2">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5</w:t>
      </w:r>
      <w:r w:rsidR="001D4E9E">
        <w:rPr>
          <w:noProof/>
        </w:rPr>
        <w:fldChar w:fldCharType="end"/>
      </w:r>
      <w:r>
        <w:t xml:space="preserve"> – Цветное ОКТ-изображение</w:t>
      </w:r>
    </w:p>
    <w:p w14:paraId="2B081B29" w14:textId="77777777" w:rsidR="00E548F2" w:rsidRDefault="00BC00F4" w:rsidP="007239CD">
      <w:pPr>
        <w:pStyle w:val="3"/>
      </w:pPr>
      <w:r>
        <w:t>Размытие изображения</w:t>
      </w:r>
    </w:p>
    <w:p w14:paraId="0E835C5C" w14:textId="45307CE2" w:rsidR="00A35CB6" w:rsidRDefault="00A35CB6" w:rsidP="00A35CB6">
      <w:pPr>
        <w:pStyle w:val="a3"/>
      </w:pPr>
      <w:r>
        <w:t>На рисунке 4 можно заметить шум типа «</w:t>
      </w:r>
      <w:proofErr w:type="spellStart"/>
      <w:r>
        <w:t>salt</w:t>
      </w:r>
      <w:proofErr w:type="spellEnd"/>
      <w:r>
        <w:t xml:space="preserve"> </w:t>
      </w:r>
      <w:proofErr w:type="spellStart"/>
      <w:r>
        <w:t>and</w:t>
      </w:r>
      <w:proofErr w:type="spellEnd"/>
      <w:r>
        <w:t xml:space="preserve"> </w:t>
      </w:r>
      <w:proofErr w:type="spellStart"/>
      <w:r>
        <w:t>pepper</w:t>
      </w:r>
      <w:proofErr w:type="spellEnd"/>
      <w:r>
        <w:t>»</w:t>
      </w:r>
      <w:r w:rsidR="00B86329">
        <w:t xml:space="preserve"> </w:t>
      </w:r>
      <w:r w:rsidR="00B86329">
        <w:t>–</w:t>
      </w:r>
      <w:r w:rsidR="00B86329">
        <w:t xml:space="preserve"> </w:t>
      </w:r>
      <w:r>
        <w:t>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p>
    <w:p w14:paraId="693F4EF4" w14:textId="4A35C006" w:rsidR="00A35CB6" w:rsidRDefault="00A35CB6" w:rsidP="00A35CB6">
      <w:pPr>
        <w:pStyle w:val="a3"/>
      </w:pPr>
      <w:r>
        <w:t xml:space="preserve">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 Такой подход позволяет эффективно подавлять одиночные выбросы яркости </w:t>
      </w:r>
      <w:r>
        <w:t>–</w:t>
      </w:r>
      <w:r>
        <w:t xml:space="preserve"> типичные для «соляного и перцового» шума </w:t>
      </w:r>
      <w:r>
        <w:t>–</w:t>
      </w:r>
      <w:r>
        <w:t xml:space="preserve">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6187DD3" w14:textId="475346F7" w:rsidR="00A35CB6" w:rsidRDefault="00A35CB6" w:rsidP="00A35CB6">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6F096CD1" w14:textId="56FEB702" w:rsidR="00705B26" w:rsidRDefault="00A35CB6" w:rsidP="00A35CB6">
      <w:pPr>
        <w:pStyle w:val="a3"/>
      </w:pPr>
      <w:r>
        <w:t xml:space="preserve">Билатеральный фильтр </w:t>
      </w:r>
      <w:r w:rsidR="00527BE9">
        <w:t>–</w:t>
      </w:r>
      <w:r>
        <w:t xml:space="preserve">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w:t>
      </w:r>
      <w:r>
        <w:lastRenderedPageBreak/>
        <w:t>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 Такой подход делает билатеральную фильтрацию особенно эффективной для изображений, в которых важно одновременно удалить шум и сохранить структурные особенности.</w:t>
      </w:r>
    </w:p>
    <w:p w14:paraId="41493690" w14:textId="37DAF070" w:rsidR="005369D4" w:rsidRDefault="005369D4" w:rsidP="00705B26">
      <w:pPr>
        <w:pStyle w:val="a3"/>
      </w:pPr>
      <w:r>
        <w:t>На рисунке 6 представлено ОКТ-изображение сетчатки после прохождения второго этапа предобработки.</w:t>
      </w:r>
    </w:p>
    <w:p w14:paraId="5425DA26" w14:textId="10B2DC2F" w:rsidR="00424E71" w:rsidRDefault="00F245B5" w:rsidP="00F245B5">
      <w:pPr>
        <w:pStyle w:val="a3"/>
        <w:keepNext/>
        <w:ind w:firstLine="0"/>
        <w:jc w:val="center"/>
      </w:pPr>
      <w:r>
        <w:rPr>
          <w:noProof/>
        </w:rPr>
        <w:drawing>
          <wp:inline distT="0" distB="0" distL="0" distR="0" wp14:anchorId="38B5BBB6" wp14:editId="43F089BD">
            <wp:extent cx="4393055" cy="41148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3055" cy="4114800"/>
                    </a:xfrm>
                    <a:prstGeom prst="rect">
                      <a:avLst/>
                    </a:prstGeom>
                  </pic:spPr>
                </pic:pic>
              </a:graphicData>
            </a:graphic>
          </wp:inline>
        </w:drawing>
      </w:r>
    </w:p>
    <w:p w14:paraId="760F67DD" w14:textId="756DADE4" w:rsidR="002528FA" w:rsidRDefault="00424E71" w:rsidP="00424E71">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6</w:t>
      </w:r>
      <w:r w:rsidR="001D4E9E">
        <w:rPr>
          <w:noProof/>
        </w:rPr>
        <w:fldChar w:fldCharType="end"/>
      </w:r>
      <w:r>
        <w:t xml:space="preserve"> – Анализируемое ОКТ-изображение сетчатки после прохождения второго этапа предобработки</w:t>
      </w:r>
    </w:p>
    <w:p w14:paraId="47209397" w14:textId="78FCDD30" w:rsidR="00442A11" w:rsidRDefault="007169CD" w:rsidP="007169CD">
      <w:pPr>
        <w:pStyle w:val="3"/>
      </w:pPr>
      <w:r>
        <w:t>Выделение краёв</w:t>
      </w:r>
    </w:p>
    <w:p w14:paraId="085B38BD" w14:textId="426EDB07" w:rsidR="008B7911" w:rsidRDefault="008B7911" w:rsidP="008B7911">
      <w:pPr>
        <w:pStyle w:val="a3"/>
      </w:pPr>
      <w:r>
        <w:t xml:space="preserve">Анализируя рисунок 6,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w:t>
      </w:r>
      <w:r>
        <w:lastRenderedPageBreak/>
        <w:t xml:space="preserve">предобработки применялся оператор </w:t>
      </w:r>
      <w:proofErr w:type="spellStart"/>
      <w:r>
        <w:t>Собеля</w:t>
      </w:r>
      <w:proofErr w:type="spellEnd"/>
      <w:r>
        <w:t xml:space="preserve"> </w:t>
      </w:r>
      <w:r w:rsidR="006A35CF">
        <w:t>–</w:t>
      </w:r>
      <w:r>
        <w:t xml:space="preserve"> классический метод выделения границ на изображениях.</w:t>
      </w:r>
    </w:p>
    <w:p w14:paraId="59CAE46E" w14:textId="3720A2FD" w:rsidR="008B7911" w:rsidRDefault="008B7911" w:rsidP="008B7911">
      <w:pPr>
        <w:pStyle w:val="a3"/>
      </w:pPr>
      <w:r>
        <w:t xml:space="preserve">Оператор </w:t>
      </w:r>
      <w:proofErr w:type="spellStart"/>
      <w:r>
        <w:t>Собеля</w:t>
      </w:r>
      <w:proofErr w:type="spellEnd"/>
      <w:r>
        <w:t xml:space="preserve">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 изменения яркости в данной точке.</w:t>
      </w:r>
    </w:p>
    <w:p w14:paraId="1F6B2FA4" w14:textId="77777777" w:rsidR="00D5767C" w:rsidRDefault="008B7911" w:rsidP="008B7911">
      <w:pPr>
        <w:pStyle w:val="a3"/>
      </w:pPr>
      <w:r>
        <w:t xml:space="preserve">В рамках данной задачи оператор </w:t>
      </w:r>
      <w:proofErr w:type="spellStart"/>
      <w:r>
        <w:t>Собеля</w:t>
      </w:r>
      <w:proofErr w:type="spellEnd"/>
      <w:r>
        <w:t xml:space="preserve">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 дальнейшего анализа и классификации.</w:t>
      </w:r>
    </w:p>
    <w:p w14:paraId="43D6D254" w14:textId="467C08D2" w:rsidR="009942C0" w:rsidRDefault="009942C0" w:rsidP="008B7911">
      <w:pPr>
        <w:pStyle w:val="a3"/>
      </w:pPr>
      <w:r>
        <w:t xml:space="preserve">На рисунке 7 представлено анализируемое ОКТ-изображение сетчатки после прохождения </w:t>
      </w:r>
      <w:r w:rsidR="00F1161F">
        <w:t>третьего</w:t>
      </w:r>
      <w:r>
        <w:t xml:space="preserve"> этапа предобработки.</w:t>
      </w:r>
      <w:r w:rsidR="00996C41">
        <w:t xml:space="preserve"> на котором видно, как оператор </w:t>
      </w:r>
      <w:proofErr w:type="spellStart"/>
      <w:r w:rsidR="00996C41">
        <w:t>Собеля</w:t>
      </w:r>
      <w:proofErr w:type="spellEnd"/>
      <w:r w:rsidR="00996C41">
        <w:t xml:space="preserve"> выделяет наиболее контрастные вертикальные структуры.</w:t>
      </w:r>
    </w:p>
    <w:p w14:paraId="66105C88" w14:textId="77777777" w:rsidR="00F1161F" w:rsidRDefault="00F1161F" w:rsidP="00F1161F">
      <w:pPr>
        <w:pStyle w:val="a3"/>
        <w:keepNext/>
        <w:ind w:firstLine="0"/>
        <w:jc w:val="center"/>
      </w:pPr>
      <w:r w:rsidRPr="00F1161F">
        <w:rPr>
          <w:noProof/>
        </w:rPr>
        <w:drawing>
          <wp:inline distT="0" distB="0" distL="0" distR="0" wp14:anchorId="2B2B277F" wp14:editId="62DD6C33">
            <wp:extent cx="3503706" cy="3403600"/>
            <wp:effectExtent l="0" t="0" r="190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4D732132" w14:textId="52C06CB5" w:rsidR="00F1161F" w:rsidRDefault="00F1161F" w:rsidP="00F1161F">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7</w:t>
      </w:r>
      <w:r w:rsidR="001D4E9E">
        <w:rPr>
          <w:noProof/>
        </w:rPr>
        <w:fldChar w:fldCharType="end"/>
      </w:r>
      <w:r>
        <w:t xml:space="preserve"> – Анализируемое ОКТ-изображение сетчатки после прохождения </w:t>
      </w:r>
      <w:r w:rsidR="00BD1703">
        <w:t>третьего</w:t>
      </w:r>
      <w:r>
        <w:t xml:space="preserve"> этапа предобработки</w:t>
      </w:r>
    </w:p>
    <w:p w14:paraId="5378FA4D" w14:textId="4DD693C5" w:rsidR="000F6552" w:rsidRDefault="00D56F1D" w:rsidP="000F6552">
      <w:pPr>
        <w:pStyle w:val="3"/>
      </w:pPr>
      <w:r>
        <w:lastRenderedPageBreak/>
        <w:t xml:space="preserve">Пороговая </w:t>
      </w:r>
      <w:r w:rsidR="00AC1032">
        <w:t>фильтрация</w:t>
      </w:r>
    </w:p>
    <w:p w14:paraId="065B88DC" w14:textId="6FD26711" w:rsidR="00AC1032" w:rsidRDefault="00E9503E" w:rsidP="00EA73B6">
      <w:pPr>
        <w:pStyle w:val="a3"/>
      </w:pPr>
      <w:r>
        <w:t>Анализируя рисунок 7,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75C8E159" w14:textId="08B9EDC5" w:rsidR="00600630" w:rsidRDefault="00600630" w:rsidP="00EA73B6">
      <w:pPr>
        <w:pStyle w:val="a3"/>
      </w:pPr>
      <w:r>
        <w:t>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бинарная фильтрация.</w:t>
      </w:r>
    </w:p>
    <w:p w14:paraId="22914414" w14:textId="77777777" w:rsidR="00495B36" w:rsidRDefault="00495B36" w:rsidP="00495B36">
      <w:pPr>
        <w:pStyle w:val="a3"/>
      </w:pPr>
      <w:r>
        <w:t>Принцип пороговой фильтрации основан на сравнении значения яркости каждого пикселя с заранее заданным порогом.</w:t>
      </w:r>
    </w:p>
    <w:p w14:paraId="6479EDF6" w14:textId="6396BDEB" w:rsidR="00495B36" w:rsidRDefault="00495B36" w:rsidP="00495B36">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06B28085" w14:textId="56393247" w:rsidR="0029660A" w:rsidRPr="00A35CB6" w:rsidRDefault="0029660A" w:rsidP="00495B36">
      <w:pPr>
        <w:pStyle w:val="a3"/>
        <w:rPr>
          <w:lang w:val="en-US"/>
        </w:rPr>
      </w:pPr>
      <w:r>
        <w:t>На рисунке 8 представлено анализируемое ОКТ-изображения сетчатки после прохождения четвертого этапа предобработки</w:t>
      </w:r>
      <w:r w:rsidR="00A23791">
        <w:t>.</w:t>
      </w:r>
    </w:p>
    <w:p w14:paraId="0803D48A" w14:textId="77777777" w:rsidR="00254541" w:rsidRDefault="00254541" w:rsidP="00254541">
      <w:pPr>
        <w:pStyle w:val="a3"/>
        <w:keepNext/>
        <w:ind w:firstLine="0"/>
        <w:jc w:val="center"/>
      </w:pPr>
      <w:r w:rsidRPr="00254541">
        <w:rPr>
          <w:noProof/>
        </w:rPr>
        <w:drawing>
          <wp:inline distT="0" distB="0" distL="0" distR="0" wp14:anchorId="066F9556" wp14:editId="6BAD31A2">
            <wp:extent cx="4082902" cy="38767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561" cy="3880250"/>
                    </a:xfrm>
                    <a:prstGeom prst="rect">
                      <a:avLst/>
                    </a:prstGeom>
                  </pic:spPr>
                </pic:pic>
              </a:graphicData>
            </a:graphic>
          </wp:inline>
        </w:drawing>
      </w:r>
    </w:p>
    <w:p w14:paraId="7A9CBF35" w14:textId="02DE38FE" w:rsidR="00254541" w:rsidRDefault="00254541" w:rsidP="00254541">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8</w:t>
      </w:r>
      <w:r w:rsidR="001D4E9E">
        <w:rPr>
          <w:noProof/>
        </w:rPr>
        <w:fldChar w:fldCharType="end"/>
      </w:r>
      <w:r>
        <w:t xml:space="preserve"> –</w:t>
      </w:r>
      <w:r w:rsidRPr="00254541">
        <w:t xml:space="preserve"> </w:t>
      </w:r>
      <w:r>
        <w:t>Анализируемое ОКТ-изображения сетчатки после прохождения четвертого этапа предобработки</w:t>
      </w:r>
    </w:p>
    <w:p w14:paraId="5D30800C" w14:textId="44C18935" w:rsidR="009B4460" w:rsidRDefault="006D1CE0" w:rsidP="00CD0FB6">
      <w:pPr>
        <w:pStyle w:val="3"/>
      </w:pPr>
      <w:r>
        <w:lastRenderedPageBreak/>
        <w:t>Морфологические преобразования</w:t>
      </w:r>
    </w:p>
    <w:p w14:paraId="54C48D37" w14:textId="71AB8B7F" w:rsidR="00FA29E0" w:rsidRDefault="00FA29E0" w:rsidP="00FA29E0">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6F8BE6E4" w14:textId="397A1797" w:rsidR="00FA29E0" w:rsidRDefault="00FA29E0" w:rsidP="00FA29E0">
      <w:pPr>
        <w:pStyle w:val="a3"/>
        <w:ind w:firstLine="708"/>
      </w:pPr>
      <w:r>
        <w:t xml:space="preserve">Морфологические преобразования выполняются с использованием специального структурного элемента (обычно небольшая матрица </w:t>
      </w:r>
      <w:r w:rsidR="00257136">
        <w:t xml:space="preserve">– </w:t>
      </w:r>
      <w:r>
        <w:t>например, 3×3), который последовательно перемещается по изображению и применяет логические правила к окрестности каждого пикселя.</w:t>
      </w:r>
    </w:p>
    <w:p w14:paraId="372ACD83" w14:textId="77777777" w:rsidR="00FA29E0" w:rsidRDefault="00FA29E0" w:rsidP="00FA29E0">
      <w:pPr>
        <w:pStyle w:val="a3"/>
        <w:ind w:firstLine="708"/>
      </w:pPr>
      <w:r>
        <w:t>В рамках данной работы используются две базовые операции: открытие и закрытие, применяемые последовательно.</w:t>
      </w:r>
    </w:p>
    <w:p w14:paraId="01F4B13F" w14:textId="513346AA" w:rsidR="00AB0368" w:rsidRDefault="00AB0368" w:rsidP="00FA29E0">
      <w:pPr>
        <w:pStyle w:val="a3"/>
        <w:numPr>
          <w:ilvl w:val="0"/>
          <w:numId w:val="6"/>
        </w:numPr>
      </w:pPr>
      <w:r>
        <w:t xml:space="preserve">Открытие – </w:t>
      </w:r>
      <w:r w:rsidRPr="00AB0368">
        <w:t xml:space="preserve">операция, состоящая из эрозии с последующим </w:t>
      </w:r>
      <w:proofErr w:type="spellStart"/>
      <w:r w:rsidRPr="00AB0368">
        <w:t>дилатированием</w:t>
      </w:r>
      <w:proofErr w:type="spellEnd"/>
      <w:r w:rsidRPr="00AB0368">
        <w:t>.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p>
    <w:p w14:paraId="27D5F561" w14:textId="1077BE6F" w:rsidR="004E70DF" w:rsidRPr="004E70DF" w:rsidRDefault="00AB0368" w:rsidP="003A0E6F">
      <w:pPr>
        <w:pStyle w:val="a3"/>
        <w:numPr>
          <w:ilvl w:val="0"/>
          <w:numId w:val="6"/>
        </w:numPr>
      </w:pPr>
      <w:r>
        <w:t xml:space="preserve">Закрытие – </w:t>
      </w:r>
      <w:r w:rsidR="004E70DF" w:rsidRPr="004E70DF">
        <w:t xml:space="preserve">операция, включающая дилатацию, за которой следует эрозия. Применяется для заполнения небольших разрывов и </w:t>
      </w:r>
      <w:proofErr w:type="spellStart"/>
      <w:r w:rsidR="004E70DF" w:rsidRPr="004E70DF">
        <w:t>размыканий</w:t>
      </w:r>
      <w:proofErr w:type="spellEnd"/>
      <w:r w:rsidR="004E70DF" w:rsidRPr="004E70DF">
        <w:t xml:space="preserve">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p>
    <w:p w14:paraId="0F5E8FF5" w14:textId="6D2D199A" w:rsidR="00AB0368" w:rsidRDefault="00917CA8" w:rsidP="00917CA8">
      <w:pPr>
        <w:pStyle w:val="a3"/>
      </w:pPr>
      <w:r w:rsidRPr="00917CA8">
        <w:t>На рисунке 9 представлено анализируемое ОКТ-изображение после прох</w:t>
      </w:r>
      <w:r>
        <w:t>ождения пятого этапа предобработки.</w:t>
      </w:r>
    </w:p>
    <w:p w14:paraId="02D982B2" w14:textId="77777777" w:rsidR="00694110" w:rsidRDefault="00694110" w:rsidP="00694110">
      <w:pPr>
        <w:pStyle w:val="a3"/>
        <w:keepNext/>
        <w:ind w:firstLine="0"/>
        <w:jc w:val="center"/>
      </w:pPr>
      <w:r w:rsidRPr="00694110">
        <w:rPr>
          <w:noProof/>
        </w:rPr>
        <w:lastRenderedPageBreak/>
        <w:drawing>
          <wp:inline distT="0" distB="0" distL="0" distR="0" wp14:anchorId="3AD14448" wp14:editId="7960A636">
            <wp:extent cx="4057650" cy="380890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110" cy="3810275"/>
                    </a:xfrm>
                    <a:prstGeom prst="rect">
                      <a:avLst/>
                    </a:prstGeom>
                  </pic:spPr>
                </pic:pic>
              </a:graphicData>
            </a:graphic>
          </wp:inline>
        </w:drawing>
      </w:r>
    </w:p>
    <w:p w14:paraId="03CE5147" w14:textId="1141ADA3" w:rsidR="00AB0368" w:rsidRDefault="00694110" w:rsidP="00694110">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9</w:t>
      </w:r>
      <w:r w:rsidR="001D4E9E">
        <w:rPr>
          <w:noProof/>
        </w:rPr>
        <w:fldChar w:fldCharType="end"/>
      </w:r>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2236C4ED" w14:textId="38DAA449" w:rsidR="00401BA3" w:rsidRDefault="00DE1360" w:rsidP="00DE1360">
      <w:pPr>
        <w:pStyle w:val="3"/>
      </w:pPr>
      <w:r>
        <w:t>Объединение контуров</w:t>
      </w:r>
    </w:p>
    <w:p w14:paraId="36DD4BED" w14:textId="7AEF8B6F" w:rsidR="00DE1360" w:rsidRDefault="00225819" w:rsidP="00181CC8">
      <w:pPr>
        <w:pStyle w:val="a3"/>
      </w:pPr>
      <w:r>
        <w:t>Анализируя рисунок 9,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52C50B92" w14:textId="7A5DE0DD" w:rsidR="00225819" w:rsidRDefault="00225819" w:rsidP="00181CC8">
      <w:pPr>
        <w:pStyle w:val="a3"/>
      </w:pPr>
      <w:r>
        <w:t>Так,</w:t>
      </w:r>
      <w:r w:rsidR="000874AF">
        <w:t xml:space="preserve"> у</w:t>
      </w:r>
      <w:r>
        <w:t xml:space="preserve"> кажд</w:t>
      </w:r>
      <w:r w:rsidR="000874AF">
        <w:t>ого</w:t>
      </w:r>
      <w:r>
        <w:t xml:space="preserve"> контур</w:t>
      </w:r>
      <w:r w:rsidR="000874AF">
        <w:t>а</w:t>
      </w:r>
      <w:r>
        <w:t xml:space="preserve"> проверяется:</w:t>
      </w:r>
    </w:p>
    <w:p w14:paraId="32DB1480" w14:textId="58D1EE1E" w:rsidR="00225819" w:rsidRDefault="000874AF" w:rsidP="00225819">
      <w:pPr>
        <w:pStyle w:val="a3"/>
        <w:numPr>
          <w:ilvl w:val="0"/>
          <w:numId w:val="7"/>
        </w:numPr>
      </w:pPr>
      <w:r>
        <w:t xml:space="preserve">Площадь – если площадь контура менее определенной константы, контур помечается как </w:t>
      </w:r>
      <w:proofErr w:type="spellStart"/>
      <w:r>
        <w:t>артефактный</w:t>
      </w:r>
      <w:proofErr w:type="spellEnd"/>
      <w:r>
        <w:t xml:space="preserve"> и не учувствует в дальнейшей обработке.</w:t>
      </w:r>
    </w:p>
    <w:p w14:paraId="08A8D3D6" w14:textId="79265455" w:rsidR="006B6783" w:rsidRDefault="006630DF" w:rsidP="00225819">
      <w:pPr>
        <w:pStyle w:val="a3"/>
        <w:numPr>
          <w:ilvl w:val="0"/>
          <w:numId w:val="7"/>
        </w:numPr>
      </w:pPr>
      <w:r>
        <w:t xml:space="preserve">Ширина – если ширина контура менее 1/4 от ширины всего изображения, контур помечается как </w:t>
      </w:r>
      <w:proofErr w:type="spellStart"/>
      <w:r>
        <w:t>артефактный</w:t>
      </w:r>
      <w:proofErr w:type="spellEnd"/>
      <w:r>
        <w:t xml:space="preserve"> и не учувствует в дальнейшей обработке.</w:t>
      </w:r>
    </w:p>
    <w:p w14:paraId="3F02D13D" w14:textId="1A6D9B77" w:rsidR="006630DF" w:rsidRDefault="006630DF" w:rsidP="00535B19">
      <w:pPr>
        <w:pStyle w:val="a3"/>
        <w:numPr>
          <w:ilvl w:val="0"/>
          <w:numId w:val="7"/>
        </w:numPr>
      </w:pPr>
      <w:r>
        <w:t xml:space="preserve">Схожесть с геометрическими объектами – если в контур может быть вписана прямая линия с минимальной ошибкой по расстоянию от лини до </w:t>
      </w:r>
      <w:r>
        <w:lastRenderedPageBreak/>
        <w:t xml:space="preserve">контура, то такой помечается как </w:t>
      </w:r>
      <w:proofErr w:type="spellStart"/>
      <w:r>
        <w:t>артефактный</w:t>
      </w:r>
      <w:proofErr w:type="spellEnd"/>
      <w:r>
        <w:t xml:space="preserve"> и не учувствует в дальнейшей обработке.</w:t>
      </w:r>
    </w:p>
    <w:p w14:paraId="79F1D9A7" w14:textId="4FFAC8B2" w:rsidR="0068339C" w:rsidRPr="0068339C" w:rsidRDefault="0068339C" w:rsidP="0068339C">
      <w:pPr>
        <w:pStyle w:val="a3"/>
      </w:pPr>
      <w:r>
        <w:t>Объект с прошедшими фильтрацию контурами передаётся на следующий этап обработки.</w:t>
      </w:r>
    </w:p>
    <w:p w14:paraId="03C311A2" w14:textId="509CCA21" w:rsidR="00535B19" w:rsidRDefault="00F1363F" w:rsidP="00535B19">
      <w:pPr>
        <w:pStyle w:val="3"/>
      </w:pPr>
      <w:r>
        <w:t>Выделение фрагмента изображения</w:t>
      </w:r>
    </w:p>
    <w:p w14:paraId="3D57F71C" w14:textId="77777777" w:rsidR="00F10B23" w:rsidRDefault="00F10B23" w:rsidP="00F10B23">
      <w:pPr>
        <w:pStyle w:val="a3"/>
      </w:pPr>
      <w:r w:rsidRPr="00F10B23">
        <w:t>На основе контуров, выделенных на предыдущем этапе обработки, рассчитывается совокупный ограничивающий прямоугольник (</w:t>
      </w:r>
      <w:proofErr w:type="spellStart"/>
      <w:r w:rsidRPr="00F10B23">
        <w:t>boundingRect</w:t>
      </w:r>
      <w:proofErr w:type="spellEnd"/>
      <w:r w:rsidRPr="00F10B23">
        <w:t xml:space="preserve">) относительно всего анализируемого изображения. </w:t>
      </w:r>
    </w:p>
    <w:p w14:paraId="5B251EC3" w14:textId="77777777" w:rsidR="00F10B23" w:rsidRDefault="00F10B23" w:rsidP="00F10B2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1400DEE2" w14:textId="77777777" w:rsidR="00F10B23" w:rsidRDefault="00F10B23" w:rsidP="00F10B2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5F89B60A" w14:textId="77777777" w:rsidR="00F10B23" w:rsidRDefault="00F10B23" w:rsidP="00F10B23">
      <w:pPr>
        <w:pStyle w:val="a3"/>
      </w:pPr>
      <w:r w:rsidRPr="00F10B23">
        <w:t xml:space="preserve">На рисунке 10 представлено ОКТ-изображение сетчатки с наложенным ограничивающим прямоугольником, определённым на данном этапе. </w:t>
      </w:r>
    </w:p>
    <w:p w14:paraId="2A032536" w14:textId="00733A21" w:rsidR="00F10B23" w:rsidRPr="00F10B23" w:rsidRDefault="00F10B23" w:rsidP="00F10B23">
      <w:pPr>
        <w:pStyle w:val="a3"/>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 локализованной и информативной входной области.</w:t>
      </w:r>
    </w:p>
    <w:p w14:paraId="500B7E56" w14:textId="426920B6" w:rsidR="00E37C7F" w:rsidRDefault="00F10B23" w:rsidP="00F10B23">
      <w:pPr>
        <w:pStyle w:val="a3"/>
        <w:keepNext/>
        <w:ind w:firstLine="0"/>
        <w:jc w:val="center"/>
      </w:pPr>
      <w:r>
        <w:rPr>
          <w:noProof/>
        </w:rPr>
        <w:lastRenderedPageBreak/>
        <w:drawing>
          <wp:inline distT="0" distB="0" distL="0" distR="0" wp14:anchorId="5618B1F2" wp14:editId="0C6F63DD">
            <wp:extent cx="4952381" cy="471428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381" cy="4714286"/>
                    </a:xfrm>
                    <a:prstGeom prst="rect">
                      <a:avLst/>
                    </a:prstGeom>
                  </pic:spPr>
                </pic:pic>
              </a:graphicData>
            </a:graphic>
          </wp:inline>
        </w:drawing>
      </w:r>
    </w:p>
    <w:p w14:paraId="5E2F511A" w14:textId="7FD78FD0" w:rsidR="002F3688" w:rsidRDefault="00E37C7F" w:rsidP="00E37C7F">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10</w:t>
      </w:r>
      <w:r w:rsidR="001D4E9E">
        <w:rPr>
          <w:noProof/>
        </w:rPr>
        <w:fldChar w:fldCharType="end"/>
      </w:r>
      <w:r>
        <w:t xml:space="preserve"> – Анализируемое ОКТ-изображение сетчатки с локализованными структурными элементами</w:t>
      </w:r>
    </w:p>
    <w:p w14:paraId="63A32E41" w14:textId="4F4688CD" w:rsidR="00903F1D" w:rsidRDefault="00903F1D" w:rsidP="005522CD">
      <w:pPr>
        <w:pStyle w:val="2"/>
      </w:pPr>
      <w:r>
        <w:t>Составление</w:t>
      </w:r>
      <w:r w:rsidR="002E3BF0">
        <w:t xml:space="preserve"> выборки</w:t>
      </w:r>
      <w:r>
        <w:t xml:space="preserve"> ОКТ-изображений сетчатки</w:t>
      </w:r>
      <w:r w:rsidR="002E3BF0">
        <w:t xml:space="preserve"> для обучения </w:t>
      </w:r>
      <w:r w:rsidR="00E01BBC">
        <w:t>модели нейронной сети</w:t>
      </w:r>
    </w:p>
    <w:p w14:paraId="7BA7E7D1" w14:textId="0458DF22" w:rsidR="00903F1D" w:rsidRDefault="00AD5780" w:rsidP="00903F1D">
      <w:pPr>
        <w:pStyle w:val="a3"/>
      </w:pPr>
      <w:r>
        <w:t xml:space="preserve">Составление обучающей, тестовой и </w:t>
      </w:r>
      <w:proofErr w:type="spellStart"/>
      <w:r w:rsidRPr="00AD5780">
        <w:t>валидационн</w:t>
      </w:r>
      <w:r>
        <w:t>ой</w:t>
      </w:r>
      <w:proofErr w:type="spellEnd"/>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D4C6DEA" w14:textId="7E2D47F9" w:rsidR="00AD5780" w:rsidRDefault="00AD5780" w:rsidP="00903F1D">
      <w:pPr>
        <w:pStyle w:val="a3"/>
      </w:pPr>
      <w:r>
        <w:t xml:space="preserve">От качества выборки </w:t>
      </w:r>
      <w:r w:rsidR="005C5068">
        <w:t>оказывает существенное влияние про</w:t>
      </w:r>
      <w:r w:rsidR="00C675B7">
        <w:t>цесс</w:t>
      </w:r>
      <w:r w:rsidR="005C5068">
        <w:t xml:space="preserve"> и </w:t>
      </w:r>
      <w:r w:rsidR="00C017AD">
        <w:t xml:space="preserve">результаты </w:t>
      </w:r>
      <w:r>
        <w:t>обучения</w:t>
      </w:r>
      <w:r w:rsidR="005C5068">
        <w:t xml:space="preserve"> </w:t>
      </w:r>
      <w:proofErr w:type="spellStart"/>
      <w:r w:rsidR="005C5068">
        <w:t>нейросетевых</w:t>
      </w:r>
      <w:proofErr w:type="spellEnd"/>
      <w:r w:rsidR="005C5068">
        <w:t xml:space="preserve"> моделей</w:t>
      </w:r>
      <w:r>
        <w:t>:</w:t>
      </w:r>
    </w:p>
    <w:p w14:paraId="6074CC47" w14:textId="615EDEDF" w:rsidR="00AD5780" w:rsidRDefault="00837398" w:rsidP="00AD5780">
      <w:pPr>
        <w:pStyle w:val="a3"/>
        <w:numPr>
          <w:ilvl w:val="0"/>
          <w:numId w:val="9"/>
        </w:numPr>
      </w:pPr>
      <w:r>
        <w:t>Размер выборки</w:t>
      </w:r>
      <w:r w:rsidR="00634841">
        <w:t>. От количества данных зависит эффективность и универсальность модели. Большее количество данных</w:t>
      </w:r>
      <w:r w:rsidR="003C06C7">
        <w:t xml:space="preserve"> способствует повышения качества обобщения модели, снижает риск переобучения и позволяет модели лучше выявлять сложные закономерности в данных. Тогда </w:t>
      </w:r>
      <w:r w:rsidR="003C06C7">
        <w:lastRenderedPageBreak/>
        <w:t>как низкое количество данных снижает эффективность модели про обработки новых, ранее не встречавшихся данных.</w:t>
      </w:r>
    </w:p>
    <w:p w14:paraId="1C973464" w14:textId="77777777" w:rsidR="00C83FB4" w:rsidRDefault="00837398" w:rsidP="00AD5780">
      <w:pPr>
        <w:pStyle w:val="a3"/>
        <w:numPr>
          <w:ilvl w:val="0"/>
          <w:numId w:val="9"/>
        </w:numPr>
      </w:pPr>
      <w:r>
        <w:t xml:space="preserve">Сбалансированность.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w:t>
      </w:r>
      <w:r w:rsidR="00C83FB4">
        <w:t>редко встречающиеся классы, снижаю общую универсальность и точность системы.</w:t>
      </w:r>
    </w:p>
    <w:p w14:paraId="14E6F7DB" w14:textId="2C92DD97" w:rsidR="00837398" w:rsidRDefault="00C83FB4" w:rsidP="00AD5780">
      <w:pPr>
        <w:pStyle w:val="a3"/>
        <w:numPr>
          <w:ilvl w:val="0"/>
          <w:numId w:val="9"/>
        </w:numPr>
      </w:pPr>
      <w:r>
        <w:t>Качество</w:t>
      </w:r>
      <w:r w:rsidR="00CF351F">
        <w:t xml:space="preserve"> аннотации</w:t>
      </w:r>
      <w:r>
        <w:t xml:space="preserve">.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w:t>
      </w:r>
      <w:r w:rsidR="004A2B7C">
        <w:t xml:space="preserve">аннотации </w:t>
      </w:r>
      <w:r>
        <w:t>критично в задачах медицинского скрининга, где точность классификации имеет ключевое значение.</w:t>
      </w:r>
    </w:p>
    <w:p w14:paraId="43D87939" w14:textId="23D8D2A5" w:rsidR="00CD25A4" w:rsidRDefault="00CD25A4" w:rsidP="00AD5780">
      <w:pPr>
        <w:pStyle w:val="a3"/>
        <w:numPr>
          <w:ilvl w:val="0"/>
          <w:numId w:val="9"/>
        </w:numPr>
      </w:pPr>
      <w:r>
        <w:t>Качество изображений. Высокое качество входных изображений</w:t>
      </w:r>
      <w:r w:rsidR="003A5202">
        <w:t xml:space="preserve">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p>
    <w:p w14:paraId="5015B9AA" w14:textId="6A0647B9" w:rsidR="002E3BF0" w:rsidRDefault="002E3BF0" w:rsidP="002E3BF0">
      <w:pPr>
        <w:pStyle w:val="3"/>
      </w:pPr>
      <w:r>
        <w:t>Выбор данных для составления выборки</w:t>
      </w:r>
    </w:p>
    <w:p w14:paraId="03F6C439" w14:textId="1E27966B" w:rsidR="004A063F" w:rsidRDefault="004A063F" w:rsidP="004A063F">
      <w:pPr>
        <w:pStyle w:val="a3"/>
      </w:pPr>
      <w:r w:rsidRPr="004A063F">
        <w:t xml:space="preserve">При выборе данных для обучающей, тестовой и </w:t>
      </w:r>
      <w:proofErr w:type="spellStart"/>
      <w:r w:rsidRPr="004A063F">
        <w:t>валидационной</w:t>
      </w:r>
      <w:proofErr w:type="spellEnd"/>
      <w:r w:rsidRPr="004A063F">
        <w:t xml:space="preserve">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rsidR="00E37961">
        <w:t xml:space="preserve">аннотации </w:t>
      </w:r>
      <w:r w:rsidRPr="004A063F">
        <w:t>существующих данных или включения новых аннотированных изображений.</w:t>
      </w:r>
    </w:p>
    <w:p w14:paraId="6B346E85" w14:textId="0D2E36A6" w:rsidR="004A063F" w:rsidRPr="004A063F" w:rsidRDefault="004A063F" w:rsidP="004A063F">
      <w:pPr>
        <w:pStyle w:val="a3"/>
      </w:pPr>
      <w:r w:rsidRPr="004A063F">
        <w:t>В таблице 1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r>
        <w:br w:type="page"/>
      </w:r>
    </w:p>
    <w:p w14:paraId="50205038" w14:textId="62AB2D72" w:rsidR="00C23963" w:rsidRDefault="00C23963" w:rsidP="00C23963">
      <w:pPr>
        <w:pStyle w:val="a5"/>
        <w:keepNext/>
      </w:pPr>
      <w:r>
        <w:lastRenderedPageBreak/>
        <w:t xml:space="preserve">Таблица </w:t>
      </w:r>
      <w:r w:rsidR="001D4E9E">
        <w:fldChar w:fldCharType="begin"/>
      </w:r>
      <w:r w:rsidR="001D4E9E">
        <w:instrText xml:space="preserve"> SEQ Таблица \* ARABIC </w:instrText>
      </w:r>
      <w:r w:rsidR="001D4E9E">
        <w:fldChar w:fldCharType="separate"/>
      </w:r>
      <w:r w:rsidR="00B95631">
        <w:rPr>
          <w:noProof/>
        </w:rPr>
        <w:t>1</w:t>
      </w:r>
      <w:r w:rsidR="001D4E9E">
        <w:rPr>
          <w:noProof/>
        </w:rPr>
        <w:fldChar w:fldCharType="end"/>
      </w:r>
      <w:r w:rsidR="00244CE1">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1819"/>
        <w:gridCol w:w="2279"/>
        <w:gridCol w:w="1634"/>
        <w:gridCol w:w="2038"/>
        <w:gridCol w:w="1791"/>
      </w:tblGrid>
      <w:tr w:rsidR="00FF298B" w14:paraId="3DEA7683" w14:textId="77777777" w:rsidTr="00BD4AD8">
        <w:trPr>
          <w:jc w:val="center"/>
        </w:trPr>
        <w:tc>
          <w:tcPr>
            <w:tcW w:w="0" w:type="auto"/>
            <w:vAlign w:val="center"/>
          </w:tcPr>
          <w:p w14:paraId="536A80BC" w14:textId="0B1C565C" w:rsidR="00E85361" w:rsidRDefault="00E85361" w:rsidP="00E85361">
            <w:pPr>
              <w:pStyle w:val="a3"/>
              <w:ind w:firstLine="0"/>
              <w:jc w:val="center"/>
            </w:pPr>
            <w:r>
              <w:t xml:space="preserve">Название </w:t>
            </w:r>
            <w:proofErr w:type="spellStart"/>
            <w:r>
              <w:t>датасета</w:t>
            </w:r>
            <w:proofErr w:type="spellEnd"/>
          </w:p>
        </w:tc>
        <w:tc>
          <w:tcPr>
            <w:tcW w:w="0" w:type="auto"/>
            <w:vAlign w:val="center"/>
          </w:tcPr>
          <w:p w14:paraId="37D98816" w14:textId="207DC46F" w:rsidR="00E85361" w:rsidRDefault="00FF298B" w:rsidP="00E85361">
            <w:pPr>
              <w:pStyle w:val="a3"/>
              <w:ind w:firstLine="0"/>
              <w:jc w:val="center"/>
            </w:pPr>
            <w:r>
              <w:t xml:space="preserve">Аннотированные </w:t>
            </w:r>
            <w:r w:rsidR="00E85361">
              <w:t>патологии</w:t>
            </w:r>
          </w:p>
        </w:tc>
        <w:tc>
          <w:tcPr>
            <w:tcW w:w="0" w:type="auto"/>
            <w:vAlign w:val="center"/>
          </w:tcPr>
          <w:p w14:paraId="3D3BFEA9" w14:textId="7D030977" w:rsidR="00E85361" w:rsidRDefault="00E85361" w:rsidP="00E85361">
            <w:pPr>
              <w:pStyle w:val="a3"/>
              <w:ind w:firstLine="0"/>
              <w:jc w:val="center"/>
            </w:pPr>
            <w:r>
              <w:t>Добавление новых данных</w:t>
            </w:r>
          </w:p>
        </w:tc>
        <w:tc>
          <w:tcPr>
            <w:tcW w:w="0" w:type="auto"/>
            <w:vAlign w:val="center"/>
          </w:tcPr>
          <w:p w14:paraId="7DD4EB8A" w14:textId="6A4A2EB7" w:rsidR="00EF4FED" w:rsidRDefault="00E85361" w:rsidP="00EF4FED">
            <w:pPr>
              <w:pStyle w:val="a3"/>
              <w:ind w:firstLine="0"/>
              <w:jc w:val="center"/>
            </w:pPr>
            <w:r>
              <w:t>Расширение существующей</w:t>
            </w:r>
            <w:r w:rsidR="00EF4FED">
              <w:t xml:space="preserve"> аннотации</w:t>
            </w:r>
          </w:p>
        </w:tc>
        <w:tc>
          <w:tcPr>
            <w:tcW w:w="1899" w:type="dxa"/>
            <w:vAlign w:val="center"/>
          </w:tcPr>
          <w:p w14:paraId="2F467B07" w14:textId="366C675E" w:rsidR="00E85361" w:rsidRDefault="00E85361" w:rsidP="00E85361">
            <w:pPr>
              <w:pStyle w:val="a3"/>
              <w:ind w:firstLine="0"/>
              <w:jc w:val="center"/>
            </w:pPr>
            <w:r>
              <w:t>Количество изображений</w:t>
            </w:r>
          </w:p>
        </w:tc>
      </w:tr>
      <w:tr w:rsidR="00FF298B" w14:paraId="715815AD" w14:textId="77777777" w:rsidTr="00BD4AD8">
        <w:trPr>
          <w:jc w:val="center"/>
        </w:trPr>
        <w:tc>
          <w:tcPr>
            <w:tcW w:w="0" w:type="auto"/>
            <w:vAlign w:val="center"/>
          </w:tcPr>
          <w:p w14:paraId="66D1578E" w14:textId="23B8785D" w:rsidR="00E85361" w:rsidRPr="007A1F83" w:rsidRDefault="00E85361" w:rsidP="00E85361">
            <w:pPr>
              <w:pStyle w:val="a3"/>
              <w:ind w:firstLine="0"/>
              <w:jc w:val="center"/>
            </w:pPr>
            <w:r>
              <w:rPr>
                <w:lang w:val="en-US"/>
              </w:rPr>
              <w:t>OPTIMA[]</w:t>
            </w:r>
          </w:p>
        </w:tc>
        <w:tc>
          <w:tcPr>
            <w:tcW w:w="0" w:type="auto"/>
            <w:vAlign w:val="center"/>
          </w:tcPr>
          <w:p w14:paraId="0818C5DF" w14:textId="37460802" w:rsidR="00E85361" w:rsidRDefault="00E85361" w:rsidP="00E85361">
            <w:pPr>
              <w:pStyle w:val="a3"/>
              <w:ind w:firstLine="0"/>
              <w:jc w:val="center"/>
            </w:pPr>
            <w:r>
              <w:t>ИК, СЖ, ОПЭ</w:t>
            </w:r>
          </w:p>
        </w:tc>
        <w:tc>
          <w:tcPr>
            <w:tcW w:w="0" w:type="auto"/>
            <w:vAlign w:val="center"/>
          </w:tcPr>
          <w:p w14:paraId="04288C20" w14:textId="448736CB" w:rsidR="00E85361" w:rsidRPr="00E85361" w:rsidRDefault="00E85361" w:rsidP="00E85361">
            <w:pPr>
              <w:pStyle w:val="a3"/>
              <w:ind w:firstLine="0"/>
              <w:jc w:val="center"/>
            </w:pPr>
            <w:r>
              <w:t>Да</w:t>
            </w:r>
          </w:p>
        </w:tc>
        <w:tc>
          <w:tcPr>
            <w:tcW w:w="0" w:type="auto"/>
            <w:vAlign w:val="center"/>
          </w:tcPr>
          <w:p w14:paraId="4AB85843" w14:textId="2F545879" w:rsidR="00E85361" w:rsidRPr="00E85361" w:rsidRDefault="00E85361" w:rsidP="00E85361">
            <w:pPr>
              <w:pStyle w:val="a3"/>
              <w:ind w:firstLine="0"/>
              <w:jc w:val="center"/>
            </w:pPr>
            <w:r>
              <w:t>Нет</w:t>
            </w:r>
          </w:p>
        </w:tc>
        <w:tc>
          <w:tcPr>
            <w:tcW w:w="1899" w:type="dxa"/>
            <w:vAlign w:val="center"/>
          </w:tcPr>
          <w:p w14:paraId="396BA2FA" w14:textId="10EADE95" w:rsidR="00E85361" w:rsidRPr="00C23963" w:rsidRDefault="00E85361" w:rsidP="00E85361">
            <w:pPr>
              <w:pStyle w:val="a3"/>
              <w:ind w:firstLine="0"/>
              <w:jc w:val="center"/>
              <w:rPr>
                <w:lang w:val="en-US"/>
              </w:rPr>
            </w:pPr>
            <w:r>
              <w:rPr>
                <w:lang w:val="en-US"/>
              </w:rPr>
              <w:t>849</w:t>
            </w:r>
          </w:p>
        </w:tc>
      </w:tr>
      <w:tr w:rsidR="00FF298B" w14:paraId="40BA6648" w14:textId="77777777" w:rsidTr="00BD4AD8">
        <w:trPr>
          <w:jc w:val="center"/>
        </w:trPr>
        <w:tc>
          <w:tcPr>
            <w:tcW w:w="0" w:type="auto"/>
            <w:vAlign w:val="center"/>
          </w:tcPr>
          <w:p w14:paraId="5B448B47" w14:textId="2FF941C2" w:rsidR="00E85361" w:rsidRPr="00C5684D" w:rsidRDefault="00E85361" w:rsidP="00E85361">
            <w:pPr>
              <w:pStyle w:val="a3"/>
              <w:ind w:firstLine="0"/>
              <w:jc w:val="center"/>
              <w:rPr>
                <w:lang w:val="en-US"/>
              </w:rPr>
            </w:pPr>
            <w:r>
              <w:rPr>
                <w:lang w:val="en-US"/>
              </w:rPr>
              <w:t>UMN[]</w:t>
            </w:r>
          </w:p>
        </w:tc>
        <w:tc>
          <w:tcPr>
            <w:tcW w:w="0" w:type="auto"/>
            <w:vAlign w:val="center"/>
          </w:tcPr>
          <w:p w14:paraId="6F9FFF54" w14:textId="273BAE36" w:rsidR="00E85361" w:rsidRPr="00205F7B" w:rsidRDefault="00E85361" w:rsidP="00E85361">
            <w:pPr>
              <w:pStyle w:val="a3"/>
              <w:ind w:firstLine="0"/>
              <w:jc w:val="center"/>
              <w:rPr>
                <w:lang w:val="en-US"/>
              </w:rPr>
            </w:pPr>
            <w:r>
              <w:t>ИК, СЖ, ОПЭ</w:t>
            </w:r>
          </w:p>
        </w:tc>
        <w:tc>
          <w:tcPr>
            <w:tcW w:w="0" w:type="auto"/>
            <w:vAlign w:val="center"/>
          </w:tcPr>
          <w:p w14:paraId="32BC6BFF" w14:textId="50716B0D" w:rsidR="00E85361" w:rsidRPr="00E85361" w:rsidRDefault="00E85361" w:rsidP="00E85361">
            <w:pPr>
              <w:pStyle w:val="a3"/>
              <w:ind w:firstLine="0"/>
              <w:jc w:val="center"/>
            </w:pPr>
            <w:r>
              <w:t>Да</w:t>
            </w:r>
          </w:p>
        </w:tc>
        <w:tc>
          <w:tcPr>
            <w:tcW w:w="0" w:type="auto"/>
            <w:vAlign w:val="center"/>
          </w:tcPr>
          <w:p w14:paraId="44A99A1B" w14:textId="2FD9CBEB" w:rsidR="00E85361" w:rsidRPr="00E85361" w:rsidRDefault="00E85361" w:rsidP="00E85361">
            <w:pPr>
              <w:pStyle w:val="a3"/>
              <w:ind w:firstLine="0"/>
              <w:jc w:val="center"/>
            </w:pPr>
            <w:r>
              <w:t>Нет</w:t>
            </w:r>
          </w:p>
        </w:tc>
        <w:tc>
          <w:tcPr>
            <w:tcW w:w="1899" w:type="dxa"/>
            <w:vAlign w:val="center"/>
          </w:tcPr>
          <w:p w14:paraId="68131FDE" w14:textId="7D43C1CD" w:rsidR="00E85361" w:rsidRPr="00205F7B" w:rsidRDefault="00E85361" w:rsidP="00E85361">
            <w:pPr>
              <w:pStyle w:val="a3"/>
              <w:ind w:firstLine="0"/>
              <w:jc w:val="center"/>
              <w:rPr>
                <w:lang w:val="en-US"/>
              </w:rPr>
            </w:pPr>
            <w:r>
              <w:rPr>
                <w:lang w:val="en-US"/>
              </w:rPr>
              <w:t>600</w:t>
            </w:r>
          </w:p>
        </w:tc>
      </w:tr>
      <w:tr w:rsidR="00FF298B" w14:paraId="440D085E" w14:textId="77777777" w:rsidTr="00BD4AD8">
        <w:trPr>
          <w:jc w:val="center"/>
        </w:trPr>
        <w:tc>
          <w:tcPr>
            <w:tcW w:w="0" w:type="auto"/>
            <w:vAlign w:val="center"/>
          </w:tcPr>
          <w:p w14:paraId="49F2C1CE" w14:textId="5F748C76" w:rsidR="00E85361" w:rsidRPr="00C5684D" w:rsidRDefault="00E85361" w:rsidP="00E85361">
            <w:pPr>
              <w:pStyle w:val="a3"/>
              <w:ind w:firstLine="0"/>
              <w:jc w:val="center"/>
              <w:rPr>
                <w:lang w:val="en-US"/>
              </w:rPr>
            </w:pPr>
            <w:r>
              <w:rPr>
                <w:lang w:val="en-US"/>
              </w:rPr>
              <w:t>RETOUCH[]</w:t>
            </w:r>
          </w:p>
        </w:tc>
        <w:tc>
          <w:tcPr>
            <w:tcW w:w="0" w:type="auto"/>
            <w:vAlign w:val="center"/>
          </w:tcPr>
          <w:p w14:paraId="0101DA06" w14:textId="31B31350" w:rsidR="00E85361" w:rsidRPr="00ED512B" w:rsidRDefault="00E85361" w:rsidP="00E85361">
            <w:pPr>
              <w:pStyle w:val="a3"/>
              <w:ind w:firstLine="0"/>
              <w:jc w:val="center"/>
            </w:pPr>
            <w:r>
              <w:t>ИК,</w:t>
            </w:r>
            <w:r>
              <w:rPr>
                <w:lang w:val="en-US"/>
              </w:rPr>
              <w:t xml:space="preserve"> C</w:t>
            </w:r>
            <w:r>
              <w:t>Ж ОПЭ</w:t>
            </w:r>
          </w:p>
        </w:tc>
        <w:tc>
          <w:tcPr>
            <w:tcW w:w="0" w:type="auto"/>
            <w:vAlign w:val="center"/>
          </w:tcPr>
          <w:p w14:paraId="52E49C11" w14:textId="5EF2C129" w:rsidR="00E85361" w:rsidRDefault="00E85361" w:rsidP="00E85361">
            <w:pPr>
              <w:pStyle w:val="a3"/>
              <w:ind w:firstLine="0"/>
              <w:jc w:val="center"/>
            </w:pPr>
            <w:r>
              <w:t>Да</w:t>
            </w:r>
          </w:p>
        </w:tc>
        <w:tc>
          <w:tcPr>
            <w:tcW w:w="0" w:type="auto"/>
            <w:vAlign w:val="center"/>
          </w:tcPr>
          <w:p w14:paraId="78C98579" w14:textId="2C96A79A" w:rsidR="00E85361" w:rsidRDefault="00E85361" w:rsidP="00E85361">
            <w:pPr>
              <w:pStyle w:val="a3"/>
              <w:ind w:firstLine="0"/>
              <w:jc w:val="center"/>
            </w:pPr>
            <w:r>
              <w:t>Нет</w:t>
            </w:r>
          </w:p>
        </w:tc>
        <w:tc>
          <w:tcPr>
            <w:tcW w:w="1899" w:type="dxa"/>
            <w:vAlign w:val="center"/>
          </w:tcPr>
          <w:p w14:paraId="3F15D805" w14:textId="54B4EEDB" w:rsidR="00E85361" w:rsidRDefault="00E85361" w:rsidP="00E85361">
            <w:pPr>
              <w:pStyle w:val="a3"/>
              <w:ind w:firstLine="0"/>
              <w:jc w:val="center"/>
            </w:pPr>
            <w:r>
              <w:t>1037</w:t>
            </w:r>
          </w:p>
        </w:tc>
      </w:tr>
      <w:tr w:rsidR="00FF298B" w14:paraId="529097C1" w14:textId="77777777" w:rsidTr="00BD4AD8">
        <w:trPr>
          <w:trHeight w:val="70"/>
          <w:jc w:val="center"/>
        </w:trPr>
        <w:tc>
          <w:tcPr>
            <w:tcW w:w="0" w:type="auto"/>
            <w:vAlign w:val="center"/>
          </w:tcPr>
          <w:p w14:paraId="0337DC78" w14:textId="4D33745A" w:rsidR="00E85361" w:rsidRPr="00C5684D" w:rsidRDefault="00E85361" w:rsidP="00E85361">
            <w:pPr>
              <w:pStyle w:val="a3"/>
              <w:ind w:firstLine="0"/>
              <w:jc w:val="center"/>
              <w:rPr>
                <w:lang w:val="en-US"/>
              </w:rPr>
            </w:pPr>
            <w:r>
              <w:rPr>
                <w:lang w:val="en-US"/>
              </w:rPr>
              <w:t>KERMANY[]</w:t>
            </w:r>
          </w:p>
        </w:tc>
        <w:tc>
          <w:tcPr>
            <w:tcW w:w="0" w:type="auto"/>
            <w:vAlign w:val="center"/>
          </w:tcPr>
          <w:p w14:paraId="11119514" w14:textId="5B177C10" w:rsidR="00E85361" w:rsidRDefault="00E85361" w:rsidP="00E85361">
            <w:pPr>
              <w:pStyle w:val="a3"/>
              <w:ind w:firstLine="0"/>
              <w:jc w:val="center"/>
            </w:pPr>
            <w:r>
              <w:t>—</w:t>
            </w:r>
          </w:p>
        </w:tc>
        <w:tc>
          <w:tcPr>
            <w:tcW w:w="0" w:type="auto"/>
            <w:vAlign w:val="center"/>
          </w:tcPr>
          <w:p w14:paraId="79F83AA3" w14:textId="350EDE10" w:rsidR="00E85361" w:rsidRDefault="00E85361" w:rsidP="00E85361">
            <w:pPr>
              <w:pStyle w:val="a3"/>
              <w:ind w:firstLine="0"/>
              <w:jc w:val="center"/>
            </w:pPr>
            <w:r>
              <w:t>—</w:t>
            </w:r>
          </w:p>
        </w:tc>
        <w:tc>
          <w:tcPr>
            <w:tcW w:w="0" w:type="auto"/>
            <w:vAlign w:val="center"/>
          </w:tcPr>
          <w:p w14:paraId="6B744DAD" w14:textId="28BF0016" w:rsidR="00E85361" w:rsidRDefault="00E85361" w:rsidP="00E85361">
            <w:pPr>
              <w:pStyle w:val="a3"/>
              <w:ind w:firstLine="0"/>
              <w:jc w:val="center"/>
            </w:pPr>
            <w:r>
              <w:t>—</w:t>
            </w:r>
          </w:p>
        </w:tc>
        <w:tc>
          <w:tcPr>
            <w:tcW w:w="1899" w:type="dxa"/>
            <w:vAlign w:val="center"/>
          </w:tcPr>
          <w:p w14:paraId="6A90DD8F" w14:textId="68F701F1" w:rsidR="00E85361" w:rsidRDefault="00E85361" w:rsidP="00E85361">
            <w:pPr>
              <w:pStyle w:val="a3"/>
              <w:ind w:firstLine="0"/>
              <w:jc w:val="center"/>
            </w:pPr>
            <w:r>
              <w:t>84495</w:t>
            </w:r>
          </w:p>
        </w:tc>
      </w:tr>
    </w:tbl>
    <w:p w14:paraId="2C0568C7" w14:textId="58F72811" w:rsidR="002D2ED3" w:rsidRDefault="002D2ED3" w:rsidP="002E3BF0">
      <w:pPr>
        <w:pStyle w:val="a3"/>
      </w:pPr>
    </w:p>
    <w:p w14:paraId="30D5CAD1" w14:textId="77777777" w:rsidR="00BA214E" w:rsidRDefault="00BA214E" w:rsidP="00BA214E">
      <w:pPr>
        <w:pStyle w:val="a3"/>
        <w:rPr>
          <w:lang w:eastAsia="ru-RU"/>
        </w:rPr>
      </w:pPr>
      <w:r w:rsidRPr="00BA214E">
        <w:rPr>
          <w:lang w:eastAsia="ru-RU"/>
        </w:rPr>
        <w:t xml:space="preserve">Анализ проведённого обзора существующих открытых </w:t>
      </w:r>
      <w:proofErr w:type="spellStart"/>
      <w:r w:rsidRPr="00BA214E">
        <w:rPr>
          <w:lang w:eastAsia="ru-RU"/>
        </w:rPr>
        <w:t>датасетов</w:t>
      </w:r>
      <w:proofErr w:type="spellEnd"/>
      <w:r w:rsidRPr="00BA214E">
        <w:rPr>
          <w:lang w:eastAsia="ru-RU"/>
        </w:rPr>
        <w:t xml:space="preserve"> позволил установить, что наилучшим вариантом для использования является выборка </w:t>
      </w:r>
      <w:r w:rsidRPr="00280D0B">
        <w:t>RETOUCH</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350B00B2" w14:textId="0BF77F28" w:rsidR="00BA214E" w:rsidRPr="00BA214E" w:rsidRDefault="00BA214E" w:rsidP="00BA214E">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0226767A" w14:textId="5AF81E17" w:rsidR="00BA214E" w:rsidRPr="00BA214E" w:rsidRDefault="00BA214E" w:rsidP="00BA214E">
      <w:pPr>
        <w:pStyle w:val="a3"/>
        <w:rPr>
          <w:lang w:eastAsia="ru-RU"/>
        </w:rPr>
      </w:pPr>
      <w:r w:rsidRPr="00BA214E">
        <w:rPr>
          <w:lang w:eastAsia="ru-RU"/>
        </w:rPr>
        <w:t>Учитывая указанные ограничения, было принято решение о самостоятельной</w:t>
      </w:r>
      <w:r w:rsidR="004E0B3C">
        <w:rPr>
          <w:lang w:eastAsia="ru-RU"/>
        </w:rPr>
        <w:t xml:space="preserve"> аннотации</w:t>
      </w:r>
      <w:r w:rsidRPr="00BA214E">
        <w:rPr>
          <w:lang w:eastAsia="ru-RU"/>
        </w:rPr>
        <w:t xml:space="preserve"> изображений на основе выборки </w:t>
      </w:r>
      <w:r w:rsidRPr="00280D0B">
        <w:t>KERMANY</w:t>
      </w:r>
      <w:r w:rsidRPr="00BA214E">
        <w:rPr>
          <w:lang w:eastAsia="ru-RU"/>
        </w:rPr>
        <w:t xml:space="preserve">. Данный набор данных включает широкий спектр ОКТ-изображений сетчатки, преимущественно связанных с тремя основными патологиями: диабетическим </w:t>
      </w:r>
      <w:proofErr w:type="spellStart"/>
      <w:r w:rsidRPr="00BA214E">
        <w:rPr>
          <w:lang w:eastAsia="ru-RU"/>
        </w:rPr>
        <w:t>макулярным</w:t>
      </w:r>
      <w:proofErr w:type="spellEnd"/>
      <w:r w:rsidRPr="00BA214E">
        <w:rPr>
          <w:lang w:eastAsia="ru-RU"/>
        </w:rPr>
        <w:t xml:space="preserve"> отёком (ДМО), влажной формой возрастной </w:t>
      </w:r>
      <w:proofErr w:type="spellStart"/>
      <w:r w:rsidRPr="00BA214E">
        <w:rPr>
          <w:lang w:eastAsia="ru-RU"/>
        </w:rPr>
        <w:t>макулярной</w:t>
      </w:r>
      <w:proofErr w:type="spellEnd"/>
      <w:r w:rsidRPr="00BA214E">
        <w:rPr>
          <w:lang w:eastAsia="ru-RU"/>
        </w:rPr>
        <w:t xml:space="preserve">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189BC737" w14:textId="3D4CD04E" w:rsidR="00BA214E" w:rsidRDefault="00BA214E" w:rsidP="00BA214E">
      <w:pPr>
        <w:pStyle w:val="a3"/>
        <w:rPr>
          <w:lang w:eastAsia="ru-RU"/>
        </w:rPr>
      </w:pPr>
      <w:r w:rsidRPr="00BA214E">
        <w:rPr>
          <w:lang w:eastAsia="ru-RU"/>
        </w:rPr>
        <w:lastRenderedPageBreak/>
        <w:t xml:space="preserve">Таким образом, самостоятельная </w:t>
      </w:r>
      <w:r w:rsidR="00412472">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78FD0F2C" w14:textId="7CC70C92" w:rsidR="00412472" w:rsidRDefault="00412472" w:rsidP="00412472">
      <w:pPr>
        <w:pStyle w:val="3"/>
        <w:rPr>
          <w:rFonts w:eastAsia="Times New Roman"/>
          <w:lang w:eastAsia="ru-RU"/>
        </w:rPr>
      </w:pPr>
      <w:r>
        <w:rPr>
          <w:rFonts w:eastAsia="Times New Roman"/>
          <w:lang w:eastAsia="ru-RU"/>
        </w:rPr>
        <w:t>Аннотация ОКТ-изображений сетчатки</w:t>
      </w:r>
    </w:p>
    <w:p w14:paraId="788B6158" w14:textId="6C3D1632" w:rsidR="00A260B3" w:rsidRDefault="00A260B3" w:rsidP="00BD443C">
      <w:pPr>
        <w:pStyle w:val="a3"/>
      </w:pPr>
      <w:r>
        <w:t>Сформированная выборка была обработана модулем предобработки</w:t>
      </w:r>
      <w:r w:rsidR="00C54180">
        <w:t xml:space="preserve"> с целью выделения значимой части изображения.</w:t>
      </w:r>
    </w:p>
    <w:p w14:paraId="0488A27C" w14:textId="055B406A" w:rsidR="00BD443C" w:rsidRDefault="00BD443C" w:rsidP="00BD443C">
      <w:pPr>
        <w:pStyle w:val="a3"/>
      </w:pPr>
      <w:r w:rsidRPr="00C05BB4">
        <w:t>Аннотация</w:t>
      </w:r>
      <w:r w:rsidR="00C54180">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 кодом</w:t>
      </w:r>
      <w:r w:rsidRPr="00C05BB4">
        <w:t xml:space="preserve"> </w:t>
      </w:r>
      <w:r>
        <w:rPr>
          <w:lang w:val="en-US"/>
        </w:rPr>
        <w:t>Label</w:t>
      </w:r>
      <w:r w:rsidRPr="00C05BB4">
        <w:t xml:space="preserve"> </w:t>
      </w:r>
      <w:r>
        <w:rPr>
          <w:lang w:val="en-US"/>
        </w:rPr>
        <w:t>Studio</w:t>
      </w:r>
      <w:r w:rsidRPr="00C05BB4">
        <w:t xml:space="preserve"> []</w:t>
      </w:r>
      <w:r>
        <w:t>.</w:t>
      </w:r>
    </w:p>
    <w:p w14:paraId="08CE1856" w14:textId="77777777" w:rsidR="00BD443C" w:rsidRDefault="00BD443C" w:rsidP="00BD443C">
      <w:pPr>
        <w:pStyle w:val="a3"/>
      </w:pPr>
      <w:r>
        <w:t xml:space="preserve">На рисунке 11 изображен интерфейс </w:t>
      </w:r>
      <w:r>
        <w:rPr>
          <w:lang w:val="en-US"/>
        </w:rPr>
        <w:t>Label</w:t>
      </w:r>
      <w:r w:rsidRPr="00C05BB4">
        <w:t xml:space="preserve"> </w:t>
      </w:r>
      <w:r>
        <w:rPr>
          <w:lang w:val="en-US"/>
        </w:rPr>
        <w:t>Studio</w:t>
      </w:r>
      <w:r w:rsidRPr="00C05BB4">
        <w:t>.</w:t>
      </w:r>
    </w:p>
    <w:p w14:paraId="658851F0" w14:textId="77777777" w:rsidR="00BD443C" w:rsidRDefault="00BD443C" w:rsidP="00BD443C">
      <w:pPr>
        <w:pStyle w:val="a3"/>
        <w:keepNext/>
        <w:ind w:firstLine="0"/>
        <w:jc w:val="center"/>
      </w:pPr>
      <w:r>
        <w:rPr>
          <w:noProof/>
        </w:rPr>
        <w:drawing>
          <wp:inline distT="0" distB="0" distL="0" distR="0" wp14:anchorId="2E0E5611" wp14:editId="77088956">
            <wp:extent cx="5645888" cy="26156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833" cy="2621633"/>
                    </a:xfrm>
                    <a:prstGeom prst="rect">
                      <a:avLst/>
                    </a:prstGeom>
                  </pic:spPr>
                </pic:pic>
              </a:graphicData>
            </a:graphic>
          </wp:inline>
        </w:drawing>
      </w:r>
    </w:p>
    <w:p w14:paraId="39BC54F5" w14:textId="13ABDF5C" w:rsidR="00BD443C" w:rsidRPr="00A46D17" w:rsidRDefault="00BD443C" w:rsidP="00BD443C">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11</w:t>
      </w:r>
      <w:r w:rsidR="001D4E9E">
        <w:rPr>
          <w:noProof/>
        </w:rPr>
        <w:fldChar w:fldCharType="end"/>
      </w:r>
      <w:r>
        <w:t xml:space="preserve"> – Интерфейс </w:t>
      </w:r>
      <w:r>
        <w:rPr>
          <w:lang w:val="en-US"/>
        </w:rPr>
        <w:t>Label</w:t>
      </w:r>
      <w:r w:rsidRPr="008656C6">
        <w:t xml:space="preserve"> </w:t>
      </w:r>
      <w:r>
        <w:rPr>
          <w:lang w:val="en-US"/>
        </w:rPr>
        <w:t>Studio</w:t>
      </w:r>
    </w:p>
    <w:p w14:paraId="0913FCA5" w14:textId="77777777" w:rsidR="00BD443C" w:rsidRDefault="00BD443C" w:rsidP="00BD443C">
      <w:pPr>
        <w:pStyle w:val="a3"/>
      </w:pPr>
      <w:r>
        <w:t>На рисунках 12, 13 представлено ОКТ-изображение сетчатки «ДО» и  «ПОСЛЕ» проведения аннотации.</w:t>
      </w:r>
    </w:p>
    <w:p w14:paraId="5ECFFDE9" w14:textId="77777777" w:rsidR="00BD443C" w:rsidRDefault="00BD443C" w:rsidP="00BD443C">
      <w:pPr>
        <w:pStyle w:val="a3"/>
        <w:keepNext/>
        <w:ind w:firstLine="0"/>
        <w:jc w:val="center"/>
      </w:pPr>
      <w:r>
        <w:rPr>
          <w:noProof/>
        </w:rPr>
        <w:drawing>
          <wp:inline distT="0" distB="0" distL="0" distR="0" wp14:anchorId="1D89AD2B" wp14:editId="2A7311EF">
            <wp:extent cx="4931103" cy="190643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0" t="3634"/>
                    <a:stretch/>
                  </pic:blipFill>
                  <pic:spPr bwMode="auto">
                    <a:xfrm>
                      <a:off x="0" y="0"/>
                      <a:ext cx="4966356" cy="1920067"/>
                    </a:xfrm>
                    <a:prstGeom prst="rect">
                      <a:avLst/>
                    </a:prstGeom>
                    <a:ln>
                      <a:noFill/>
                    </a:ln>
                    <a:extLst>
                      <a:ext uri="{53640926-AAD7-44D8-BBD7-CCE9431645EC}">
                        <a14:shadowObscured xmlns:a14="http://schemas.microsoft.com/office/drawing/2010/main"/>
                      </a:ext>
                    </a:extLst>
                  </pic:spPr>
                </pic:pic>
              </a:graphicData>
            </a:graphic>
          </wp:inline>
        </w:drawing>
      </w:r>
    </w:p>
    <w:p w14:paraId="6C4CC7C8" w14:textId="490BA97D" w:rsidR="00BD443C" w:rsidRDefault="00BD443C" w:rsidP="00BD443C">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12</w:t>
      </w:r>
      <w:r w:rsidR="001D4E9E">
        <w:rPr>
          <w:noProof/>
        </w:rPr>
        <w:fldChar w:fldCharType="end"/>
      </w:r>
      <w:r>
        <w:t xml:space="preserve"> – ОКТ-изображение сетчатки «ДО» проведения аннотации</w:t>
      </w:r>
    </w:p>
    <w:p w14:paraId="58993253" w14:textId="77777777" w:rsidR="00BD443C" w:rsidRDefault="00BD443C" w:rsidP="00BD443C">
      <w:pPr>
        <w:pStyle w:val="a3"/>
        <w:keepNext/>
        <w:ind w:firstLine="0"/>
        <w:jc w:val="center"/>
      </w:pPr>
      <w:r>
        <w:rPr>
          <w:noProof/>
        </w:rPr>
        <w:lastRenderedPageBreak/>
        <w:drawing>
          <wp:inline distT="0" distB="0" distL="0" distR="0" wp14:anchorId="32ADC73C" wp14:editId="45644AB3">
            <wp:extent cx="5029200" cy="1918376"/>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7" t="2304"/>
                    <a:stretch/>
                  </pic:blipFill>
                  <pic:spPr bwMode="auto">
                    <a:xfrm>
                      <a:off x="0" y="0"/>
                      <a:ext cx="5054203" cy="1927913"/>
                    </a:xfrm>
                    <a:prstGeom prst="rect">
                      <a:avLst/>
                    </a:prstGeom>
                    <a:ln>
                      <a:noFill/>
                    </a:ln>
                    <a:extLst>
                      <a:ext uri="{53640926-AAD7-44D8-BBD7-CCE9431645EC}">
                        <a14:shadowObscured xmlns:a14="http://schemas.microsoft.com/office/drawing/2010/main"/>
                      </a:ext>
                    </a:extLst>
                  </pic:spPr>
                </pic:pic>
              </a:graphicData>
            </a:graphic>
          </wp:inline>
        </w:drawing>
      </w:r>
    </w:p>
    <w:p w14:paraId="082C7EEF" w14:textId="443F9AD0" w:rsidR="00BD443C" w:rsidRDefault="00BD443C" w:rsidP="00BD443C">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13</w:t>
      </w:r>
      <w:r w:rsidR="001D4E9E">
        <w:rPr>
          <w:noProof/>
        </w:rPr>
        <w:fldChar w:fldCharType="end"/>
      </w:r>
      <w:r>
        <w:t xml:space="preserve"> – ОКТ-изображение сетчатки «ПОСЛЕ» проведения аннотации</w:t>
      </w:r>
    </w:p>
    <w:p w14:paraId="7B3A3ED0" w14:textId="3554C126" w:rsidR="00BD443C" w:rsidRDefault="00BD443C" w:rsidP="006960D9">
      <w:pPr>
        <w:pStyle w:val="a3"/>
        <w:rPr>
          <w:lang w:eastAsia="ru-RU"/>
        </w:rPr>
      </w:pPr>
      <w:r>
        <w:rPr>
          <w:lang w:eastAsia="ru-RU"/>
        </w:rPr>
        <w:t xml:space="preserve">В таблице 2 представлена характеристика </w:t>
      </w:r>
      <w:r w:rsidR="008F37C0">
        <w:rPr>
          <w:lang w:eastAsia="ru-RU"/>
        </w:rPr>
        <w:t xml:space="preserve">сформированной </w:t>
      </w:r>
      <w:r>
        <w:rPr>
          <w:lang w:eastAsia="ru-RU"/>
        </w:rPr>
        <w:t>выборки.</w:t>
      </w:r>
      <w:r w:rsidR="006960D9">
        <w:rPr>
          <w:lang w:eastAsia="ru-RU"/>
        </w:rPr>
        <w:t xml:space="preserve"> </w:t>
      </w:r>
      <w:r w:rsidR="004F2714">
        <w:rPr>
          <w:lang w:eastAsia="ru-RU"/>
        </w:rPr>
        <w:t>Следует отметить,</w:t>
      </w:r>
      <w:r>
        <w:rPr>
          <w:lang w:eastAsia="ru-RU"/>
        </w:rPr>
        <w:t xml:space="preserve"> </w:t>
      </w:r>
      <w:r w:rsidR="009E3FEC">
        <w:t>что достоверность аннотаций ОКТ-изображений сетчатки была подтверждена верификацией, проведённой офтальмологом</w:t>
      </w:r>
      <w:r w:rsidR="0080510E">
        <w:noBreakHyphen/>
      </w:r>
      <w:r w:rsidR="009E3FEC">
        <w:t>специалистом.</w:t>
      </w:r>
    </w:p>
    <w:p w14:paraId="3C0EB320" w14:textId="0AE90B28" w:rsidR="00B95631" w:rsidRDefault="00B95631" w:rsidP="00B95631">
      <w:pPr>
        <w:pStyle w:val="a5"/>
        <w:keepNext/>
      </w:pPr>
      <w:r>
        <w:t xml:space="preserve">Таблица </w:t>
      </w:r>
      <w:r w:rsidR="001D4E9E">
        <w:fldChar w:fldCharType="begin"/>
      </w:r>
      <w:r w:rsidR="001D4E9E">
        <w:instrText xml:space="preserve"> SEQ Таблица \* ARABIC </w:instrText>
      </w:r>
      <w:r w:rsidR="001D4E9E">
        <w:fldChar w:fldCharType="separate"/>
      </w:r>
      <w:r>
        <w:rPr>
          <w:noProof/>
        </w:rPr>
        <w:t>2</w:t>
      </w:r>
      <w:r w:rsidR="001D4E9E">
        <w:rPr>
          <w:noProof/>
        </w:rPr>
        <w:fldChar w:fldCharType="end"/>
      </w:r>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4531"/>
        <w:gridCol w:w="2248"/>
        <w:gridCol w:w="2566"/>
      </w:tblGrid>
      <w:tr w:rsidR="00831386" w14:paraId="3FCC05D1" w14:textId="77777777" w:rsidTr="002B5BDF">
        <w:tc>
          <w:tcPr>
            <w:tcW w:w="4531" w:type="dxa"/>
            <w:vAlign w:val="center"/>
          </w:tcPr>
          <w:p w14:paraId="4CA25348" w14:textId="00FA0E7F" w:rsidR="00831386" w:rsidRPr="005300F4" w:rsidRDefault="00BD7BD6" w:rsidP="00EE54D5">
            <w:pPr>
              <w:pStyle w:val="a3"/>
              <w:ind w:firstLine="0"/>
              <w:jc w:val="center"/>
              <w:rPr>
                <w:lang w:eastAsia="ru-RU"/>
              </w:rPr>
            </w:pPr>
            <w:r>
              <w:rPr>
                <w:lang w:eastAsia="ru-RU"/>
              </w:rPr>
              <w:t>Тип аннотации</w:t>
            </w:r>
          </w:p>
        </w:tc>
        <w:tc>
          <w:tcPr>
            <w:tcW w:w="2248" w:type="dxa"/>
            <w:vAlign w:val="center"/>
          </w:tcPr>
          <w:p w14:paraId="0A61DBA2" w14:textId="4292EC8B" w:rsidR="00831386" w:rsidRDefault="00BD7BD6" w:rsidP="00EE54D5">
            <w:pPr>
              <w:pStyle w:val="a3"/>
              <w:ind w:firstLine="0"/>
              <w:jc w:val="center"/>
              <w:rPr>
                <w:lang w:eastAsia="ru-RU"/>
              </w:rPr>
            </w:pPr>
            <w:r>
              <w:rPr>
                <w:lang w:eastAsia="ru-RU"/>
              </w:rPr>
              <w:t>Общее число аннотаций</w:t>
            </w:r>
          </w:p>
        </w:tc>
        <w:tc>
          <w:tcPr>
            <w:tcW w:w="2566" w:type="dxa"/>
            <w:vAlign w:val="center"/>
          </w:tcPr>
          <w:p w14:paraId="67338D99" w14:textId="7951B053" w:rsidR="00831386" w:rsidRDefault="005300F4" w:rsidP="00EE54D5">
            <w:pPr>
              <w:pStyle w:val="a3"/>
              <w:ind w:firstLine="0"/>
              <w:jc w:val="center"/>
              <w:rPr>
                <w:lang w:eastAsia="ru-RU"/>
              </w:rPr>
            </w:pPr>
            <w:r>
              <w:rPr>
                <w:lang w:eastAsia="ru-RU"/>
              </w:rPr>
              <w:t>Общее количество</w:t>
            </w:r>
            <w:r w:rsidR="00734733">
              <w:rPr>
                <w:lang w:eastAsia="ru-RU"/>
              </w:rPr>
              <w:t xml:space="preserve"> изображений</w:t>
            </w:r>
          </w:p>
        </w:tc>
      </w:tr>
      <w:tr w:rsidR="005300F4" w14:paraId="0AC8AD71" w14:textId="77777777" w:rsidTr="002B5BDF">
        <w:tc>
          <w:tcPr>
            <w:tcW w:w="4531" w:type="dxa"/>
            <w:vAlign w:val="center"/>
          </w:tcPr>
          <w:p w14:paraId="1107F799" w14:textId="6338E68B" w:rsidR="005300F4" w:rsidRPr="00BD7BD6" w:rsidRDefault="005300F4" w:rsidP="00BD7BD6">
            <w:pPr>
              <w:pStyle w:val="a3"/>
              <w:ind w:firstLine="0"/>
              <w:jc w:val="left"/>
              <w:rPr>
                <w:lang w:eastAsia="ru-RU"/>
              </w:rPr>
            </w:pPr>
            <w:proofErr w:type="spellStart"/>
            <w:r>
              <w:rPr>
                <w:lang w:val="en-US" w:eastAsia="ru-RU"/>
              </w:rPr>
              <w:t>retinal_drusen</w:t>
            </w:r>
            <w:proofErr w:type="spellEnd"/>
            <w:r w:rsidR="00BD7BD6">
              <w:rPr>
                <w:lang w:eastAsia="ru-RU"/>
              </w:rPr>
              <w:t xml:space="preserve"> (</w:t>
            </w:r>
            <w:proofErr w:type="spellStart"/>
            <w:r w:rsidR="00D00395">
              <w:t>ретинальные</w:t>
            </w:r>
            <w:proofErr w:type="spellEnd"/>
            <w:r w:rsidR="00D00395">
              <w:t xml:space="preserve"> друзы</w:t>
            </w:r>
            <w:r w:rsidR="00BD7BD6">
              <w:rPr>
                <w:lang w:eastAsia="ru-RU"/>
              </w:rPr>
              <w:t>)</w:t>
            </w:r>
          </w:p>
        </w:tc>
        <w:tc>
          <w:tcPr>
            <w:tcW w:w="2248" w:type="dxa"/>
            <w:vAlign w:val="center"/>
          </w:tcPr>
          <w:p w14:paraId="79B265CC" w14:textId="3DE10A0B" w:rsidR="005300F4" w:rsidRDefault="00EE54D5" w:rsidP="005300F4">
            <w:pPr>
              <w:pStyle w:val="a3"/>
              <w:ind w:firstLine="0"/>
              <w:jc w:val="center"/>
              <w:rPr>
                <w:lang w:eastAsia="ru-RU"/>
              </w:rPr>
            </w:pPr>
            <w:r>
              <w:rPr>
                <w:lang w:eastAsia="ru-RU"/>
              </w:rPr>
              <w:t>1818</w:t>
            </w:r>
          </w:p>
        </w:tc>
        <w:tc>
          <w:tcPr>
            <w:tcW w:w="2566" w:type="dxa"/>
            <w:vMerge w:val="restart"/>
            <w:vAlign w:val="center"/>
          </w:tcPr>
          <w:p w14:paraId="4BF82C4F" w14:textId="38B5CCDD" w:rsidR="005300F4" w:rsidRDefault="005300F4" w:rsidP="005300F4">
            <w:pPr>
              <w:pStyle w:val="a3"/>
              <w:ind w:firstLine="0"/>
              <w:jc w:val="center"/>
              <w:rPr>
                <w:lang w:eastAsia="ru-RU"/>
              </w:rPr>
            </w:pPr>
            <w:r>
              <w:rPr>
                <w:lang w:eastAsia="ru-RU"/>
              </w:rPr>
              <w:t>399</w:t>
            </w:r>
          </w:p>
        </w:tc>
      </w:tr>
      <w:tr w:rsidR="005300F4" w14:paraId="415EC9CA" w14:textId="77777777" w:rsidTr="002B5BDF">
        <w:tc>
          <w:tcPr>
            <w:tcW w:w="4531" w:type="dxa"/>
            <w:vAlign w:val="center"/>
          </w:tcPr>
          <w:p w14:paraId="4FB27A41" w14:textId="2BB261C9" w:rsidR="005300F4" w:rsidRPr="00BD7BD6" w:rsidRDefault="005300F4" w:rsidP="00BD7BD6">
            <w:pPr>
              <w:pStyle w:val="a3"/>
              <w:ind w:firstLine="0"/>
              <w:jc w:val="left"/>
              <w:rPr>
                <w:lang w:eastAsia="ru-RU"/>
              </w:rPr>
            </w:pPr>
            <w:proofErr w:type="spellStart"/>
            <w:r>
              <w:rPr>
                <w:lang w:val="en-US" w:eastAsia="ru-RU"/>
              </w:rPr>
              <w:t>intraretinal_cyst</w:t>
            </w:r>
            <w:proofErr w:type="spellEnd"/>
            <w:r w:rsidR="00BD7BD6">
              <w:rPr>
                <w:lang w:eastAsia="ru-RU"/>
              </w:rPr>
              <w:t xml:space="preserve"> (</w:t>
            </w:r>
            <w:proofErr w:type="spellStart"/>
            <w:r w:rsidR="00BE6082">
              <w:t>интраретинальные</w:t>
            </w:r>
            <w:proofErr w:type="spellEnd"/>
            <w:r w:rsidR="00BE6082">
              <w:t xml:space="preserve"> кисты</w:t>
            </w:r>
            <w:r w:rsidR="00BD7BD6">
              <w:rPr>
                <w:lang w:eastAsia="ru-RU"/>
              </w:rPr>
              <w:t>)</w:t>
            </w:r>
          </w:p>
        </w:tc>
        <w:tc>
          <w:tcPr>
            <w:tcW w:w="2248" w:type="dxa"/>
            <w:vAlign w:val="center"/>
          </w:tcPr>
          <w:p w14:paraId="0D08DDEB" w14:textId="54BAF3D2" w:rsidR="005300F4" w:rsidRDefault="00EE54D5" w:rsidP="005300F4">
            <w:pPr>
              <w:pStyle w:val="a3"/>
              <w:ind w:firstLine="0"/>
              <w:jc w:val="center"/>
              <w:rPr>
                <w:lang w:eastAsia="ru-RU"/>
              </w:rPr>
            </w:pPr>
            <w:r>
              <w:rPr>
                <w:lang w:eastAsia="ru-RU"/>
              </w:rPr>
              <w:t>1313</w:t>
            </w:r>
          </w:p>
        </w:tc>
        <w:tc>
          <w:tcPr>
            <w:tcW w:w="2566" w:type="dxa"/>
            <w:vMerge/>
          </w:tcPr>
          <w:p w14:paraId="28362CBB" w14:textId="77777777" w:rsidR="005300F4" w:rsidRDefault="005300F4" w:rsidP="00BD443C">
            <w:pPr>
              <w:pStyle w:val="a3"/>
              <w:ind w:firstLine="0"/>
              <w:rPr>
                <w:lang w:eastAsia="ru-RU"/>
              </w:rPr>
            </w:pPr>
          </w:p>
        </w:tc>
      </w:tr>
      <w:tr w:rsidR="005300F4" w14:paraId="5E2B5CA8" w14:textId="77777777" w:rsidTr="002B5BDF">
        <w:tc>
          <w:tcPr>
            <w:tcW w:w="4531" w:type="dxa"/>
            <w:vAlign w:val="center"/>
          </w:tcPr>
          <w:p w14:paraId="6C702BA3" w14:textId="0A9AC31E" w:rsidR="005300F4" w:rsidRPr="004C4A05" w:rsidRDefault="005300F4" w:rsidP="00BD7BD6">
            <w:pPr>
              <w:pStyle w:val="a3"/>
              <w:ind w:firstLine="0"/>
              <w:jc w:val="left"/>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00BD7BD6" w:rsidRPr="004C4A05">
              <w:rPr>
                <w:lang w:eastAsia="ru-RU"/>
              </w:rPr>
              <w:t xml:space="preserve"> (</w:t>
            </w:r>
            <w:proofErr w:type="spellStart"/>
            <w:r w:rsidR="00FB646B">
              <w:t>субретинальный</w:t>
            </w:r>
            <w:proofErr w:type="spellEnd"/>
            <w:r w:rsidR="00FB646B">
              <w:t xml:space="preserve"> </w:t>
            </w:r>
            <w:proofErr w:type="spellStart"/>
            <w:r w:rsidR="00FB646B">
              <w:t>гиперрефлективный</w:t>
            </w:r>
            <w:proofErr w:type="spellEnd"/>
            <w:r w:rsidR="00FB646B">
              <w:t xml:space="preserve"> материал</w:t>
            </w:r>
            <w:r w:rsidR="00BD7BD6" w:rsidRPr="004C4A05">
              <w:rPr>
                <w:lang w:eastAsia="ru-RU"/>
              </w:rPr>
              <w:t>)</w:t>
            </w:r>
          </w:p>
        </w:tc>
        <w:tc>
          <w:tcPr>
            <w:tcW w:w="2248" w:type="dxa"/>
            <w:vAlign w:val="center"/>
          </w:tcPr>
          <w:p w14:paraId="26470394" w14:textId="685C0F16" w:rsidR="005300F4" w:rsidRDefault="00EE54D5" w:rsidP="005300F4">
            <w:pPr>
              <w:pStyle w:val="a3"/>
              <w:ind w:firstLine="0"/>
              <w:jc w:val="center"/>
              <w:rPr>
                <w:lang w:eastAsia="ru-RU"/>
              </w:rPr>
            </w:pPr>
            <w:r>
              <w:rPr>
                <w:lang w:eastAsia="ru-RU"/>
              </w:rPr>
              <w:t>99</w:t>
            </w:r>
          </w:p>
        </w:tc>
        <w:tc>
          <w:tcPr>
            <w:tcW w:w="2566" w:type="dxa"/>
            <w:vMerge/>
          </w:tcPr>
          <w:p w14:paraId="0D6105E2" w14:textId="77777777" w:rsidR="005300F4" w:rsidRDefault="005300F4" w:rsidP="00BD443C">
            <w:pPr>
              <w:pStyle w:val="a3"/>
              <w:ind w:firstLine="0"/>
              <w:rPr>
                <w:lang w:eastAsia="ru-RU"/>
              </w:rPr>
            </w:pPr>
          </w:p>
        </w:tc>
      </w:tr>
      <w:tr w:rsidR="005300F4" w14:paraId="633A32C9" w14:textId="77777777" w:rsidTr="002B5BDF">
        <w:tc>
          <w:tcPr>
            <w:tcW w:w="4531" w:type="dxa"/>
            <w:vAlign w:val="center"/>
          </w:tcPr>
          <w:p w14:paraId="576CAD65" w14:textId="316F7530" w:rsidR="005300F4" w:rsidRPr="00BD7BD6" w:rsidRDefault="005300F4" w:rsidP="00BD7BD6">
            <w:pPr>
              <w:pStyle w:val="a3"/>
              <w:ind w:firstLine="0"/>
              <w:jc w:val="left"/>
              <w:rPr>
                <w:lang w:eastAsia="ru-RU"/>
              </w:rPr>
            </w:pPr>
            <w:proofErr w:type="spellStart"/>
            <w:r w:rsidRPr="00DE3FB3">
              <w:rPr>
                <w:lang w:val="en-US" w:eastAsia="ru-RU"/>
              </w:rPr>
              <w:t>neuroepithelium_detachment</w:t>
            </w:r>
            <w:proofErr w:type="spellEnd"/>
            <w:r w:rsidR="00BD7BD6">
              <w:rPr>
                <w:lang w:eastAsia="ru-RU"/>
              </w:rPr>
              <w:t xml:space="preserve"> (</w:t>
            </w:r>
            <w:r w:rsidR="00671777">
              <w:t xml:space="preserve">отслойка </w:t>
            </w:r>
            <w:proofErr w:type="spellStart"/>
            <w:r w:rsidR="00671777">
              <w:t>нейроэпителия</w:t>
            </w:r>
            <w:proofErr w:type="spellEnd"/>
            <w:r w:rsidR="00BD7BD6">
              <w:rPr>
                <w:lang w:eastAsia="ru-RU"/>
              </w:rPr>
              <w:t>)</w:t>
            </w:r>
          </w:p>
        </w:tc>
        <w:tc>
          <w:tcPr>
            <w:tcW w:w="2248" w:type="dxa"/>
            <w:vAlign w:val="center"/>
          </w:tcPr>
          <w:p w14:paraId="7F44E5F0" w14:textId="73DC303F" w:rsidR="005300F4" w:rsidRDefault="00EE54D5" w:rsidP="005300F4">
            <w:pPr>
              <w:pStyle w:val="a3"/>
              <w:ind w:firstLine="0"/>
              <w:jc w:val="center"/>
              <w:rPr>
                <w:lang w:eastAsia="ru-RU"/>
              </w:rPr>
            </w:pPr>
            <w:r>
              <w:rPr>
                <w:lang w:eastAsia="ru-RU"/>
              </w:rPr>
              <w:t>36</w:t>
            </w:r>
          </w:p>
        </w:tc>
        <w:tc>
          <w:tcPr>
            <w:tcW w:w="2566" w:type="dxa"/>
            <w:vMerge/>
          </w:tcPr>
          <w:p w14:paraId="113617C2" w14:textId="77777777" w:rsidR="005300F4" w:rsidRDefault="005300F4" w:rsidP="00BD443C">
            <w:pPr>
              <w:pStyle w:val="a3"/>
              <w:ind w:firstLine="0"/>
              <w:rPr>
                <w:lang w:eastAsia="ru-RU"/>
              </w:rPr>
            </w:pPr>
          </w:p>
        </w:tc>
      </w:tr>
      <w:tr w:rsidR="005300F4" w14:paraId="4472F11F" w14:textId="77777777" w:rsidTr="002B5BDF">
        <w:tc>
          <w:tcPr>
            <w:tcW w:w="4531" w:type="dxa"/>
            <w:vAlign w:val="center"/>
          </w:tcPr>
          <w:p w14:paraId="28139BB9" w14:textId="05B7E68C" w:rsidR="005300F4" w:rsidRPr="00BD7BD6" w:rsidRDefault="005300F4" w:rsidP="00BD7BD6">
            <w:pPr>
              <w:pStyle w:val="a3"/>
              <w:ind w:firstLine="0"/>
              <w:jc w:val="left"/>
              <w:rPr>
                <w:lang w:eastAsia="ru-RU"/>
              </w:rPr>
            </w:pPr>
            <w:proofErr w:type="spellStart"/>
            <w:r w:rsidRPr="00DE3FB3">
              <w:rPr>
                <w:lang w:val="en-US" w:eastAsia="ru-RU"/>
              </w:rPr>
              <w:t>vitreomacular_traction</w:t>
            </w:r>
            <w:proofErr w:type="spellEnd"/>
            <w:r w:rsidR="00BD7BD6">
              <w:rPr>
                <w:lang w:eastAsia="ru-RU"/>
              </w:rPr>
              <w:t xml:space="preserve"> (</w:t>
            </w:r>
            <w:proofErr w:type="spellStart"/>
            <w:r w:rsidR="00671777">
              <w:t>витреомакулярная</w:t>
            </w:r>
            <w:proofErr w:type="spellEnd"/>
            <w:r w:rsidR="00671777">
              <w:t xml:space="preserve"> тракция</w:t>
            </w:r>
            <w:r w:rsidR="00BD7BD6">
              <w:rPr>
                <w:lang w:eastAsia="ru-RU"/>
              </w:rPr>
              <w:t>)</w:t>
            </w:r>
          </w:p>
        </w:tc>
        <w:tc>
          <w:tcPr>
            <w:tcW w:w="2248" w:type="dxa"/>
            <w:vAlign w:val="center"/>
          </w:tcPr>
          <w:p w14:paraId="1349DAA2" w14:textId="1D634BB6" w:rsidR="005300F4" w:rsidRDefault="00EE54D5" w:rsidP="005300F4">
            <w:pPr>
              <w:pStyle w:val="a3"/>
              <w:ind w:firstLine="0"/>
              <w:jc w:val="center"/>
              <w:rPr>
                <w:lang w:eastAsia="ru-RU"/>
              </w:rPr>
            </w:pPr>
            <w:r>
              <w:rPr>
                <w:lang w:eastAsia="ru-RU"/>
              </w:rPr>
              <w:t>35</w:t>
            </w:r>
          </w:p>
        </w:tc>
        <w:tc>
          <w:tcPr>
            <w:tcW w:w="2566" w:type="dxa"/>
            <w:vMerge/>
          </w:tcPr>
          <w:p w14:paraId="135524D6" w14:textId="77777777" w:rsidR="005300F4" w:rsidRDefault="005300F4" w:rsidP="00BD443C">
            <w:pPr>
              <w:pStyle w:val="a3"/>
              <w:ind w:firstLine="0"/>
              <w:rPr>
                <w:lang w:eastAsia="ru-RU"/>
              </w:rPr>
            </w:pPr>
          </w:p>
        </w:tc>
      </w:tr>
      <w:tr w:rsidR="005300F4" w14:paraId="083ED16B" w14:textId="77777777" w:rsidTr="002B5BDF">
        <w:tc>
          <w:tcPr>
            <w:tcW w:w="4531" w:type="dxa"/>
            <w:vAlign w:val="center"/>
          </w:tcPr>
          <w:p w14:paraId="7CE98C33" w14:textId="0DB9D7AD" w:rsidR="005300F4" w:rsidRPr="00BD7BD6" w:rsidRDefault="005300F4" w:rsidP="00BD7BD6">
            <w:pPr>
              <w:pStyle w:val="a3"/>
              <w:ind w:firstLine="0"/>
              <w:jc w:val="left"/>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sidR="00BD7BD6">
              <w:rPr>
                <w:lang w:eastAsia="ru-RU"/>
              </w:rPr>
              <w:t xml:space="preserve"> (</w:t>
            </w:r>
            <w:r w:rsidR="00671777">
              <w:t xml:space="preserve">ламеллярный </w:t>
            </w:r>
            <w:proofErr w:type="spellStart"/>
            <w:r w:rsidR="00671777">
              <w:t>макулярный</w:t>
            </w:r>
            <w:proofErr w:type="spellEnd"/>
            <w:r w:rsidR="00671777">
              <w:t xml:space="preserve"> разрыв</w:t>
            </w:r>
            <w:r w:rsidR="00BD7BD6">
              <w:rPr>
                <w:lang w:eastAsia="ru-RU"/>
              </w:rPr>
              <w:t>)</w:t>
            </w:r>
          </w:p>
        </w:tc>
        <w:tc>
          <w:tcPr>
            <w:tcW w:w="2248" w:type="dxa"/>
            <w:vAlign w:val="center"/>
          </w:tcPr>
          <w:p w14:paraId="26B46CE0" w14:textId="3DD45250" w:rsidR="005300F4" w:rsidRDefault="00EE54D5" w:rsidP="005300F4">
            <w:pPr>
              <w:pStyle w:val="a3"/>
              <w:ind w:firstLine="0"/>
              <w:jc w:val="center"/>
              <w:rPr>
                <w:lang w:eastAsia="ru-RU"/>
              </w:rPr>
            </w:pPr>
            <w:r>
              <w:rPr>
                <w:lang w:eastAsia="ru-RU"/>
              </w:rPr>
              <w:t>27</w:t>
            </w:r>
          </w:p>
        </w:tc>
        <w:tc>
          <w:tcPr>
            <w:tcW w:w="2566" w:type="dxa"/>
            <w:vMerge/>
          </w:tcPr>
          <w:p w14:paraId="72C19A06" w14:textId="77777777" w:rsidR="005300F4" w:rsidRDefault="005300F4" w:rsidP="00BD443C">
            <w:pPr>
              <w:pStyle w:val="a3"/>
              <w:ind w:firstLine="0"/>
              <w:rPr>
                <w:lang w:eastAsia="ru-RU"/>
              </w:rPr>
            </w:pPr>
          </w:p>
        </w:tc>
      </w:tr>
      <w:tr w:rsidR="005300F4" w14:paraId="2D54856D" w14:textId="77777777" w:rsidTr="002B5BDF">
        <w:tc>
          <w:tcPr>
            <w:tcW w:w="4531" w:type="dxa"/>
            <w:vAlign w:val="center"/>
          </w:tcPr>
          <w:p w14:paraId="3F39ACDA" w14:textId="1376F7ED" w:rsidR="005300F4" w:rsidRPr="00BD7BD6" w:rsidRDefault="005300F4" w:rsidP="00BD7BD6">
            <w:pPr>
              <w:pStyle w:val="a3"/>
              <w:ind w:firstLine="0"/>
              <w:jc w:val="left"/>
              <w:rPr>
                <w:lang w:eastAsia="ru-RU"/>
              </w:rPr>
            </w:pPr>
            <w:r w:rsidRPr="000808BB">
              <w:rPr>
                <w:lang w:val="en-US" w:eastAsia="ru-RU"/>
              </w:rPr>
              <w:t>vitreous</w:t>
            </w:r>
            <w:r w:rsidRPr="00D00395">
              <w:rPr>
                <w:lang w:eastAsia="ru-RU"/>
              </w:rPr>
              <w:t>_</w:t>
            </w:r>
            <w:r w:rsidRPr="000808BB">
              <w:rPr>
                <w:lang w:val="en-US" w:eastAsia="ru-RU"/>
              </w:rPr>
              <w:t>detachment</w:t>
            </w:r>
            <w:r w:rsidR="00BD7BD6">
              <w:rPr>
                <w:lang w:eastAsia="ru-RU"/>
              </w:rPr>
              <w:t xml:space="preserve"> (</w:t>
            </w:r>
            <w:r w:rsidR="007C4361">
              <w:t>отслойка стекловидного тела</w:t>
            </w:r>
            <w:r w:rsidR="00BD7BD6">
              <w:rPr>
                <w:lang w:eastAsia="ru-RU"/>
              </w:rPr>
              <w:t>)</w:t>
            </w:r>
          </w:p>
        </w:tc>
        <w:tc>
          <w:tcPr>
            <w:tcW w:w="2248" w:type="dxa"/>
            <w:vAlign w:val="center"/>
          </w:tcPr>
          <w:p w14:paraId="22A902C3" w14:textId="1E31A457" w:rsidR="005300F4" w:rsidRDefault="00EE54D5" w:rsidP="005300F4">
            <w:pPr>
              <w:pStyle w:val="a3"/>
              <w:ind w:firstLine="0"/>
              <w:jc w:val="center"/>
              <w:rPr>
                <w:lang w:eastAsia="ru-RU"/>
              </w:rPr>
            </w:pPr>
            <w:r>
              <w:rPr>
                <w:lang w:eastAsia="ru-RU"/>
              </w:rPr>
              <w:t>14</w:t>
            </w:r>
          </w:p>
        </w:tc>
        <w:tc>
          <w:tcPr>
            <w:tcW w:w="2566" w:type="dxa"/>
            <w:vMerge/>
          </w:tcPr>
          <w:p w14:paraId="48DBA4F7" w14:textId="77777777" w:rsidR="005300F4" w:rsidRDefault="005300F4" w:rsidP="00BD443C">
            <w:pPr>
              <w:pStyle w:val="a3"/>
              <w:ind w:firstLine="0"/>
              <w:rPr>
                <w:lang w:eastAsia="ru-RU"/>
              </w:rPr>
            </w:pPr>
          </w:p>
        </w:tc>
      </w:tr>
    </w:tbl>
    <w:p w14:paraId="18F5AF74" w14:textId="6FF7B65C" w:rsidR="006960D9" w:rsidRPr="006960D9" w:rsidRDefault="004B6FBB" w:rsidP="006960D9">
      <w:pPr>
        <w:pStyle w:val="a3"/>
      </w:pPr>
      <w:r>
        <w:lastRenderedPageBreak/>
        <w:t>Сформированную выборку предполагается использовать для обучения модели нейронной сети.</w:t>
      </w:r>
    </w:p>
    <w:p w14:paraId="5D52C509" w14:textId="102C9250" w:rsidR="00E37C7F" w:rsidRDefault="00A1296D" w:rsidP="005522CD">
      <w:pPr>
        <w:pStyle w:val="2"/>
      </w:pPr>
      <w:r>
        <w:t>Разработка модуля обработки</w:t>
      </w:r>
    </w:p>
    <w:p w14:paraId="3A5F8322" w14:textId="33A45AB9" w:rsidR="001D1B86" w:rsidRDefault="00A260B3" w:rsidP="001D1B86">
      <w:pPr>
        <w:pStyle w:val="a3"/>
      </w:pPr>
      <w:r>
        <w:t>Модулем обработки является модель нейронной сети, производящая</w:t>
      </w:r>
      <w:r w:rsidRPr="00A260B3">
        <w:t xml:space="preserve"> </w:t>
      </w:r>
      <w:r>
        <w:t>сегментацию изображения</w:t>
      </w:r>
      <w:r w:rsidR="00497D64">
        <w:t>. Задача модуля обработки – выделить вероятные патологии в морфологическ</w:t>
      </w:r>
      <w:r w:rsidR="00591D9C">
        <w:t>о</w:t>
      </w:r>
      <w:r w:rsidR="00497D64">
        <w:t>й структуре сетчатки, изображенной на обрабатываемом ОКТ-изображении.</w:t>
      </w:r>
    </w:p>
    <w:p w14:paraId="4339323D" w14:textId="24B5149C" w:rsidR="00B56466" w:rsidRDefault="00B56466" w:rsidP="001D1B86">
      <w:pPr>
        <w:pStyle w:val="a3"/>
      </w:pPr>
      <w:r>
        <w:t>Выбор верной архитектуры модели нейронной сети играет одну из ключевых ролей в точности и эффективности сегментации.</w:t>
      </w:r>
    </w:p>
    <w:p w14:paraId="51E4778B" w14:textId="0563351F" w:rsidR="00B56466" w:rsidRDefault="00B56466" w:rsidP="001D1B86">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42C88B45" w14:textId="127C0E98" w:rsidR="0095780C" w:rsidRDefault="0095780C" w:rsidP="0095780C">
      <w:pPr>
        <w:pStyle w:val="3"/>
        <w:rPr>
          <w:lang w:val="en-US"/>
        </w:rPr>
      </w:pPr>
      <w:r>
        <w:rPr>
          <w:lang w:val="en-US"/>
        </w:rPr>
        <w:t>YOLO</w:t>
      </w:r>
      <w:r w:rsidR="00A74284">
        <w:rPr>
          <w:lang w:val="en-US"/>
        </w:rPr>
        <w:t xml:space="preserve"> (You Only Look Once)</w:t>
      </w:r>
    </w:p>
    <w:p w14:paraId="08748EDC" w14:textId="38C86CE5" w:rsidR="00B56466" w:rsidRDefault="00685C72" w:rsidP="00A74284">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 xml:space="preserve">Джозефом </w:t>
      </w:r>
      <w:proofErr w:type="spellStart"/>
      <w:r w:rsidRPr="00685C72">
        <w:t>Редмоном</w:t>
      </w:r>
      <w:proofErr w:type="spellEnd"/>
      <w:r w:rsidRPr="00685C72">
        <w:t xml:space="preserve"> и Али </w:t>
      </w:r>
      <w:proofErr w:type="spellStart"/>
      <w:r w:rsidRPr="00685C72">
        <w:t>Фархади</w:t>
      </w:r>
      <w:proofErr w:type="spellEnd"/>
      <w:r w:rsidRPr="00685C72">
        <w:t xml:space="preserve"> в 2016</w:t>
      </w:r>
      <w:r>
        <w:t>.</w:t>
      </w:r>
    </w:p>
    <w:p w14:paraId="7C066FB8" w14:textId="360702FC" w:rsidR="00685C72" w:rsidRDefault="00685C72" w:rsidP="00A74284">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p>
    <w:p w14:paraId="460A41F5" w14:textId="7112A5A1" w:rsidR="00685C72" w:rsidRDefault="00685C72" w:rsidP="00A74284">
      <w:pPr>
        <w:pStyle w:val="a3"/>
      </w:pPr>
      <w:r>
        <w:t xml:space="preserve">Современные версии моделей </w:t>
      </w:r>
      <w:r>
        <w:rPr>
          <w:lang w:val="en-US"/>
        </w:rPr>
        <w:t>YOLO</w:t>
      </w:r>
      <w:r>
        <w:t xml:space="preserve"> состоят из нескольких модулей:</w:t>
      </w:r>
    </w:p>
    <w:p w14:paraId="736910DD" w14:textId="6044FD62" w:rsidR="00685C72" w:rsidRDefault="00685C72" w:rsidP="008C1DBE">
      <w:pPr>
        <w:pStyle w:val="a3"/>
        <w:numPr>
          <w:ilvl w:val="0"/>
          <w:numId w:val="10"/>
        </w:numPr>
      </w:pPr>
      <w:r>
        <w:rPr>
          <w:lang w:val="en-US"/>
        </w:rPr>
        <w:t>Backbone</w:t>
      </w:r>
      <w:r w:rsidRPr="00685C72">
        <w:t xml:space="preserve"> – </w:t>
      </w:r>
      <w:r>
        <w:t>сеть для первичного извлечения признаков.</w:t>
      </w:r>
      <w:r w:rsidR="008C1DBE">
        <w:t xml:space="preserve"> </w:t>
      </w:r>
      <w:r w:rsidR="002C71E9">
        <w:rPr>
          <w:lang w:val="en-US"/>
        </w:rPr>
        <w:t>Backbone</w:t>
      </w:r>
      <w:r w:rsidR="002C71E9" w:rsidRPr="00685C72">
        <w:t xml:space="preserve"> </w:t>
      </w:r>
      <w:r w:rsidR="008C1DBE">
        <w:t xml:space="preserve">принимает на вход исходное изображение и извлекает из него важные признаки. Он состоит из последовательностей </w:t>
      </w:r>
      <w:proofErr w:type="spellStart"/>
      <w:r w:rsidR="008C1DBE">
        <w:t>сверточных</w:t>
      </w:r>
      <w:proofErr w:type="spellEnd"/>
      <w:r w:rsidR="008C1DBE">
        <w:t xml:space="preserve"> слоёв, нормализации и функций активации, предназначенных для выявления текстур, контуров, форм и других низко- и высокоуровневых особенностей</w:t>
      </w:r>
      <w:r w:rsidR="003945C9">
        <w:rPr>
          <w:lang w:val="en-US"/>
        </w:rPr>
        <w:t> </w:t>
      </w:r>
      <w:r w:rsidR="008C1DBE">
        <w:t>изображения.</w:t>
      </w:r>
    </w:p>
    <w:p w14:paraId="77E228EB" w14:textId="77777777" w:rsidR="00585521" w:rsidRDefault="00685C72" w:rsidP="00F31016">
      <w:pPr>
        <w:pStyle w:val="a3"/>
        <w:numPr>
          <w:ilvl w:val="0"/>
          <w:numId w:val="10"/>
        </w:numPr>
      </w:pPr>
      <w:r w:rsidRPr="00754B16">
        <w:rPr>
          <w:lang w:val="en-US"/>
        </w:rPr>
        <w:t>Neck</w:t>
      </w:r>
      <w:r w:rsidRPr="00685C72">
        <w:t xml:space="preserve"> – </w:t>
      </w:r>
      <w:r w:rsidR="00754B16">
        <w:t xml:space="preserve">это промежуточный модуль между </w:t>
      </w:r>
      <w:proofErr w:type="spellStart"/>
      <w:r w:rsidR="00754B16">
        <w:t>backbone</w:t>
      </w:r>
      <w:proofErr w:type="spellEnd"/>
      <w:r w:rsidR="00754B16">
        <w:t xml:space="preserve"> и </w:t>
      </w:r>
      <w:proofErr w:type="spellStart"/>
      <w:r w:rsidR="00754B16">
        <w:t>head</w:t>
      </w:r>
      <w:proofErr w:type="spellEnd"/>
      <w:r w:rsidR="00754B16">
        <w:t>, задача которого – эффективно собрать и объединить признаки разного масштаба.</w:t>
      </w:r>
      <w:r w:rsidR="00754B16">
        <w:br/>
        <w:t>Это необходимо для успешного обнаружения объектов различных размеров: маленькие, средние и большие объекты могут быть лучше выявлены на разных уровнях детализации.</w:t>
      </w:r>
      <w:r w:rsidR="00754B16" w:rsidRPr="00754B16">
        <w:t xml:space="preserve"> </w:t>
      </w:r>
    </w:p>
    <w:p w14:paraId="505796C7" w14:textId="74DA4709" w:rsidR="00585521" w:rsidRDefault="00685C72" w:rsidP="00585521">
      <w:pPr>
        <w:pStyle w:val="a3"/>
        <w:numPr>
          <w:ilvl w:val="0"/>
          <w:numId w:val="10"/>
        </w:numPr>
      </w:pPr>
      <w:r w:rsidRPr="00754B16">
        <w:rPr>
          <w:lang w:val="en-US"/>
        </w:rPr>
        <w:lastRenderedPageBreak/>
        <w:t>Head</w:t>
      </w:r>
      <w:r w:rsidRPr="00685C72">
        <w:t xml:space="preserve"> – </w:t>
      </w:r>
      <w:r>
        <w:t>выходные слои, предсказывающие классы и координаты рамок.</w:t>
      </w:r>
      <w:r w:rsidR="00585521">
        <w:t xml:space="preserve"> Head принимает признаки, подготовленные </w:t>
      </w:r>
      <w:proofErr w:type="spellStart"/>
      <w:r w:rsidR="00585521">
        <w:t>neck</w:t>
      </w:r>
      <w:proofErr w:type="spellEnd"/>
      <w:r w:rsidR="00585521">
        <w:t>, и на их основе делает окончательные предсказания.</w:t>
      </w:r>
    </w:p>
    <w:p w14:paraId="74E408D2" w14:textId="31FC5D1A" w:rsidR="00341518" w:rsidRDefault="00C50C3E" w:rsidP="00341518">
      <w:pPr>
        <w:pStyle w:val="a3"/>
      </w:pPr>
      <w:r>
        <w:t xml:space="preserve">На данный момент существует 12 версий модели </w:t>
      </w:r>
      <w:r>
        <w:rPr>
          <w:lang w:val="en-US"/>
        </w:rPr>
        <w:t>YOLO</w:t>
      </w:r>
      <w:r w:rsidRPr="00C50C3E">
        <w:t>.</w:t>
      </w:r>
      <w:r>
        <w:t xml:space="preserve"> В работе рассматривалось 3</w:t>
      </w:r>
      <w:r w:rsidR="00681FD9" w:rsidRPr="00681FD9">
        <w:t xml:space="preserve"> </w:t>
      </w:r>
      <w:r w:rsidR="00681FD9">
        <w:t>новейших архитектуры</w:t>
      </w:r>
      <w:r>
        <w:t>:</w:t>
      </w:r>
    </w:p>
    <w:p w14:paraId="49D9F872" w14:textId="14310449" w:rsidR="00D71435" w:rsidRDefault="00C50C3E" w:rsidP="00D71435">
      <w:pPr>
        <w:pStyle w:val="a3"/>
        <w:numPr>
          <w:ilvl w:val="0"/>
          <w:numId w:val="11"/>
        </w:numPr>
      </w:pPr>
      <w:proofErr w:type="spellStart"/>
      <w:r>
        <w:rPr>
          <w:lang w:val="en-US"/>
        </w:rPr>
        <w:t>YOLOv</w:t>
      </w:r>
      <w:proofErr w:type="spellEnd"/>
      <w:r w:rsidRPr="00681FD9">
        <w:t>9.</w:t>
      </w:r>
      <w:r w:rsidR="00681FD9">
        <w:t xml:space="preserve"> </w:t>
      </w:r>
      <w:r w:rsidR="00D71435">
        <w:t xml:space="preserve">Данная модель выделяется своим инновационным подходом к решению проблемы потери информации, присущей глубоким нейронным сетям. Благодаря интеграции </w:t>
      </w:r>
      <w:proofErr w:type="spellStart"/>
      <w:r w:rsidR="00D71435">
        <w:t>Programmable</w:t>
      </w:r>
      <w:proofErr w:type="spellEnd"/>
      <w:r w:rsidR="00D71435">
        <w:t xml:space="preserve"> </w:t>
      </w:r>
      <w:proofErr w:type="spellStart"/>
      <w:r w:rsidR="00D71435">
        <w:t>Gradient</w:t>
      </w:r>
      <w:proofErr w:type="spellEnd"/>
      <w:r w:rsidR="00D71435">
        <w:t xml:space="preserve"> Information (PGI), сеть способна эффективно сохранять и передавать градиентную информацию между слоями на различных уровнях обработки.</w:t>
      </w:r>
    </w:p>
    <w:p w14:paraId="45E47DAA" w14:textId="0E828588" w:rsidR="00C50C3E" w:rsidRDefault="00D71435" w:rsidP="00D71435">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p>
    <w:p w14:paraId="40497D2F" w14:textId="418D2B02" w:rsidR="00A13B53" w:rsidRDefault="00A13B53" w:rsidP="00D71435">
      <w:pPr>
        <w:pStyle w:val="a3"/>
        <w:ind w:firstLine="708"/>
      </w:pPr>
      <w:r w:rsidRPr="00A13B53">
        <w:t xml:space="preserve">Дополнительно в архитектуре используется модуль GLEAN (Global Local </w:t>
      </w:r>
      <w:proofErr w:type="spellStart"/>
      <w:r w:rsidRPr="00A13B53">
        <w:t>Enhancement</w:t>
      </w:r>
      <w:proofErr w:type="spellEnd"/>
      <w:r w:rsidRPr="00A13B53">
        <w:t xml:space="preserve"> </w:t>
      </w:r>
      <w:proofErr w:type="spellStart"/>
      <w:r w:rsidRPr="00A13B53">
        <w:t>Attention</w:t>
      </w:r>
      <w:proofErr w:type="spellEnd"/>
      <w:r w:rsidRPr="00A13B53">
        <w:t xml:space="preserve"> Network), который направлен на улучшение качества обработки признаков за счёт совмещения локальной и глобальной информации</w:t>
      </w:r>
      <w:r w:rsidR="005E6636" w:rsidRPr="005E6636">
        <w:t>.</w:t>
      </w:r>
    </w:p>
    <w:p w14:paraId="5FB7D599" w14:textId="2A95AED9" w:rsidR="00FC4495" w:rsidRPr="005E6636" w:rsidRDefault="00FC4495" w:rsidP="00D71435">
      <w:pPr>
        <w:pStyle w:val="a3"/>
        <w:ind w:firstLine="708"/>
      </w:pPr>
      <w:r>
        <w:t>Интеграция GLEAN особенно важна для медицинских изображений, где точность выделения малых патологических областей играет критическую роль. Благодаря GLEAN модель лучше фокусируется на тонких морфологических особенностях, что способствует более точной и надежной сегментации ОКТ-изображений сетчатки.</w:t>
      </w:r>
    </w:p>
    <w:p w14:paraId="3B743048" w14:textId="77777777" w:rsidR="00612C64" w:rsidRDefault="00C750E5" w:rsidP="00612C64">
      <w:pPr>
        <w:pStyle w:val="a3"/>
        <w:numPr>
          <w:ilvl w:val="0"/>
          <w:numId w:val="11"/>
        </w:numPr>
      </w:pPr>
      <w:proofErr w:type="spellStart"/>
      <w:r>
        <w:rPr>
          <w:lang w:val="en-US"/>
        </w:rPr>
        <w:t>YOLOv</w:t>
      </w:r>
      <w:proofErr w:type="spellEnd"/>
      <w:r w:rsidRPr="002F53C4">
        <w:t>11</w:t>
      </w:r>
      <w:r w:rsidR="00E901A8" w:rsidRPr="002F53C4">
        <w:t>.</w:t>
      </w:r>
      <w:r w:rsidR="002F53C4" w:rsidRPr="002F53C4">
        <w:t xml:space="preserve"> </w:t>
      </w:r>
      <w:r w:rsidR="00612C64">
        <w:t xml:space="preserve">Данная модель </w:t>
      </w:r>
      <w:proofErr w:type="spellStart"/>
      <w:r w:rsidR="00612C64">
        <w:t>отличаетcя</w:t>
      </w:r>
      <w:proofErr w:type="spellEnd"/>
      <w:r w:rsidR="00612C64">
        <w:t xml:space="preserve">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 В архитектуре YOLOv11 использован улучшенный </w:t>
      </w:r>
      <w:proofErr w:type="spellStart"/>
      <w:r w:rsidR="00612C64">
        <w:t>backbone</w:t>
      </w:r>
      <w:proofErr w:type="spellEnd"/>
      <w:r w:rsidR="00612C64">
        <w:t xml:space="preserv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p>
    <w:p w14:paraId="10292431" w14:textId="6E25CE9C" w:rsidR="00612C64" w:rsidRDefault="00612C64" w:rsidP="00612C64">
      <w:pPr>
        <w:pStyle w:val="a3"/>
        <w:ind w:firstLine="708"/>
      </w:pPr>
      <w:r>
        <w:lastRenderedPageBreak/>
        <w:t>Кроме того, в архитектуре используется механизм пространственного внимания, реализованный через блок C2PSA, что позволяет модели фокусироваться на ключевых областях изображения. Это особенно важно для сегментации мелких патологий на медицинских изображениях, таких как ОКТ, где точность и внимание к деталям критически важны.</w:t>
      </w:r>
    </w:p>
    <w:p w14:paraId="669DCA64" w14:textId="5584083E" w:rsidR="00C750E5" w:rsidRPr="00C750E5" w:rsidRDefault="00612C64" w:rsidP="00612C64">
      <w:pPr>
        <w:pStyle w:val="a3"/>
        <w:ind w:firstLine="708"/>
      </w:pPr>
      <w:r>
        <w:t xml:space="preserve">Завершающим компонентом является улучшенный </w:t>
      </w:r>
      <w:proofErr w:type="spellStart"/>
      <w:r>
        <w:t>head</w:t>
      </w:r>
      <w:proofErr w:type="spellEnd"/>
      <w:r>
        <w:t>,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p>
    <w:p w14:paraId="253AEC72" w14:textId="2AACBA42" w:rsidR="005447BB" w:rsidRDefault="00C750E5" w:rsidP="005447BB">
      <w:pPr>
        <w:pStyle w:val="a3"/>
        <w:numPr>
          <w:ilvl w:val="0"/>
          <w:numId w:val="11"/>
        </w:numPr>
      </w:pPr>
      <w:proofErr w:type="spellStart"/>
      <w:r>
        <w:rPr>
          <w:lang w:val="en-US"/>
        </w:rPr>
        <w:t>YOLOv</w:t>
      </w:r>
      <w:proofErr w:type="spellEnd"/>
      <w:r w:rsidRPr="005447BB">
        <w:t>12</w:t>
      </w:r>
      <w:r w:rsidR="0023419A">
        <w:t>.</w:t>
      </w:r>
      <w:r w:rsidR="005447BB" w:rsidRPr="005447BB">
        <w:t xml:space="preserve"> </w:t>
      </w:r>
      <w:r w:rsidR="005447BB">
        <w:t xml:space="preserve">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 Одним из ключевых улучшений является Area </w:t>
      </w:r>
      <w:proofErr w:type="spellStart"/>
      <w:r w:rsidR="005447BB">
        <w:t>Attention</w:t>
      </w:r>
      <w:proofErr w:type="spellEnd"/>
      <w:r w:rsidR="005447BB">
        <w:t xml:space="preserve"> </w:t>
      </w:r>
      <w:proofErr w:type="spellStart"/>
      <w:r w:rsidR="005447BB">
        <w:t>Mechanism</w:t>
      </w:r>
      <w:proofErr w:type="spellEnd"/>
      <w:r w:rsidR="005447BB">
        <w:t xml:space="preserve">, новый подход к </w:t>
      </w:r>
      <w:proofErr w:type="spellStart"/>
      <w:r w:rsidR="005447BB">
        <w:t>самовниманию</w:t>
      </w:r>
      <w:proofErr w:type="spellEnd"/>
      <w:r w:rsidR="005447BB">
        <w:t>, который эффективно обрабатывает большие области рецептивного поля. Этот механизм делит карты признаков на несколько равных областей (по умолчанию 4), что позволяет избежать сложных операций и существенно снизить вычислительные затраты, сохраняя при этом широкий диапазон восприятия. Это особенно важно для задач сегментации, где внимание к различным частям изображения играет важную роль.</w:t>
      </w:r>
    </w:p>
    <w:p w14:paraId="320D1B08" w14:textId="77777777" w:rsidR="005447BB" w:rsidRDefault="005447BB" w:rsidP="005447BB">
      <w:pPr>
        <w:pStyle w:val="a3"/>
        <w:ind w:firstLine="708"/>
      </w:pPr>
      <w:r>
        <w:t xml:space="preserve">Еще одной важной новацией является </w:t>
      </w:r>
      <w:proofErr w:type="spellStart"/>
      <w:r>
        <w:t>Residual</w:t>
      </w:r>
      <w:proofErr w:type="spellEnd"/>
      <w:r>
        <w:t xml:space="preserve"> </w:t>
      </w:r>
      <w:proofErr w:type="spellStart"/>
      <w:r>
        <w:t>Efficient</w:t>
      </w:r>
      <w:proofErr w:type="spellEnd"/>
      <w:r>
        <w:t xml:space="preserve"> Layer </w:t>
      </w:r>
      <w:proofErr w:type="spellStart"/>
      <w:r>
        <w:t>Aggregation</w:t>
      </w:r>
      <w:proofErr w:type="spellEnd"/>
      <w:r>
        <w:t xml:space="preserve"> Networks (R-ELAN), улучшенная версия модуля агрегации признаков, основанная на ELAN. В отличие от стандартных методов, R-ELAN использует остаточные связи на уровне блоков с масштабированием, а также переработанную методику агрегации признаков, что создаёт структуру, схожую с бутылочным горлышком. Эти изменения помогают эффективно справляться с вызовами, связанными с оптимизацией, особенно в больших моделях, ориентированных на внимание, и ускоряют процесс обучения.</w:t>
      </w:r>
    </w:p>
    <w:p w14:paraId="242AF5B7" w14:textId="77F9C769" w:rsidR="005447BB" w:rsidRDefault="005447BB" w:rsidP="007B2BA3">
      <w:pPr>
        <w:pStyle w:val="a3"/>
        <w:ind w:firstLine="708"/>
      </w:pPr>
      <w:r>
        <w:lastRenderedPageBreak/>
        <w:t xml:space="preserve">Для более эффективной работы с вниманием, YOLOv12 оптимизирует стандартную архитектуру внимания. Включение </w:t>
      </w:r>
      <w:proofErr w:type="spellStart"/>
      <w:r>
        <w:t>FlashAttention</w:t>
      </w:r>
      <w:proofErr w:type="spellEnd"/>
      <w:r>
        <w:t xml:space="preserve">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(с 4 до 1.2 или 2),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 изображений, таких</w:t>
      </w:r>
      <w:r w:rsidR="00C14281">
        <w:rPr>
          <w:lang w:val="en-US"/>
        </w:rPr>
        <w:t> </w:t>
      </w:r>
      <w:r>
        <w:t>как медицинские.</w:t>
      </w:r>
    </w:p>
    <w:p w14:paraId="573ECE8D" w14:textId="3AAFFCCD" w:rsidR="005447BB" w:rsidRDefault="005447BB" w:rsidP="00A77C94">
      <w:pPr>
        <w:pStyle w:val="a3"/>
        <w:ind w:firstLine="708"/>
      </w:pPr>
      <w:r>
        <w:t>Добавление 7x7 разделяемой свертки, известной как "</w:t>
      </w:r>
      <w:proofErr w:type="spellStart"/>
      <w:r>
        <w:t>position</w:t>
      </w:r>
      <w:proofErr w:type="spellEnd"/>
      <w:r>
        <w:t xml:space="preserve"> </w:t>
      </w:r>
      <w:proofErr w:type="spellStart"/>
      <w:r>
        <w:t>perceiver</w:t>
      </w:r>
      <w:proofErr w:type="spellEnd"/>
      <w:r>
        <w:t>",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sidR="00C14281">
        <w:rPr>
          <w:lang w:val="en-US"/>
        </w:rPr>
        <w:t> </w:t>
      </w:r>
      <w:r>
        <w:t>ОКТ-изображениях.</w:t>
      </w:r>
    </w:p>
    <w:p w14:paraId="446B283D" w14:textId="244CF42E" w:rsidR="00C750E5" w:rsidRPr="00C50C3E" w:rsidRDefault="005447BB" w:rsidP="0088576C">
      <w:pPr>
        <w:pStyle w:val="a3"/>
        <w:ind w:firstLine="708"/>
      </w:pPr>
      <w:r>
        <w:t>YOLOv12, благодаря этим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sidR="00C14281">
        <w:rPr>
          <w:lang w:val="en-US"/>
        </w:rPr>
        <w:t> </w:t>
      </w:r>
      <w:r>
        <w:t>эффективность.</w:t>
      </w:r>
    </w:p>
    <w:p w14:paraId="24F24FB9" w14:textId="37CA91A3" w:rsidR="0095780C" w:rsidRDefault="0095780C" w:rsidP="0095780C">
      <w:pPr>
        <w:pStyle w:val="3"/>
        <w:rPr>
          <w:lang w:val="en-US"/>
        </w:rPr>
      </w:pPr>
      <w:r>
        <w:rPr>
          <w:lang w:val="en-US"/>
        </w:rPr>
        <w:t>SAM2</w:t>
      </w:r>
      <w:r w:rsidR="00A74284">
        <w:rPr>
          <w:lang w:val="en-US"/>
        </w:rPr>
        <w:t xml:space="preserve"> (Segment Anything Model 2)</w:t>
      </w:r>
    </w:p>
    <w:p w14:paraId="6741861A" w14:textId="3312D8BC" w:rsidR="00EC629B" w:rsidRDefault="00EC629B" w:rsidP="00EC629B">
      <w:pPr>
        <w:pStyle w:val="a3"/>
      </w:pPr>
      <w:r>
        <w:t>SAM2 (</w:t>
      </w:r>
      <w:proofErr w:type="spellStart"/>
      <w:r>
        <w:t>Segment</w:t>
      </w:r>
      <w:proofErr w:type="spellEnd"/>
      <w:r>
        <w:t xml:space="preserve"> </w:t>
      </w:r>
      <w:proofErr w:type="spellStart"/>
      <w:r>
        <w:t>Anything</w:t>
      </w:r>
      <w:proofErr w:type="spellEnd"/>
      <w:r>
        <w:t xml:space="preserve"> Model 2) — это усовершенствованная версия модели для сегментации изображений.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спутниковые снимки и другие</w:t>
      </w:r>
      <w:r>
        <w:rPr>
          <w:lang w:val="en-US"/>
        </w:rPr>
        <w:t> </w:t>
      </w:r>
      <w:r>
        <w:t>области.</w:t>
      </w:r>
    </w:p>
    <w:p w14:paraId="5A65A9FD" w14:textId="751183D4" w:rsidR="00EC629B" w:rsidRDefault="00EC629B" w:rsidP="00EC629B">
      <w:pPr>
        <w:pStyle w:val="a3"/>
      </w:pPr>
      <w:r>
        <w:t xml:space="preserve">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w:t>
      </w:r>
      <w:r>
        <w:lastRenderedPageBreak/>
        <w:t>Модель включает несколько ключевых особенностей, которые обеспечивают её высокую производительность:</w:t>
      </w:r>
    </w:p>
    <w:p w14:paraId="282B10FF" w14:textId="08376DB1" w:rsidR="00EC629B" w:rsidRDefault="00EC629B" w:rsidP="00EC629B">
      <w:pPr>
        <w:pStyle w:val="a3"/>
        <w:numPr>
          <w:ilvl w:val="0"/>
          <w:numId w:val="12"/>
        </w:numPr>
      </w:pPr>
      <w:r>
        <w:t>Модуль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 где каждый элемент может иметь значение.</w:t>
      </w:r>
    </w:p>
    <w:p w14:paraId="525B8024" w14:textId="4FBCD33F" w:rsidR="00EC629B" w:rsidRDefault="00EC629B" w:rsidP="00EC629B">
      <w:pPr>
        <w:pStyle w:val="a3"/>
        <w:numPr>
          <w:ilvl w:val="0"/>
          <w:numId w:val="12"/>
        </w:numPr>
      </w:pPr>
      <w:r>
        <w:t>Гибкость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p>
    <w:p w14:paraId="6141822A" w14:textId="16347DE4" w:rsidR="00EC629B" w:rsidRDefault="00EC629B" w:rsidP="00EC629B">
      <w:pPr>
        <w:pStyle w:val="a3"/>
        <w:numPr>
          <w:ilvl w:val="0"/>
          <w:numId w:val="12"/>
        </w:numPr>
      </w:pPr>
      <w:r>
        <w:t>Эффективная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 или пересекающихся областях.</w:t>
      </w:r>
    </w:p>
    <w:p w14:paraId="47BAF919" w14:textId="61E72F70" w:rsidR="00EC629B" w:rsidRDefault="00EC629B" w:rsidP="009D5D71">
      <w:pPr>
        <w:pStyle w:val="a3"/>
        <w:numPr>
          <w:ilvl w:val="0"/>
          <w:numId w:val="12"/>
        </w:numPr>
      </w:pPr>
      <w:r>
        <w:t>Быстродействие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 системах для диагностики заболеваний.</w:t>
      </w:r>
    </w:p>
    <w:p w14:paraId="165E4277" w14:textId="7D13D4FE" w:rsidR="00EC629B" w:rsidRDefault="00EC629B" w:rsidP="00EC629B">
      <w:pPr>
        <w:pStyle w:val="a3"/>
        <w:numPr>
          <w:ilvl w:val="0"/>
          <w:numId w:val="12"/>
        </w:numPr>
      </w:pPr>
      <w:r w:rsidRPr="00EC629B">
        <w:t>Zero-</w:t>
      </w:r>
      <w:proofErr w:type="spellStart"/>
      <w:r w:rsidRPr="00EC629B">
        <w:t>Shot</w:t>
      </w:r>
      <w:proofErr w:type="spellEnd"/>
      <w:r w:rsidRPr="00EC629B">
        <w:t xml:space="preserve"> </w:t>
      </w:r>
      <w:proofErr w:type="spellStart"/>
      <w:r w:rsidRPr="00EC629B">
        <w:t>Generalization</w:t>
      </w:r>
      <w:proofErr w:type="spellEnd"/>
      <w:r w:rsidRPr="00EC629B">
        <w:t xml:space="preserve"> </w:t>
      </w:r>
      <w:r w:rsidR="00744DEC">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w:t>
      </w:r>
      <w:proofErr w:type="spellStart"/>
      <w:r w:rsidRPr="00EC629B">
        <w:t>дообучения</w:t>
      </w:r>
      <w:proofErr w:type="spellEnd"/>
      <w:r w:rsidRPr="00EC629B">
        <w:t xml:space="preserve">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 в тренировочных данных.</w:t>
      </w:r>
    </w:p>
    <w:p w14:paraId="7CDF1765" w14:textId="4E5F6D34" w:rsidR="009D5D71" w:rsidRDefault="009D5D71" w:rsidP="009D5D71">
      <w:pPr>
        <w:pStyle w:val="a3"/>
      </w:pPr>
      <w:r>
        <w:lastRenderedPageBreak/>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 изображения, такие как ОКТ, МРТ и другие.</w:t>
      </w:r>
    </w:p>
    <w:p w14:paraId="7141DE8C" w14:textId="6AF312CA" w:rsidR="00FA045E" w:rsidRPr="00EC629B" w:rsidRDefault="00EC629B" w:rsidP="00EC629B">
      <w:pPr>
        <w:pStyle w:val="a3"/>
      </w:pPr>
      <w:r>
        <w:t>Модель SAM2 обладает преимуществами в точности сегментации, особенно в сложных и детализированных изображениях, что делает её мощным инструментом для современных задач компьютерного зрения и анализа изображений.</w:t>
      </w:r>
    </w:p>
    <w:p w14:paraId="18980555" w14:textId="5FE153B3" w:rsidR="0095780C" w:rsidRDefault="0055480F" w:rsidP="0095780C">
      <w:pPr>
        <w:pStyle w:val="3"/>
      </w:pPr>
      <w:r>
        <w:t>DeepLabV3+</w:t>
      </w:r>
    </w:p>
    <w:p w14:paraId="0A5CEEB6" w14:textId="5C32682D" w:rsidR="001D7902" w:rsidRDefault="001D7902" w:rsidP="001D7902">
      <w:pPr>
        <w:pStyle w:val="a3"/>
      </w:pPr>
      <w:r>
        <w:t>DeepLabV3+</w:t>
      </w:r>
      <w:r w:rsidR="00031413">
        <w:t xml:space="preserve"> – э</w:t>
      </w:r>
      <w:r>
        <w:t>то одна из наиболее продвинутых моделей для семантической сегментации изображений, разработанная исследователями из Google Research. Модель улучшает предыдущие архитектуры, такие как DeepLabV3, предлагая более точные и эффективные решения для задач сегментации, включая медицинские изображения, спутниковые снимки и другие сложные сцены.</w:t>
      </w:r>
    </w:p>
    <w:p w14:paraId="35F8E6A9" w14:textId="42122770" w:rsidR="001D7902" w:rsidRDefault="001D7902" w:rsidP="001D7902">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60274F98" w14:textId="7974AB4F" w:rsidR="001D7902" w:rsidRDefault="001D7902" w:rsidP="001D7902">
      <w:pPr>
        <w:pStyle w:val="a3"/>
        <w:numPr>
          <w:ilvl w:val="0"/>
          <w:numId w:val="13"/>
        </w:numPr>
      </w:pPr>
      <w:proofErr w:type="spellStart"/>
      <w:r>
        <w:t>Atrous</w:t>
      </w:r>
      <w:proofErr w:type="spellEnd"/>
      <w:r>
        <w:t xml:space="preserve"> </w:t>
      </w:r>
      <w:proofErr w:type="spellStart"/>
      <w:r>
        <w:t>Spatial</w:t>
      </w:r>
      <w:proofErr w:type="spellEnd"/>
      <w:r>
        <w:t xml:space="preserve"> </w:t>
      </w:r>
      <w:proofErr w:type="spellStart"/>
      <w:r>
        <w:t>Pyramid</w:t>
      </w:r>
      <w:proofErr w:type="spellEnd"/>
      <w:r>
        <w:t xml:space="preserve"> </w:t>
      </w:r>
      <w:proofErr w:type="spellStart"/>
      <w:r>
        <w:t>Pooling</w:t>
      </w:r>
      <w:proofErr w:type="spellEnd"/>
      <w:r>
        <w:t xml:space="preserve"> (ASPP) </w:t>
      </w:r>
      <w:r w:rsidR="00A47C34">
        <w:t>–</w:t>
      </w:r>
      <w:r>
        <w:t xml:space="preserve"> ключевая особенность модели, которая помогает эффективно извлекать признаки на различных уровнях масштаба. ASPP использует </w:t>
      </w:r>
      <w:proofErr w:type="spellStart"/>
      <w:r>
        <w:t>атрозные</w:t>
      </w:r>
      <w:proofErr w:type="spellEnd"/>
      <w:r>
        <w:t xml:space="preserve"> свертки для захвата информации о 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 сегментация тканей или патологий.</w:t>
      </w:r>
    </w:p>
    <w:p w14:paraId="3EE5BBEE" w14:textId="5312A785" w:rsidR="001D7902" w:rsidRDefault="001D7902" w:rsidP="001D7902">
      <w:pPr>
        <w:pStyle w:val="a3"/>
        <w:numPr>
          <w:ilvl w:val="0"/>
          <w:numId w:val="13"/>
        </w:numPr>
      </w:pPr>
      <w:r>
        <w:t xml:space="preserve">Улучшенная декодировка </w:t>
      </w:r>
      <w:r w:rsidR="00390F03">
        <w:t>–</w:t>
      </w:r>
      <w:r>
        <w:t xml:space="preserve">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p>
    <w:p w14:paraId="07D269CC" w14:textId="2E489966" w:rsidR="001D7902" w:rsidRDefault="001D7902" w:rsidP="001D7902">
      <w:pPr>
        <w:pStyle w:val="a3"/>
        <w:numPr>
          <w:ilvl w:val="0"/>
          <w:numId w:val="13"/>
        </w:numPr>
      </w:pPr>
      <w:r>
        <w:lastRenderedPageBreak/>
        <w:t xml:space="preserve">Гибкость архитектуры </w:t>
      </w:r>
      <w:r w:rsidR="00C152BA">
        <w:t>–</w:t>
      </w:r>
      <w:r>
        <w:t xml:space="preserve"> модель DeepLabV3+ включает в себя эффективное сочетание различных сетевых компонентов, что позволяет ей работать с разнообразными типами данных. В отличие от других моделей, DeepLabV3+ может быть адаптирована для решения как простых, так и сложных задач, таких как сегментация спутниковых снимков или медицинских изображений, включая МРТ и ОКТ.</w:t>
      </w:r>
    </w:p>
    <w:p w14:paraId="37AABB7C" w14:textId="5FC5CA14" w:rsidR="001D7902" w:rsidRDefault="001D7902" w:rsidP="001D7902">
      <w:pPr>
        <w:pStyle w:val="a3"/>
        <w:numPr>
          <w:ilvl w:val="0"/>
          <w:numId w:val="13"/>
        </w:numPr>
      </w:pPr>
      <w:r>
        <w:t xml:space="preserve">Техника пространственного внимания </w:t>
      </w:r>
      <w:r w:rsidR="0095279C">
        <w:t>–</w:t>
      </w:r>
      <w:r>
        <w:t xml:space="preserve">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p>
    <w:p w14:paraId="66573BA5" w14:textId="1A97A2CD" w:rsidR="001D7902" w:rsidRDefault="001D7902" w:rsidP="001D7902">
      <w:pPr>
        <w:pStyle w:val="a3"/>
        <w:numPr>
          <w:ilvl w:val="0"/>
          <w:numId w:val="13"/>
        </w:numPr>
      </w:pPr>
      <w:r>
        <w:t xml:space="preserve">Быстродействие и оптимизация </w:t>
      </w:r>
      <w:r w:rsidR="00CC6F0C">
        <w:t>–</w:t>
      </w:r>
      <w:r>
        <w:t xml:space="preserve">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 в реальном</w:t>
      </w:r>
      <w:r w:rsidR="00136BF1">
        <w:t> </w:t>
      </w:r>
      <w:r>
        <w:t>времени.</w:t>
      </w:r>
    </w:p>
    <w:p w14:paraId="5230DE82" w14:textId="7588A6EE" w:rsidR="001D7902" w:rsidRDefault="001D7902" w:rsidP="001D7902">
      <w:pPr>
        <w:pStyle w:val="a3"/>
        <w:numPr>
          <w:ilvl w:val="0"/>
          <w:numId w:val="13"/>
        </w:numPr>
      </w:pPr>
      <w:r>
        <w:t xml:space="preserve">Применимость в разных областях </w:t>
      </w:r>
      <w:r w:rsidR="00D71F59">
        <w:t>–</w:t>
      </w:r>
      <w:r>
        <w:t xml:space="preserve">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таких как МРТ и ОКТ, а также для задач анализа спутниковых снимков, фотограмметрии и других сложных сцен.</w:t>
      </w:r>
    </w:p>
    <w:p w14:paraId="6254ED7D" w14:textId="37D500FC" w:rsidR="001D7902" w:rsidRPr="001D7902" w:rsidRDefault="001D7902" w:rsidP="001D7902">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p>
    <w:p w14:paraId="0B9CF1DC" w14:textId="246DC806" w:rsidR="00124AE8" w:rsidRDefault="00666F81" w:rsidP="00124AE8">
      <w:pPr>
        <w:pStyle w:val="3"/>
      </w:pPr>
      <w:r>
        <w:lastRenderedPageBreak/>
        <w:t>Первые результаты</w:t>
      </w:r>
    </w:p>
    <w:p w14:paraId="229F4554" w14:textId="109EA86E" w:rsidR="00666F81" w:rsidRDefault="00666F81" w:rsidP="00666F81">
      <w:pPr>
        <w:pStyle w:val="a3"/>
      </w:pPr>
      <w:r>
        <w:t>На рисунке</w:t>
      </w:r>
      <w:r w:rsidR="00B1010F" w:rsidRPr="00B1010F">
        <w:t xml:space="preserve"> 14</w:t>
      </w:r>
      <w:r>
        <w:t xml:space="preserve"> представлены первые статистические результаты обучения модели </w:t>
      </w:r>
      <w:proofErr w:type="spellStart"/>
      <w:r>
        <w:rPr>
          <w:lang w:val="en-US"/>
        </w:rPr>
        <w:t>YOLOv</w:t>
      </w:r>
      <w:proofErr w:type="spellEnd"/>
      <w:r w:rsidRPr="00666F81">
        <w:t>11.</w:t>
      </w:r>
    </w:p>
    <w:p w14:paraId="3680D26B" w14:textId="77777777" w:rsidR="00B1010F" w:rsidRDefault="00B1010F" w:rsidP="00B1010F">
      <w:pPr>
        <w:pStyle w:val="a3"/>
        <w:keepNext/>
        <w:ind w:firstLine="0"/>
        <w:jc w:val="center"/>
      </w:pPr>
      <w:r w:rsidRPr="00B1010F">
        <w:rPr>
          <w:noProof/>
        </w:rPr>
        <w:drawing>
          <wp:inline distT="0" distB="0" distL="0" distR="0" wp14:anchorId="5742A025" wp14:editId="1C7722AA">
            <wp:extent cx="3017520"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8E14AC6" w14:textId="07204F1F" w:rsidR="00666F81" w:rsidRDefault="00B1010F" w:rsidP="00B1010F">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14</w:t>
      </w:r>
      <w:r w:rsidR="001D4E9E">
        <w:rPr>
          <w:noProof/>
        </w:rPr>
        <w:fldChar w:fldCharType="end"/>
      </w:r>
      <w:r w:rsidRPr="00B1010F">
        <w:t xml:space="preserve"> – </w:t>
      </w:r>
      <w:r>
        <w:t xml:space="preserve">Первые статистические результаты обучения модели </w:t>
      </w:r>
      <w:proofErr w:type="spellStart"/>
      <w:r>
        <w:rPr>
          <w:lang w:val="en-US"/>
        </w:rPr>
        <w:t>YOLOv</w:t>
      </w:r>
      <w:proofErr w:type="spellEnd"/>
      <w:r w:rsidRPr="00B1010F">
        <w:t>11</w:t>
      </w:r>
    </w:p>
    <w:p w14:paraId="62499861" w14:textId="29F9BFC0" w:rsidR="00B1010F" w:rsidRPr="003A5432" w:rsidRDefault="00CD3A45" w:rsidP="009F72C3">
      <w:pPr>
        <w:pStyle w:val="a3"/>
      </w:pPr>
      <w:r>
        <w:t>Анализируя результаты обучения, можно сделать вывод, что модель выполняет много верных предсказаний</w:t>
      </w:r>
      <w:r w:rsidR="00F404EA">
        <w:t xml:space="preserve">: </w:t>
      </w:r>
      <w:r>
        <w:t>корректно выделяет и классифицирует патологии, имеющиеся на обрабатываемом изображении.</w:t>
      </w:r>
      <w:r w:rsidR="003A5432">
        <w:t xml:space="preserve"> Об этом свидетельствует высокое значения показателя </w:t>
      </w:r>
      <w:r w:rsidR="003A5432">
        <w:rPr>
          <w:lang w:val="en-US"/>
        </w:rPr>
        <w:t>Precision</w:t>
      </w:r>
      <w:r w:rsidR="003A5432" w:rsidRPr="003A5432">
        <w:t>.</w:t>
      </w:r>
    </w:p>
    <w:p w14:paraId="1C1EB2BD" w14:textId="6673D4D0" w:rsidR="00CD3A45" w:rsidRPr="00F404EA" w:rsidRDefault="00CD3A45" w:rsidP="009F72C3">
      <w:pPr>
        <w:pStyle w:val="a3"/>
      </w:pPr>
      <w:r>
        <w:t xml:space="preserve">Однако, </w:t>
      </w:r>
      <w:r w:rsidR="00C76E10">
        <w:t xml:space="preserve">модель пропускает некоторые патологии, не классифицируя их. Об этом говорит среднее значение показателя </w:t>
      </w:r>
      <w:r w:rsidR="00C76E10">
        <w:rPr>
          <w:lang w:val="en-US"/>
        </w:rPr>
        <w:t>Recall</w:t>
      </w:r>
      <w:r w:rsidR="00575477" w:rsidRPr="00F404EA">
        <w:t>.</w:t>
      </w:r>
    </w:p>
    <w:p w14:paraId="04B8214F" w14:textId="796B3B16" w:rsidR="00F92A2E" w:rsidRDefault="00F92A2E" w:rsidP="009F72C3">
      <w:pPr>
        <w:pStyle w:val="a3"/>
      </w:pPr>
      <w:r>
        <w:t>На рисунке 15 представлен пример изображения, сегментированного с использование данной модели.</w:t>
      </w:r>
    </w:p>
    <w:p w14:paraId="789C74C3" w14:textId="77777777" w:rsidR="00E10E35" w:rsidRDefault="00E10E35" w:rsidP="00E10E35">
      <w:pPr>
        <w:pStyle w:val="a3"/>
        <w:keepNext/>
        <w:ind w:firstLine="0"/>
        <w:jc w:val="center"/>
      </w:pPr>
      <w:r>
        <w:rPr>
          <w:noProof/>
        </w:rPr>
        <w:drawing>
          <wp:inline distT="0" distB="0" distL="0" distR="0" wp14:anchorId="2C805E69" wp14:editId="67E7CB8C">
            <wp:extent cx="3098800" cy="2920571"/>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21C6A7B7" w14:textId="0BC54C44" w:rsidR="00F92A2E" w:rsidRDefault="00E10E35" w:rsidP="00E10E35">
      <w:pPr>
        <w:pStyle w:val="a5"/>
        <w:jc w:val="center"/>
      </w:pPr>
      <w:r>
        <w:t xml:space="preserve">Рисунок </w:t>
      </w:r>
      <w:r w:rsidR="001D4E9E">
        <w:fldChar w:fldCharType="begin"/>
      </w:r>
      <w:r w:rsidR="001D4E9E">
        <w:instrText xml:space="preserve"> SEQ Рисунок \* ARABIC </w:instrText>
      </w:r>
      <w:r w:rsidR="001D4E9E">
        <w:fldChar w:fldCharType="separate"/>
      </w:r>
      <w:r w:rsidR="00F37F82">
        <w:rPr>
          <w:noProof/>
        </w:rPr>
        <w:t>15</w:t>
      </w:r>
      <w:r w:rsidR="001D4E9E">
        <w:rPr>
          <w:noProof/>
        </w:rPr>
        <w:fldChar w:fldCharType="end"/>
      </w:r>
      <w:r>
        <w:t xml:space="preserve"> – Пример изображения, сегментированного с использованием первой обученной модели</w:t>
      </w:r>
    </w:p>
    <w:p w14:paraId="04DFC724" w14:textId="25A7F8DD" w:rsidR="0015322C" w:rsidRDefault="0015322C" w:rsidP="0015322C">
      <w:pPr>
        <w:pStyle w:val="a3"/>
      </w:pPr>
      <w:r>
        <w:lastRenderedPageBreak/>
        <w:t>На представленном изображении были выделены элементы друз (жёлтым цветом), элементы кист (красным цветом). Можно заметить, что некоторые элементы друз не были выделены моделью. Также, н</w:t>
      </w:r>
      <w:r w:rsidR="00D411F0">
        <w:t>е</w:t>
      </w:r>
      <w:r>
        <w:t>которые кистозные образования не были обнаружены. Это подтверждает ранее сделанные выводы о том, что модель верно сегментирует классы патологий, но часто их пропускает.</w:t>
      </w:r>
    </w:p>
    <w:p w14:paraId="6FC36B90" w14:textId="03353F3E" w:rsidR="0015322C" w:rsidRDefault="0015322C" w:rsidP="0015322C">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00D411F0" w:rsidRPr="00D411F0">
        <w:t>;</w:t>
      </w:r>
      <w:r>
        <w:t xml:space="preserve"> </w:t>
      </w:r>
      <w:r w:rsidR="009131C0">
        <w:t>недостаточное количество обучающих эпох.</w:t>
      </w:r>
    </w:p>
    <w:p w14:paraId="2CC7E14D" w14:textId="02705711" w:rsidR="0068445A" w:rsidRDefault="0068445A" w:rsidP="0068445A">
      <w:pPr>
        <w:pStyle w:val="2"/>
      </w:pPr>
      <w:r>
        <w:t>Разработки модуля формирования заключения</w:t>
      </w:r>
    </w:p>
    <w:p w14:paraId="2AC8C932" w14:textId="6ABEFBEF" w:rsidR="00665718" w:rsidRPr="00A35CB6" w:rsidRDefault="00A35CB6" w:rsidP="00665718">
      <w:pPr>
        <w:pStyle w:val="a3"/>
      </w:pPr>
      <w:r>
        <w:t xml:space="preserve">Модуль формирования заключения </w:t>
      </w:r>
    </w:p>
    <w:p w14:paraId="7F5B0875" w14:textId="377A7A21" w:rsidR="00E211C8" w:rsidRDefault="00E211C8" w:rsidP="00E211C8">
      <w:pPr>
        <w:pStyle w:val="2"/>
      </w:pPr>
      <w:r>
        <w:t>Разработка интерфейса алгоритмического комплекса</w:t>
      </w:r>
    </w:p>
    <w:p w14:paraId="70AC0CAB" w14:textId="0BEDD818" w:rsidR="00F73BAA" w:rsidRPr="004119C9" w:rsidRDefault="00BD71F3" w:rsidP="00BD71F3">
      <w:pPr>
        <w:pStyle w:val="a3"/>
      </w:pPr>
      <w:r>
        <w:t xml:space="preserve">На рисунке </w:t>
      </w:r>
      <w:r w:rsidR="00AD696B" w:rsidRPr="00AD696B">
        <w:t xml:space="preserve">16 </w:t>
      </w:r>
      <w:r w:rsidR="00AD696B">
        <w:t xml:space="preserve">представлена схема взаимодействия </w:t>
      </w:r>
      <w:r w:rsidR="004119C9">
        <w:t>клиентского приложения (пользовательского интерфейса) с сервером (модулем, инкапсулирующим логику обработки изображений).</w:t>
      </w:r>
    </w:p>
    <w:p w14:paraId="4BBC0538" w14:textId="77777777" w:rsidR="00AD696B" w:rsidRDefault="00AD696B" w:rsidP="00AD696B">
      <w:pPr>
        <w:pStyle w:val="a3"/>
        <w:keepNext/>
        <w:ind w:firstLine="0"/>
        <w:jc w:val="center"/>
      </w:pPr>
      <w:r>
        <w:rPr>
          <w:noProof/>
          <w:lang w:val="en-US"/>
        </w:rPr>
        <w:drawing>
          <wp:inline distT="0" distB="0" distL="0" distR="0" wp14:anchorId="4386D136" wp14:editId="113C3975">
            <wp:extent cx="3440430" cy="7696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0430" cy="769620"/>
                    </a:xfrm>
                    <a:prstGeom prst="rect">
                      <a:avLst/>
                    </a:prstGeom>
                    <a:noFill/>
                    <a:ln>
                      <a:noFill/>
                    </a:ln>
                  </pic:spPr>
                </pic:pic>
              </a:graphicData>
            </a:graphic>
          </wp:inline>
        </w:drawing>
      </w:r>
    </w:p>
    <w:p w14:paraId="15570D03" w14:textId="319B29CC" w:rsidR="00AD696B" w:rsidRDefault="00AD696B" w:rsidP="00AD696B">
      <w:pPr>
        <w:pStyle w:val="a5"/>
        <w:jc w:val="center"/>
      </w:pPr>
      <w:r>
        <w:t xml:space="preserve">Рисунок </w:t>
      </w:r>
      <w:r w:rsidR="00145170">
        <w:fldChar w:fldCharType="begin"/>
      </w:r>
      <w:r w:rsidR="00145170">
        <w:instrText xml:space="preserve"> SEQ Рисунок \* ARABIC </w:instrText>
      </w:r>
      <w:r w:rsidR="00145170">
        <w:fldChar w:fldCharType="separate"/>
      </w:r>
      <w:r w:rsidR="00F37F82">
        <w:rPr>
          <w:noProof/>
        </w:rPr>
        <w:t>16</w:t>
      </w:r>
      <w:r w:rsidR="00145170">
        <w:rPr>
          <w:noProof/>
        </w:rPr>
        <w:fldChar w:fldCharType="end"/>
      </w:r>
      <w:r w:rsidR="004119C9">
        <w:t xml:space="preserve"> – Модель клиент-серверного взаимодействия</w:t>
      </w:r>
    </w:p>
    <w:p w14:paraId="13B05FDA" w14:textId="77777777" w:rsidR="00F168FF" w:rsidRDefault="00DE68A7" w:rsidP="00DE68A7">
      <w:pPr>
        <w:pStyle w:val="a3"/>
      </w:pPr>
      <w:r>
        <w:t xml:space="preserve">Клиент-серверное взаимодействия осуществляется при помощи технологии </w:t>
      </w:r>
      <w:proofErr w:type="spellStart"/>
      <w:r>
        <w:rPr>
          <w:lang w:val="en-US"/>
        </w:rPr>
        <w:t>websocket</w:t>
      </w:r>
      <w:proofErr w:type="spellEnd"/>
      <w:r w:rsidR="00F168FF" w:rsidRPr="00F168FF">
        <w:t xml:space="preserve">. </w:t>
      </w:r>
      <w:proofErr w:type="spellStart"/>
      <w:r w:rsidR="00F168FF">
        <w:rPr>
          <w:lang w:val="en-US"/>
        </w:rPr>
        <w:t>Websocket</w:t>
      </w:r>
      <w:proofErr w:type="spellEnd"/>
      <w:r w:rsidR="00F168FF" w:rsidRPr="00F168FF">
        <w:t xml:space="preserve"> – </w:t>
      </w:r>
      <w:r w:rsidR="00F168FF">
        <w:t xml:space="preserve">протокол позволяющий обеспечить полнодуплексную коммуникацию между сервером и клиентом в реальном времени по единичному </w:t>
      </w:r>
      <w:r w:rsidR="00F168FF">
        <w:rPr>
          <w:lang w:val="en-US"/>
        </w:rPr>
        <w:t>TCP</w:t>
      </w:r>
      <w:r w:rsidR="00F168FF" w:rsidRPr="00F168FF">
        <w:t>-</w:t>
      </w:r>
      <w:r w:rsidR="00F168FF">
        <w:t>подключению.</w:t>
      </w:r>
    </w:p>
    <w:p w14:paraId="070654B9" w14:textId="604075F3" w:rsidR="00DE68A7" w:rsidRDefault="002B2C76" w:rsidP="00DE68A7">
      <w:pPr>
        <w:pStyle w:val="a3"/>
      </w:pPr>
      <w:r>
        <w:t xml:space="preserve">Использование </w:t>
      </w:r>
      <w:proofErr w:type="spellStart"/>
      <w:r>
        <w:rPr>
          <w:lang w:val="en-US"/>
        </w:rPr>
        <w:t>websocket</w:t>
      </w:r>
      <w:proofErr w:type="spellEnd"/>
      <w:r>
        <w:t xml:space="preserve"> обеспечивает возможность моментальной отправки результатов обработки ОКТ-изображения, в момент завершения обработки, клиенту, запросившему</w:t>
      </w:r>
      <w:r w:rsidR="00F168FF">
        <w:t xml:space="preserve"> </w:t>
      </w:r>
      <w:r>
        <w:t>анализ соответствующего ОКТ</w:t>
      </w:r>
      <w:r w:rsidR="00345A97">
        <w:noBreakHyphen/>
      </w:r>
      <w:r>
        <w:t>изображения.</w:t>
      </w:r>
    </w:p>
    <w:p w14:paraId="23F9E3D7" w14:textId="35639709" w:rsidR="00962C83" w:rsidRDefault="00962C83" w:rsidP="00962C83">
      <w:pPr>
        <w:pStyle w:val="3"/>
      </w:pPr>
      <w:r>
        <w:lastRenderedPageBreak/>
        <w:t>Разработка клиентского модуля</w:t>
      </w:r>
    </w:p>
    <w:p w14:paraId="79E941DD" w14:textId="77777777" w:rsidR="00705554" w:rsidRDefault="00705554" w:rsidP="0008785B">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301DFE86" w14:textId="5E017B6F" w:rsidR="00D47968" w:rsidRDefault="00F94BC4" w:rsidP="001616E3">
      <w:pPr>
        <w:pStyle w:val="a3"/>
        <w:numPr>
          <w:ilvl w:val="0"/>
          <w:numId w:val="14"/>
        </w:numPr>
      </w:pPr>
      <w:r>
        <w:t>Обеспечение простого взаимодействия с моделью нейронной сети;</w:t>
      </w:r>
    </w:p>
    <w:p w14:paraId="0C7C968F" w14:textId="4C592968" w:rsidR="00F94BC4" w:rsidRDefault="00F94BC4" w:rsidP="001616E3">
      <w:pPr>
        <w:pStyle w:val="a3"/>
        <w:numPr>
          <w:ilvl w:val="0"/>
          <w:numId w:val="14"/>
        </w:numPr>
      </w:pPr>
      <w:r>
        <w:t>Отображения результатов обработки ОКТ-изображения и отчёта, сформированного по ним;</w:t>
      </w:r>
    </w:p>
    <w:p w14:paraId="5FB453C4" w14:textId="2D7A1915" w:rsidR="00F94BC4" w:rsidRDefault="00F94BC4" w:rsidP="001616E3">
      <w:pPr>
        <w:pStyle w:val="a3"/>
        <w:numPr>
          <w:ilvl w:val="0"/>
          <w:numId w:val="14"/>
        </w:numPr>
      </w:pPr>
      <w:r>
        <w:t>Хранение сессионной истории обработанных изображений и отчётов с возможность их просмотра;</w:t>
      </w:r>
    </w:p>
    <w:p w14:paraId="1692ED2F" w14:textId="77777777" w:rsidR="008F77CB" w:rsidRDefault="00FF561E" w:rsidP="00FF561E">
      <w:pPr>
        <w:pStyle w:val="a3"/>
        <w:ind w:firstLine="708"/>
      </w:pPr>
      <w:r>
        <w:t xml:space="preserve">Реализация клиентского модуля строится на основе таких технология, как: </w:t>
      </w:r>
      <w:r>
        <w:rPr>
          <w:lang w:val="en-US"/>
        </w:rPr>
        <w:t>TypeScript</w:t>
      </w:r>
      <w:r>
        <w:t xml:space="preserve"> и</w:t>
      </w:r>
      <w:r w:rsidRPr="00FF561E">
        <w:t xml:space="preserve"> </w:t>
      </w:r>
      <w:r>
        <w:rPr>
          <w:lang w:val="en-US"/>
        </w:rPr>
        <w:t>React</w:t>
      </w:r>
      <w:r>
        <w:t xml:space="preserve">. </w:t>
      </w:r>
    </w:p>
    <w:p w14:paraId="665B1C6F" w14:textId="77777777" w:rsidR="008F77CB" w:rsidRDefault="00FF561E" w:rsidP="00FF561E">
      <w:pPr>
        <w:pStyle w:val="a3"/>
        <w:ind w:firstLine="708"/>
      </w:pPr>
      <w:r>
        <w:rPr>
          <w:lang w:val="en-US"/>
        </w:rPr>
        <w:t>TypeScript</w:t>
      </w:r>
      <w:r w:rsidRPr="00B15905">
        <w:t xml:space="preserve"> </w:t>
      </w:r>
      <w:r w:rsidR="00B15905" w:rsidRPr="00B15905">
        <w:t>–</w:t>
      </w:r>
      <w:r w:rsidRPr="00B15905">
        <w:t xml:space="preserve"> </w:t>
      </w:r>
      <w:r w:rsidR="00B15905">
        <w:t xml:space="preserve">сильно типизированный интерпретируемый язык программирования, основывающийся на </w:t>
      </w:r>
      <w:r w:rsidR="00B15905">
        <w:rPr>
          <w:lang w:val="en-US"/>
        </w:rPr>
        <w:t>JavaScript</w:t>
      </w:r>
      <w:r w:rsidR="00B15905" w:rsidRPr="00B15905">
        <w:t>.</w:t>
      </w:r>
      <w:r w:rsidR="008F77CB" w:rsidRPr="008F77CB">
        <w:t xml:space="preserve"> </w:t>
      </w:r>
      <w:r w:rsidR="008F77CB">
        <w:t xml:space="preserve">Он повышает надёжность, читаемость и </w:t>
      </w:r>
      <w:proofErr w:type="spellStart"/>
      <w:r w:rsidR="008F77CB">
        <w:t>поддерживаемость</w:t>
      </w:r>
      <w:proofErr w:type="spellEnd"/>
      <w:r w:rsidR="008F77CB">
        <w:t xml:space="preserve"> кода, снижает вероятность ошибок и облегчает масштабирование проекта.</w:t>
      </w:r>
      <w:r w:rsidR="00B15905" w:rsidRPr="00B15905">
        <w:t xml:space="preserve"> </w:t>
      </w:r>
    </w:p>
    <w:p w14:paraId="40210722" w14:textId="78D820B3" w:rsidR="00F94BC4" w:rsidRPr="008F77CB" w:rsidRDefault="00B15905" w:rsidP="00FF561E">
      <w:pPr>
        <w:pStyle w:val="a3"/>
        <w:ind w:firstLine="708"/>
      </w:pPr>
      <w:r>
        <w:rPr>
          <w:lang w:val="en-US"/>
        </w:rPr>
        <w:t>React</w:t>
      </w:r>
      <w:r w:rsidRPr="00B15905">
        <w:t xml:space="preserve"> – </w:t>
      </w:r>
      <w:r>
        <w:t>библиотека для разработки веб-интерфейсов.</w:t>
      </w:r>
      <w:r w:rsidR="008F77CB" w:rsidRPr="008F77CB">
        <w:t xml:space="preserve"> </w:t>
      </w:r>
      <w:r w:rsidR="008F77CB">
        <w:t>Она обеспечивает высокую производительность, компонентный подход и широкие возможности для создания динамичных, интерактивных приложений.</w:t>
      </w:r>
    </w:p>
    <w:p w14:paraId="7119D8BF" w14:textId="390961C4" w:rsidR="00BF1F57" w:rsidRDefault="00BF1F57" w:rsidP="00BF1F57">
      <w:pPr>
        <w:pStyle w:val="a3"/>
        <w:ind w:firstLine="0"/>
      </w:pPr>
      <w:r>
        <w:tab/>
        <w:t>Интерфейс состоит из трёх основных компонентов:</w:t>
      </w:r>
    </w:p>
    <w:p w14:paraId="37F86137" w14:textId="10303FA0" w:rsidR="00BF1F57" w:rsidRDefault="00BF1F57" w:rsidP="00114304">
      <w:pPr>
        <w:pStyle w:val="a3"/>
        <w:numPr>
          <w:ilvl w:val="0"/>
          <w:numId w:val="15"/>
        </w:numPr>
      </w:pPr>
      <w:r>
        <w:t>История. Столбец истории хранит ОКТ-изображени</w:t>
      </w:r>
      <w:r w:rsidR="00114304">
        <w:t>й</w:t>
      </w:r>
      <w:r>
        <w:t>, обработанны</w:t>
      </w:r>
      <w:r w:rsidR="00114304">
        <w:t>х</w:t>
      </w:r>
      <w:r>
        <w:t xml:space="preserve"> за текущий сеанс в соответствующем порядке.</w:t>
      </w:r>
      <w:r w:rsidR="00114304">
        <w:t xml:space="preserve">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ОКТ-изображений, произведенные за сеанс, удаляются.</w:t>
      </w:r>
    </w:p>
    <w:p w14:paraId="260595C6" w14:textId="63FDC700" w:rsidR="00114304" w:rsidRDefault="00114304" w:rsidP="00114304">
      <w:pPr>
        <w:pStyle w:val="a3"/>
        <w:numPr>
          <w:ilvl w:val="0"/>
          <w:numId w:val="15"/>
        </w:numPr>
      </w:pPr>
      <w:r>
        <w:t xml:space="preserve">Компонент загрузки. Компонент загрузки позволяет загрузить и просмотреть ОКТ-изображение пред отправкой на обработку. Если было выбрано неверное ОКТ-изображения, компонент позволяет </w:t>
      </w:r>
      <w:r w:rsidRPr="00114304">
        <w:t>перезагрузить</w:t>
      </w:r>
      <w:r>
        <w:t> </w:t>
      </w:r>
      <w:r w:rsidRPr="00114304">
        <w:t>изображение</w:t>
      </w:r>
      <w:r w:rsidR="005519ED">
        <w:t>.</w:t>
      </w:r>
    </w:p>
    <w:p w14:paraId="19C823F1" w14:textId="6F829545" w:rsidR="005519ED" w:rsidRDefault="005519ED" w:rsidP="00114304">
      <w:pPr>
        <w:pStyle w:val="a3"/>
        <w:numPr>
          <w:ilvl w:val="0"/>
          <w:numId w:val="15"/>
        </w:numPr>
      </w:pPr>
      <w:r>
        <w:lastRenderedPageBreak/>
        <w:t>Компоненты просмотра. Компонент просмотра позволяет</w:t>
      </w:r>
      <w:r w:rsidR="00166178">
        <w:t xml:space="preserve">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FA57CC3" w14:textId="51097319" w:rsidR="00E5355B" w:rsidRPr="00BF1F57" w:rsidRDefault="00E5355B" w:rsidP="00E5355B">
      <w:pPr>
        <w:pStyle w:val="a3"/>
        <w:ind w:firstLine="708"/>
      </w:pPr>
      <w:r>
        <w:t>На рисунке 17 представлен пользовательский интерфейс разрабатываемого модуля.</w:t>
      </w:r>
    </w:p>
    <w:p w14:paraId="08EB5A14" w14:textId="77777777" w:rsidR="00F37F82" w:rsidRDefault="00F37F82" w:rsidP="00F37F82">
      <w:pPr>
        <w:pStyle w:val="a3"/>
        <w:keepNext/>
        <w:ind w:firstLine="0"/>
        <w:jc w:val="center"/>
      </w:pPr>
      <w:r w:rsidRPr="00F37F82">
        <w:rPr>
          <w:noProof/>
        </w:rPr>
        <w:drawing>
          <wp:inline distT="0" distB="0" distL="0" distR="0" wp14:anchorId="3EAB5EC5" wp14:editId="1D03D802">
            <wp:extent cx="4561367" cy="4380960"/>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9279" cy="4398163"/>
                    </a:xfrm>
                    <a:prstGeom prst="rect">
                      <a:avLst/>
                    </a:prstGeom>
                  </pic:spPr>
                </pic:pic>
              </a:graphicData>
            </a:graphic>
          </wp:inline>
        </w:drawing>
      </w:r>
    </w:p>
    <w:p w14:paraId="11828B60" w14:textId="0F24467B" w:rsidR="00C478BE" w:rsidRDefault="00F37F82" w:rsidP="00F37F82">
      <w:pPr>
        <w:pStyle w:val="a5"/>
        <w:jc w:val="center"/>
      </w:pPr>
      <w:r>
        <w:t xml:space="preserve">Рисунок </w:t>
      </w:r>
      <w:r w:rsidR="001D4E9E">
        <w:fldChar w:fldCharType="begin"/>
      </w:r>
      <w:r w:rsidR="001D4E9E">
        <w:instrText xml:space="preserve"> SEQ Рисунок \* ARABIC </w:instrText>
      </w:r>
      <w:r w:rsidR="001D4E9E">
        <w:fldChar w:fldCharType="separate"/>
      </w:r>
      <w:r>
        <w:rPr>
          <w:noProof/>
        </w:rPr>
        <w:t>17</w:t>
      </w:r>
      <w:r w:rsidR="001D4E9E">
        <w:rPr>
          <w:noProof/>
        </w:rPr>
        <w:fldChar w:fldCharType="end"/>
      </w:r>
      <w:r>
        <w:t xml:space="preserve"> – Пользовательский интерфейс разрабатываемого модуля</w:t>
      </w:r>
    </w:p>
    <w:p w14:paraId="7DB0A6DC" w14:textId="6A62337E" w:rsidR="00873EF5" w:rsidRDefault="000144CD" w:rsidP="00CA2DC5">
      <w:pPr>
        <w:pStyle w:val="3"/>
      </w:pPr>
      <w:r>
        <w:t>Разработки серверного модуля</w:t>
      </w:r>
    </w:p>
    <w:p w14:paraId="1841B3F1" w14:textId="77777777" w:rsidR="00E56754" w:rsidRPr="00E56754" w:rsidRDefault="00E56754" w:rsidP="00E56754">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545E5D5C" w14:textId="4B084B68" w:rsidR="00B30E33" w:rsidRDefault="00EE5439" w:rsidP="00B30E33">
      <w:pPr>
        <w:pStyle w:val="a3"/>
      </w:pPr>
      <w:r>
        <w:t>Задачами серверного модуля являются:</w:t>
      </w:r>
    </w:p>
    <w:p w14:paraId="1899C71B" w14:textId="4284B1C7" w:rsidR="000452B8" w:rsidRDefault="00E760E8" w:rsidP="000452B8">
      <w:pPr>
        <w:pStyle w:val="a3"/>
        <w:numPr>
          <w:ilvl w:val="0"/>
          <w:numId w:val="16"/>
        </w:numPr>
      </w:pPr>
      <w:r>
        <w:t>Установка</w:t>
      </w:r>
      <w:r w:rsidR="00BF13AC" w:rsidRPr="00BF13AC">
        <w:t xml:space="preserve"> </w:t>
      </w:r>
      <w:r w:rsidR="00BF13AC">
        <w:t>последовательности</w:t>
      </w:r>
      <w:r>
        <w:t xml:space="preserve"> взаимодействия</w:t>
      </w:r>
      <w:r w:rsidR="00BF13AC">
        <w:t xml:space="preserve"> между</w:t>
      </w:r>
      <w:r>
        <w:t xml:space="preserve"> модулями</w:t>
      </w:r>
      <w:r w:rsidR="00BF13AC" w:rsidRPr="00BF13AC">
        <w:t xml:space="preserve"> </w:t>
      </w:r>
      <w:r w:rsidR="00BF13AC">
        <w:t>предобработки, обработки, формирования заключения.</w:t>
      </w:r>
    </w:p>
    <w:p w14:paraId="77A50365" w14:textId="18F890FA" w:rsidR="000452B8" w:rsidRDefault="000452B8" w:rsidP="000452B8">
      <w:pPr>
        <w:pStyle w:val="a3"/>
        <w:numPr>
          <w:ilvl w:val="0"/>
          <w:numId w:val="16"/>
        </w:numPr>
      </w:pPr>
      <w:r>
        <w:lastRenderedPageBreak/>
        <w:t>Обработка множественных запросов от клиентских модулей.</w:t>
      </w:r>
    </w:p>
    <w:p w14:paraId="12DE81A4" w14:textId="610D286A" w:rsidR="00B96979" w:rsidRDefault="00B96979" w:rsidP="00B96979">
      <w:pPr>
        <w:pStyle w:val="a3"/>
        <w:numPr>
          <w:ilvl w:val="0"/>
          <w:numId w:val="16"/>
        </w:numPr>
      </w:pPr>
      <w:r w:rsidRPr="00FA36E3">
        <w:t>Формирование структурированного ответа</w:t>
      </w:r>
      <w:r>
        <w:t xml:space="preserve"> </w:t>
      </w:r>
      <w:r w:rsidRPr="00FA36E3">
        <w:t>на основе результатов работы внутренних модулей</w:t>
      </w:r>
      <w:r>
        <w:t>.</w:t>
      </w:r>
    </w:p>
    <w:p w14:paraId="17049177" w14:textId="01E5CFF3" w:rsidR="008269EE" w:rsidRDefault="008269EE" w:rsidP="008269EE">
      <w:pPr>
        <w:pStyle w:val="a3"/>
      </w:pPr>
      <w:r>
        <w:t xml:space="preserve">Реализация серверного модуля строится на таких технологиях, как: </w:t>
      </w:r>
      <w:r>
        <w:rPr>
          <w:lang w:val="en-US"/>
        </w:rPr>
        <w:t>Python</w:t>
      </w:r>
      <w:r w:rsidR="00B96979" w:rsidRPr="00B96979">
        <w:t xml:space="preserve"> </w:t>
      </w:r>
      <w:r w:rsidR="00B96979">
        <w:t>и</w:t>
      </w:r>
      <w:r w:rsidRPr="008269EE">
        <w:t xml:space="preserve"> </w:t>
      </w:r>
      <w:r>
        <w:rPr>
          <w:lang w:val="en-US"/>
        </w:rPr>
        <w:t>Flask</w:t>
      </w:r>
      <w:r w:rsidRPr="008269EE">
        <w:t>.</w:t>
      </w:r>
    </w:p>
    <w:p w14:paraId="0F382516" w14:textId="0C5A7819" w:rsidR="00574F97" w:rsidRPr="00574F97" w:rsidRDefault="008269EE" w:rsidP="00574F97">
      <w:pPr>
        <w:pStyle w:val="a3"/>
      </w:pPr>
      <w:r>
        <w:rPr>
          <w:lang w:val="en-US"/>
        </w:rPr>
        <w:t>Python</w:t>
      </w:r>
      <w:r w:rsidRPr="00BC3F59">
        <w:t xml:space="preserve"> </w:t>
      </w:r>
      <w:r w:rsidR="00BC3F59" w:rsidRPr="00BC3F59">
        <w:t>–</w:t>
      </w:r>
      <w:r w:rsidRPr="00BC3F59">
        <w:t xml:space="preserve"> </w:t>
      </w:r>
      <w:r w:rsidR="00574F97" w:rsidRPr="00574F97">
        <w:t>высокоуровневый, интерпретируемый язык программирования с динамической типизацией. Он был выбран в качестве основного языка разработки благодаря своей гибкости и возможности быстрой интеграции с другими модулями, также реализованными на Python. Это позволило значительно упростить настройку взаимодействия между компонентами</w:t>
      </w:r>
      <w:r w:rsidR="00574F97">
        <w:t> </w:t>
      </w:r>
      <w:r w:rsidR="00574F97" w:rsidRPr="00574F97">
        <w:t>системы.</w:t>
      </w:r>
    </w:p>
    <w:p w14:paraId="427A460D" w14:textId="77777777" w:rsidR="00D74C63" w:rsidRPr="00D74C63" w:rsidRDefault="00BC3F59" w:rsidP="00D74C63">
      <w:pPr>
        <w:pStyle w:val="a3"/>
      </w:pPr>
      <w:r>
        <w:rPr>
          <w:lang w:val="en-US"/>
        </w:rPr>
        <w:t>Flask</w:t>
      </w:r>
      <w:r w:rsidRPr="00BC3F59">
        <w:t xml:space="preserve"> – </w:t>
      </w:r>
      <w:r w:rsidR="00D74C63"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7B8D3C98" w14:textId="67DE4859" w:rsidR="00BC3F59" w:rsidRPr="00D74C63" w:rsidRDefault="00BC3F59" w:rsidP="008269EE">
      <w:pPr>
        <w:pStyle w:val="a3"/>
      </w:pPr>
    </w:p>
    <w:sectPr w:rsidR="00BC3F59" w:rsidRPr="00D74C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ECD84" w14:textId="77777777" w:rsidR="001D4E9E" w:rsidRDefault="001D4E9E" w:rsidP="00367D22">
      <w:pPr>
        <w:spacing w:after="0" w:line="240" w:lineRule="auto"/>
      </w:pPr>
      <w:r>
        <w:separator/>
      </w:r>
    </w:p>
  </w:endnote>
  <w:endnote w:type="continuationSeparator" w:id="0">
    <w:p w14:paraId="06DFEB99" w14:textId="77777777" w:rsidR="001D4E9E" w:rsidRDefault="001D4E9E" w:rsidP="0036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F6544" w14:textId="77777777" w:rsidR="001D4E9E" w:rsidRDefault="001D4E9E" w:rsidP="00367D22">
      <w:pPr>
        <w:spacing w:after="0" w:line="240" w:lineRule="auto"/>
      </w:pPr>
      <w:r>
        <w:separator/>
      </w:r>
    </w:p>
  </w:footnote>
  <w:footnote w:type="continuationSeparator" w:id="0">
    <w:p w14:paraId="61A67509" w14:textId="77777777" w:rsidR="001D4E9E" w:rsidRDefault="001D4E9E" w:rsidP="00367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63"/>
    <w:multiLevelType w:val="hybridMultilevel"/>
    <w:tmpl w:val="A0E02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180C7E"/>
    <w:multiLevelType w:val="hybridMultilevel"/>
    <w:tmpl w:val="FCFA8E7C"/>
    <w:lvl w:ilvl="0" w:tplc="C0ECD8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60703B0"/>
    <w:multiLevelType w:val="multilevel"/>
    <w:tmpl w:val="1B22593E"/>
    <w:lvl w:ilvl="0">
      <w:start w:val="1"/>
      <w:numFmt w:val="decimal"/>
      <w:suff w:val="space"/>
      <w:lvlText w:val="%1."/>
      <w:lvlJc w:val="left"/>
      <w:pPr>
        <w:ind w:left="0" w:firstLine="709"/>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843" w:hanging="720"/>
      </w:pPr>
      <w:rPr>
        <w:rFonts w:hint="default"/>
      </w:rPr>
    </w:lvl>
    <w:lvl w:ilvl="3">
      <w:start w:val="1"/>
      <w:numFmt w:val="decimal"/>
      <w:isLgl/>
      <w:lvlText w:val="%1.%2.%3.%4"/>
      <w:lvlJc w:val="left"/>
      <w:pPr>
        <w:ind w:left="3910" w:hanging="1080"/>
      </w:pPr>
      <w:rPr>
        <w:rFonts w:hint="default"/>
      </w:rPr>
    </w:lvl>
    <w:lvl w:ilvl="4">
      <w:start w:val="1"/>
      <w:numFmt w:val="decimal"/>
      <w:isLgl/>
      <w:lvlText w:val="%1.%2.%3.%4.%5"/>
      <w:lvlJc w:val="left"/>
      <w:pPr>
        <w:ind w:left="4617" w:hanging="1080"/>
      </w:pPr>
      <w:rPr>
        <w:rFonts w:hint="default"/>
      </w:rPr>
    </w:lvl>
    <w:lvl w:ilvl="5">
      <w:start w:val="1"/>
      <w:numFmt w:val="decimal"/>
      <w:isLgl/>
      <w:lvlText w:val="%1.%2.%3.%4.%5.%6"/>
      <w:lvlJc w:val="left"/>
      <w:pPr>
        <w:ind w:left="5684" w:hanging="1440"/>
      </w:pPr>
      <w:rPr>
        <w:rFonts w:hint="default"/>
      </w:rPr>
    </w:lvl>
    <w:lvl w:ilvl="6">
      <w:start w:val="1"/>
      <w:numFmt w:val="decimal"/>
      <w:isLgl/>
      <w:lvlText w:val="%1.%2.%3.%4.%5.%6.%7"/>
      <w:lvlJc w:val="left"/>
      <w:pPr>
        <w:ind w:left="6391" w:hanging="1440"/>
      </w:pPr>
      <w:rPr>
        <w:rFonts w:hint="default"/>
      </w:rPr>
    </w:lvl>
    <w:lvl w:ilvl="7">
      <w:start w:val="1"/>
      <w:numFmt w:val="decimal"/>
      <w:isLgl/>
      <w:lvlText w:val="%1.%2.%3.%4.%5.%6.%7.%8"/>
      <w:lvlJc w:val="left"/>
      <w:pPr>
        <w:ind w:left="7458" w:hanging="1800"/>
      </w:pPr>
      <w:rPr>
        <w:rFonts w:hint="default"/>
      </w:rPr>
    </w:lvl>
    <w:lvl w:ilvl="8">
      <w:start w:val="1"/>
      <w:numFmt w:val="decimal"/>
      <w:isLgl/>
      <w:lvlText w:val="%1.%2.%3.%4.%5.%6.%7.%8.%9"/>
      <w:lvlJc w:val="left"/>
      <w:pPr>
        <w:ind w:left="8525" w:hanging="2160"/>
      </w:pPr>
      <w:rPr>
        <w:rFonts w:hint="default"/>
      </w:rPr>
    </w:lvl>
  </w:abstractNum>
  <w:abstractNum w:abstractNumId="14"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0"/>
  </w:num>
  <w:num w:numId="2">
    <w:abstractNumId w:val="13"/>
  </w:num>
  <w:num w:numId="3">
    <w:abstractNumId w:val="8"/>
  </w:num>
  <w:num w:numId="4">
    <w:abstractNumId w:val="1"/>
  </w:num>
  <w:num w:numId="5">
    <w:abstractNumId w:val="4"/>
  </w:num>
  <w:num w:numId="6">
    <w:abstractNumId w:val="11"/>
  </w:num>
  <w:num w:numId="7">
    <w:abstractNumId w:val="3"/>
  </w:num>
  <w:num w:numId="8">
    <w:abstractNumId w:val="0"/>
  </w:num>
  <w:num w:numId="9">
    <w:abstractNumId w:val="15"/>
  </w:num>
  <w:num w:numId="10">
    <w:abstractNumId w:val="9"/>
  </w:num>
  <w:num w:numId="11">
    <w:abstractNumId w:val="7"/>
  </w:num>
  <w:num w:numId="12">
    <w:abstractNumId w:val="5"/>
  </w:num>
  <w:num w:numId="13">
    <w:abstractNumId w:val="14"/>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A0"/>
    <w:rsid w:val="000144CD"/>
    <w:rsid w:val="0001795D"/>
    <w:rsid w:val="00031413"/>
    <w:rsid w:val="00041D83"/>
    <w:rsid w:val="000452B8"/>
    <w:rsid w:val="0006046A"/>
    <w:rsid w:val="00062BEE"/>
    <w:rsid w:val="00064C79"/>
    <w:rsid w:val="00066A1D"/>
    <w:rsid w:val="00071BB0"/>
    <w:rsid w:val="00071E98"/>
    <w:rsid w:val="000808BB"/>
    <w:rsid w:val="00086825"/>
    <w:rsid w:val="000874AF"/>
    <w:rsid w:val="0008785B"/>
    <w:rsid w:val="000A3957"/>
    <w:rsid w:val="000B024F"/>
    <w:rsid w:val="000C2CE1"/>
    <w:rsid w:val="000D48D3"/>
    <w:rsid w:val="000E1B63"/>
    <w:rsid w:val="000F09DF"/>
    <w:rsid w:val="000F1D47"/>
    <w:rsid w:val="000F6552"/>
    <w:rsid w:val="001018FD"/>
    <w:rsid w:val="00113E2C"/>
    <w:rsid w:val="00114304"/>
    <w:rsid w:val="00116FA8"/>
    <w:rsid w:val="00124AE8"/>
    <w:rsid w:val="00136472"/>
    <w:rsid w:val="00136BF1"/>
    <w:rsid w:val="0014379A"/>
    <w:rsid w:val="00145170"/>
    <w:rsid w:val="0015097C"/>
    <w:rsid w:val="00151A8B"/>
    <w:rsid w:val="0015322C"/>
    <w:rsid w:val="00157C64"/>
    <w:rsid w:val="001616E3"/>
    <w:rsid w:val="00166178"/>
    <w:rsid w:val="00181CC8"/>
    <w:rsid w:val="001A6DF2"/>
    <w:rsid w:val="001B6AF1"/>
    <w:rsid w:val="001C7306"/>
    <w:rsid w:val="001D0A29"/>
    <w:rsid w:val="001D1B86"/>
    <w:rsid w:val="001D4E9E"/>
    <w:rsid w:val="001D7902"/>
    <w:rsid w:val="001E1D4D"/>
    <w:rsid w:val="001E4B23"/>
    <w:rsid w:val="0020341D"/>
    <w:rsid w:val="00205F7B"/>
    <w:rsid w:val="00225819"/>
    <w:rsid w:val="00230821"/>
    <w:rsid w:val="0023419A"/>
    <w:rsid w:val="00244CE1"/>
    <w:rsid w:val="002528FA"/>
    <w:rsid w:val="00253235"/>
    <w:rsid w:val="00254541"/>
    <w:rsid w:val="00257136"/>
    <w:rsid w:val="00280D0B"/>
    <w:rsid w:val="002912FB"/>
    <w:rsid w:val="0029660A"/>
    <w:rsid w:val="002B0511"/>
    <w:rsid w:val="002B2C76"/>
    <w:rsid w:val="002B5BDF"/>
    <w:rsid w:val="002B6825"/>
    <w:rsid w:val="002C20E0"/>
    <w:rsid w:val="002C71E9"/>
    <w:rsid w:val="002C7BC9"/>
    <w:rsid w:val="002D2ED3"/>
    <w:rsid w:val="002D5880"/>
    <w:rsid w:val="002E024F"/>
    <w:rsid w:val="002E3B22"/>
    <w:rsid w:val="002E3BF0"/>
    <w:rsid w:val="002E7C51"/>
    <w:rsid w:val="002F3688"/>
    <w:rsid w:val="002F53C4"/>
    <w:rsid w:val="002F65B4"/>
    <w:rsid w:val="0032065D"/>
    <w:rsid w:val="003361C3"/>
    <w:rsid w:val="00337F84"/>
    <w:rsid w:val="00341518"/>
    <w:rsid w:val="00341577"/>
    <w:rsid w:val="00345A97"/>
    <w:rsid w:val="00346645"/>
    <w:rsid w:val="0036198C"/>
    <w:rsid w:val="003672E4"/>
    <w:rsid w:val="00367D22"/>
    <w:rsid w:val="00390F03"/>
    <w:rsid w:val="003945C9"/>
    <w:rsid w:val="003949A2"/>
    <w:rsid w:val="003950B0"/>
    <w:rsid w:val="003A0E6F"/>
    <w:rsid w:val="003A5202"/>
    <w:rsid w:val="003A5432"/>
    <w:rsid w:val="003C06C7"/>
    <w:rsid w:val="003C3682"/>
    <w:rsid w:val="003D3771"/>
    <w:rsid w:val="003E7979"/>
    <w:rsid w:val="00401BA3"/>
    <w:rsid w:val="004071FC"/>
    <w:rsid w:val="004119C9"/>
    <w:rsid w:val="00412472"/>
    <w:rsid w:val="00421029"/>
    <w:rsid w:val="004212AD"/>
    <w:rsid w:val="0042190C"/>
    <w:rsid w:val="00424E71"/>
    <w:rsid w:val="00425CC7"/>
    <w:rsid w:val="00435B5C"/>
    <w:rsid w:val="00442A11"/>
    <w:rsid w:val="0047595F"/>
    <w:rsid w:val="004801F8"/>
    <w:rsid w:val="00482CBD"/>
    <w:rsid w:val="004904A0"/>
    <w:rsid w:val="00492E90"/>
    <w:rsid w:val="00493052"/>
    <w:rsid w:val="00495B36"/>
    <w:rsid w:val="00497D64"/>
    <w:rsid w:val="004A063F"/>
    <w:rsid w:val="004A2B7C"/>
    <w:rsid w:val="004B3F4F"/>
    <w:rsid w:val="004B6099"/>
    <w:rsid w:val="004B6FBB"/>
    <w:rsid w:val="004C4A05"/>
    <w:rsid w:val="004E0B3C"/>
    <w:rsid w:val="004E1EBB"/>
    <w:rsid w:val="004E70DF"/>
    <w:rsid w:val="004F00F9"/>
    <w:rsid w:val="004F2714"/>
    <w:rsid w:val="004F5B1F"/>
    <w:rsid w:val="004F609A"/>
    <w:rsid w:val="00501B80"/>
    <w:rsid w:val="00511E27"/>
    <w:rsid w:val="00525624"/>
    <w:rsid w:val="00527BE9"/>
    <w:rsid w:val="005300F4"/>
    <w:rsid w:val="00533D10"/>
    <w:rsid w:val="00535B19"/>
    <w:rsid w:val="005369D4"/>
    <w:rsid w:val="00544515"/>
    <w:rsid w:val="005447BB"/>
    <w:rsid w:val="00545DD2"/>
    <w:rsid w:val="00550F87"/>
    <w:rsid w:val="005519ED"/>
    <w:rsid w:val="005522CD"/>
    <w:rsid w:val="005532ED"/>
    <w:rsid w:val="00554495"/>
    <w:rsid w:val="0055480F"/>
    <w:rsid w:val="00565B68"/>
    <w:rsid w:val="00571982"/>
    <w:rsid w:val="0057267D"/>
    <w:rsid w:val="00574F97"/>
    <w:rsid w:val="00575477"/>
    <w:rsid w:val="005761F5"/>
    <w:rsid w:val="00580E4B"/>
    <w:rsid w:val="00582DC0"/>
    <w:rsid w:val="00585521"/>
    <w:rsid w:val="00590780"/>
    <w:rsid w:val="00590CF1"/>
    <w:rsid w:val="00591D9C"/>
    <w:rsid w:val="00593978"/>
    <w:rsid w:val="005A2839"/>
    <w:rsid w:val="005B1ED4"/>
    <w:rsid w:val="005B52A5"/>
    <w:rsid w:val="005C5068"/>
    <w:rsid w:val="005C540C"/>
    <w:rsid w:val="005D44F1"/>
    <w:rsid w:val="005E1994"/>
    <w:rsid w:val="005E58F5"/>
    <w:rsid w:val="005E6636"/>
    <w:rsid w:val="005E69C1"/>
    <w:rsid w:val="00600630"/>
    <w:rsid w:val="00612C64"/>
    <w:rsid w:val="00621080"/>
    <w:rsid w:val="00621D10"/>
    <w:rsid w:val="00634841"/>
    <w:rsid w:val="006402DA"/>
    <w:rsid w:val="00646B1E"/>
    <w:rsid w:val="006630DF"/>
    <w:rsid w:val="00665718"/>
    <w:rsid w:val="00666F81"/>
    <w:rsid w:val="00671777"/>
    <w:rsid w:val="00680078"/>
    <w:rsid w:val="00681FD9"/>
    <w:rsid w:val="0068339C"/>
    <w:rsid w:val="0068445A"/>
    <w:rsid w:val="00685C72"/>
    <w:rsid w:val="00690CFF"/>
    <w:rsid w:val="00694110"/>
    <w:rsid w:val="006960D9"/>
    <w:rsid w:val="006A0112"/>
    <w:rsid w:val="006A35CF"/>
    <w:rsid w:val="006B66ED"/>
    <w:rsid w:val="006B6783"/>
    <w:rsid w:val="006B6852"/>
    <w:rsid w:val="006C2043"/>
    <w:rsid w:val="006C64D4"/>
    <w:rsid w:val="006D1CE0"/>
    <w:rsid w:val="006D2AFD"/>
    <w:rsid w:val="006D4218"/>
    <w:rsid w:val="006D6E9F"/>
    <w:rsid w:val="006F4AE4"/>
    <w:rsid w:val="00705554"/>
    <w:rsid w:val="00705B26"/>
    <w:rsid w:val="00707B7C"/>
    <w:rsid w:val="007169CD"/>
    <w:rsid w:val="007239CD"/>
    <w:rsid w:val="007246BF"/>
    <w:rsid w:val="00734733"/>
    <w:rsid w:val="00742181"/>
    <w:rsid w:val="00744DEC"/>
    <w:rsid w:val="0074720B"/>
    <w:rsid w:val="00754B16"/>
    <w:rsid w:val="007738EC"/>
    <w:rsid w:val="007778DE"/>
    <w:rsid w:val="0078099A"/>
    <w:rsid w:val="007819AA"/>
    <w:rsid w:val="00792680"/>
    <w:rsid w:val="007952F2"/>
    <w:rsid w:val="007A1F83"/>
    <w:rsid w:val="007A6763"/>
    <w:rsid w:val="007B2BA3"/>
    <w:rsid w:val="007B77C0"/>
    <w:rsid w:val="007C0A20"/>
    <w:rsid w:val="007C4361"/>
    <w:rsid w:val="007C5DBF"/>
    <w:rsid w:val="007D4B62"/>
    <w:rsid w:val="007D56DB"/>
    <w:rsid w:val="007E12DD"/>
    <w:rsid w:val="007E4AA4"/>
    <w:rsid w:val="007F211D"/>
    <w:rsid w:val="0080510E"/>
    <w:rsid w:val="00823F8C"/>
    <w:rsid w:val="008269EE"/>
    <w:rsid w:val="00831386"/>
    <w:rsid w:val="00832246"/>
    <w:rsid w:val="00836FDD"/>
    <w:rsid w:val="00837398"/>
    <w:rsid w:val="0084125B"/>
    <w:rsid w:val="00846112"/>
    <w:rsid w:val="00856CC7"/>
    <w:rsid w:val="00861EF6"/>
    <w:rsid w:val="008656C6"/>
    <w:rsid w:val="00873EF5"/>
    <w:rsid w:val="00876405"/>
    <w:rsid w:val="00880682"/>
    <w:rsid w:val="0088576C"/>
    <w:rsid w:val="00885987"/>
    <w:rsid w:val="008B2B43"/>
    <w:rsid w:val="008B7911"/>
    <w:rsid w:val="008C1DBE"/>
    <w:rsid w:val="008C68FC"/>
    <w:rsid w:val="008D0364"/>
    <w:rsid w:val="008E6BCE"/>
    <w:rsid w:val="008F06AB"/>
    <w:rsid w:val="008F37C0"/>
    <w:rsid w:val="008F6040"/>
    <w:rsid w:val="008F77CB"/>
    <w:rsid w:val="00901575"/>
    <w:rsid w:val="00901F17"/>
    <w:rsid w:val="00903F1D"/>
    <w:rsid w:val="00906CE2"/>
    <w:rsid w:val="009131C0"/>
    <w:rsid w:val="00917CA8"/>
    <w:rsid w:val="0094797F"/>
    <w:rsid w:val="0095279C"/>
    <w:rsid w:val="0095780C"/>
    <w:rsid w:val="00962C83"/>
    <w:rsid w:val="00982A19"/>
    <w:rsid w:val="009942C0"/>
    <w:rsid w:val="00996C41"/>
    <w:rsid w:val="009A57E1"/>
    <w:rsid w:val="009A7F50"/>
    <w:rsid w:val="009B4460"/>
    <w:rsid w:val="009D5D71"/>
    <w:rsid w:val="009E02F6"/>
    <w:rsid w:val="009E3FEC"/>
    <w:rsid w:val="009F72C3"/>
    <w:rsid w:val="00A0152F"/>
    <w:rsid w:val="00A1296D"/>
    <w:rsid w:val="00A13B53"/>
    <w:rsid w:val="00A14A9F"/>
    <w:rsid w:val="00A201DD"/>
    <w:rsid w:val="00A23791"/>
    <w:rsid w:val="00A25AB8"/>
    <w:rsid w:val="00A260B3"/>
    <w:rsid w:val="00A354F1"/>
    <w:rsid w:val="00A35CB6"/>
    <w:rsid w:val="00A423A3"/>
    <w:rsid w:val="00A46D17"/>
    <w:rsid w:val="00A47C34"/>
    <w:rsid w:val="00A50C29"/>
    <w:rsid w:val="00A5476C"/>
    <w:rsid w:val="00A60C02"/>
    <w:rsid w:val="00A725BE"/>
    <w:rsid w:val="00A74284"/>
    <w:rsid w:val="00A77C94"/>
    <w:rsid w:val="00A83100"/>
    <w:rsid w:val="00A91679"/>
    <w:rsid w:val="00A9740D"/>
    <w:rsid w:val="00AA1F80"/>
    <w:rsid w:val="00AB0368"/>
    <w:rsid w:val="00AB5721"/>
    <w:rsid w:val="00AC1032"/>
    <w:rsid w:val="00AC5DE0"/>
    <w:rsid w:val="00AD26FC"/>
    <w:rsid w:val="00AD5780"/>
    <w:rsid w:val="00AD696B"/>
    <w:rsid w:val="00AE72A1"/>
    <w:rsid w:val="00AF0344"/>
    <w:rsid w:val="00B1010F"/>
    <w:rsid w:val="00B15905"/>
    <w:rsid w:val="00B1705A"/>
    <w:rsid w:val="00B17D85"/>
    <w:rsid w:val="00B30E33"/>
    <w:rsid w:val="00B335AE"/>
    <w:rsid w:val="00B34862"/>
    <w:rsid w:val="00B56466"/>
    <w:rsid w:val="00B56FFF"/>
    <w:rsid w:val="00B73585"/>
    <w:rsid w:val="00B77990"/>
    <w:rsid w:val="00B86329"/>
    <w:rsid w:val="00B909BE"/>
    <w:rsid w:val="00B93BCA"/>
    <w:rsid w:val="00B95631"/>
    <w:rsid w:val="00B96979"/>
    <w:rsid w:val="00BA214E"/>
    <w:rsid w:val="00BA46E1"/>
    <w:rsid w:val="00BB1C40"/>
    <w:rsid w:val="00BB6C73"/>
    <w:rsid w:val="00BC00F4"/>
    <w:rsid w:val="00BC33B1"/>
    <w:rsid w:val="00BC3F59"/>
    <w:rsid w:val="00BC4BD7"/>
    <w:rsid w:val="00BC5578"/>
    <w:rsid w:val="00BD1703"/>
    <w:rsid w:val="00BD443C"/>
    <w:rsid w:val="00BD4AD8"/>
    <w:rsid w:val="00BD50C7"/>
    <w:rsid w:val="00BD71F3"/>
    <w:rsid w:val="00BD7BD6"/>
    <w:rsid w:val="00BE6082"/>
    <w:rsid w:val="00BE6446"/>
    <w:rsid w:val="00BE6B88"/>
    <w:rsid w:val="00BF0F0F"/>
    <w:rsid w:val="00BF13AC"/>
    <w:rsid w:val="00BF1F57"/>
    <w:rsid w:val="00C017AD"/>
    <w:rsid w:val="00C05BB4"/>
    <w:rsid w:val="00C1133E"/>
    <w:rsid w:val="00C14281"/>
    <w:rsid w:val="00C14B60"/>
    <w:rsid w:val="00C152BA"/>
    <w:rsid w:val="00C2227F"/>
    <w:rsid w:val="00C23963"/>
    <w:rsid w:val="00C33E9B"/>
    <w:rsid w:val="00C344B9"/>
    <w:rsid w:val="00C478BE"/>
    <w:rsid w:val="00C50C3E"/>
    <w:rsid w:val="00C54180"/>
    <w:rsid w:val="00C5684D"/>
    <w:rsid w:val="00C675B7"/>
    <w:rsid w:val="00C71841"/>
    <w:rsid w:val="00C750E5"/>
    <w:rsid w:val="00C759AC"/>
    <w:rsid w:val="00C76D2E"/>
    <w:rsid w:val="00C76E10"/>
    <w:rsid w:val="00C83FB4"/>
    <w:rsid w:val="00C90121"/>
    <w:rsid w:val="00CA2DC5"/>
    <w:rsid w:val="00CC33FC"/>
    <w:rsid w:val="00CC6F0C"/>
    <w:rsid w:val="00CD025C"/>
    <w:rsid w:val="00CD0FB6"/>
    <w:rsid w:val="00CD12BD"/>
    <w:rsid w:val="00CD188C"/>
    <w:rsid w:val="00CD25A4"/>
    <w:rsid w:val="00CD3A45"/>
    <w:rsid w:val="00CE2807"/>
    <w:rsid w:val="00CE2B2B"/>
    <w:rsid w:val="00CF0C95"/>
    <w:rsid w:val="00CF351F"/>
    <w:rsid w:val="00CF3DCF"/>
    <w:rsid w:val="00D00395"/>
    <w:rsid w:val="00D04B48"/>
    <w:rsid w:val="00D11AC5"/>
    <w:rsid w:val="00D207A8"/>
    <w:rsid w:val="00D35FB6"/>
    <w:rsid w:val="00D411F0"/>
    <w:rsid w:val="00D47968"/>
    <w:rsid w:val="00D566D6"/>
    <w:rsid w:val="00D56F1D"/>
    <w:rsid w:val="00D5767C"/>
    <w:rsid w:val="00D60E05"/>
    <w:rsid w:val="00D666BB"/>
    <w:rsid w:val="00D677B4"/>
    <w:rsid w:val="00D71435"/>
    <w:rsid w:val="00D71F59"/>
    <w:rsid w:val="00D74C63"/>
    <w:rsid w:val="00D84504"/>
    <w:rsid w:val="00DA7155"/>
    <w:rsid w:val="00DA72DE"/>
    <w:rsid w:val="00DB7E68"/>
    <w:rsid w:val="00DC3CE8"/>
    <w:rsid w:val="00DC7D2E"/>
    <w:rsid w:val="00DC7F1B"/>
    <w:rsid w:val="00DD4ADB"/>
    <w:rsid w:val="00DE1360"/>
    <w:rsid w:val="00DE3FB3"/>
    <w:rsid w:val="00DE68A7"/>
    <w:rsid w:val="00E01BBC"/>
    <w:rsid w:val="00E01FC0"/>
    <w:rsid w:val="00E0510B"/>
    <w:rsid w:val="00E10E35"/>
    <w:rsid w:val="00E17B0A"/>
    <w:rsid w:val="00E20CC5"/>
    <w:rsid w:val="00E211C8"/>
    <w:rsid w:val="00E241E8"/>
    <w:rsid w:val="00E27696"/>
    <w:rsid w:val="00E365FF"/>
    <w:rsid w:val="00E37961"/>
    <w:rsid w:val="00E37C7F"/>
    <w:rsid w:val="00E43C5F"/>
    <w:rsid w:val="00E5355B"/>
    <w:rsid w:val="00E54852"/>
    <w:rsid w:val="00E548F2"/>
    <w:rsid w:val="00E56754"/>
    <w:rsid w:val="00E62C7A"/>
    <w:rsid w:val="00E760E8"/>
    <w:rsid w:val="00E80991"/>
    <w:rsid w:val="00E85361"/>
    <w:rsid w:val="00E901A8"/>
    <w:rsid w:val="00E9503E"/>
    <w:rsid w:val="00EA63B9"/>
    <w:rsid w:val="00EA73B6"/>
    <w:rsid w:val="00EB666B"/>
    <w:rsid w:val="00EC629B"/>
    <w:rsid w:val="00EC6DC9"/>
    <w:rsid w:val="00ED512B"/>
    <w:rsid w:val="00EE5439"/>
    <w:rsid w:val="00EE54D5"/>
    <w:rsid w:val="00EE67DA"/>
    <w:rsid w:val="00EF07DB"/>
    <w:rsid w:val="00EF4FED"/>
    <w:rsid w:val="00EF5BB2"/>
    <w:rsid w:val="00F0469D"/>
    <w:rsid w:val="00F0552D"/>
    <w:rsid w:val="00F10B23"/>
    <w:rsid w:val="00F1161F"/>
    <w:rsid w:val="00F1363F"/>
    <w:rsid w:val="00F168FF"/>
    <w:rsid w:val="00F245B5"/>
    <w:rsid w:val="00F275B9"/>
    <w:rsid w:val="00F3148D"/>
    <w:rsid w:val="00F37F82"/>
    <w:rsid w:val="00F404EA"/>
    <w:rsid w:val="00F42AC1"/>
    <w:rsid w:val="00F50236"/>
    <w:rsid w:val="00F609ED"/>
    <w:rsid w:val="00F62608"/>
    <w:rsid w:val="00F66200"/>
    <w:rsid w:val="00F73BAA"/>
    <w:rsid w:val="00F92A2E"/>
    <w:rsid w:val="00F94BC4"/>
    <w:rsid w:val="00F94EE3"/>
    <w:rsid w:val="00FA045E"/>
    <w:rsid w:val="00FA29E0"/>
    <w:rsid w:val="00FA36E3"/>
    <w:rsid w:val="00FB646B"/>
    <w:rsid w:val="00FB7667"/>
    <w:rsid w:val="00FC22E0"/>
    <w:rsid w:val="00FC4495"/>
    <w:rsid w:val="00FD7BF9"/>
    <w:rsid w:val="00FE224B"/>
    <w:rsid w:val="00FF298B"/>
    <w:rsid w:val="00FF31F7"/>
    <w:rsid w:val="00FF48D2"/>
    <w:rsid w:val="00FF5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3F35"/>
  <w15:chartTrackingRefBased/>
  <w15:docId w15:val="{71C76C58-74DD-4D2A-856A-8B315254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720B"/>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DC7F1B"/>
    <w:pPr>
      <w:keepNext/>
      <w:keepLines/>
      <w:numPr>
        <w:ilvl w:val="1"/>
        <w:numId w:val="1"/>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DC7F1B"/>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74720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4720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4720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4720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472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472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20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C7F1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C7F1B"/>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74720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74720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74720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74720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74720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4720B"/>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E1EBB"/>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E1EBB"/>
    <w:rPr>
      <w:rFonts w:ascii="Times New Roman" w:hAnsi="Times New Roman"/>
      <w:sz w:val="28"/>
    </w:rPr>
  </w:style>
  <w:style w:type="paragraph" w:styleId="a5">
    <w:name w:val="caption"/>
    <w:basedOn w:val="a"/>
    <w:next w:val="a"/>
    <w:uiPriority w:val="35"/>
    <w:unhideWhenUsed/>
    <w:qFormat/>
    <w:rsid w:val="00151A8B"/>
    <w:pPr>
      <w:spacing w:after="0" w:line="360" w:lineRule="auto"/>
      <w:jc w:val="both"/>
    </w:pPr>
    <w:rPr>
      <w:rFonts w:ascii="Times New Roman" w:hAnsi="Times New Roman"/>
      <w:iCs/>
      <w:sz w:val="28"/>
      <w:szCs w:val="18"/>
    </w:rPr>
  </w:style>
  <w:style w:type="table" w:styleId="a6">
    <w:name w:val="Table Grid"/>
    <w:basedOn w:val="a1"/>
    <w:uiPriority w:val="39"/>
    <w:rsid w:val="00EF5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67D2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D22"/>
  </w:style>
  <w:style w:type="paragraph" w:styleId="a9">
    <w:name w:val="footer"/>
    <w:basedOn w:val="a"/>
    <w:link w:val="aa"/>
    <w:uiPriority w:val="99"/>
    <w:unhideWhenUsed/>
    <w:rsid w:val="00367D2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D22"/>
  </w:style>
  <w:style w:type="character" w:styleId="ab">
    <w:name w:val="Placeholder Text"/>
    <w:basedOn w:val="a0"/>
    <w:uiPriority w:val="99"/>
    <w:semiHidden/>
    <w:rsid w:val="0042190C"/>
    <w:rPr>
      <w:color w:val="808080"/>
    </w:rPr>
  </w:style>
  <w:style w:type="character" w:styleId="ac">
    <w:name w:val="Hyperlink"/>
    <w:basedOn w:val="a0"/>
    <w:uiPriority w:val="99"/>
    <w:unhideWhenUsed/>
    <w:rsid w:val="008D0364"/>
    <w:rPr>
      <w:color w:val="0563C1" w:themeColor="hyperlink"/>
      <w:u w:val="single"/>
    </w:rPr>
  </w:style>
  <w:style w:type="character" w:styleId="ad">
    <w:name w:val="Unresolved Mention"/>
    <w:basedOn w:val="a0"/>
    <w:uiPriority w:val="99"/>
    <w:semiHidden/>
    <w:unhideWhenUsed/>
    <w:rsid w:val="008D0364"/>
    <w:rPr>
      <w:color w:val="605E5C"/>
      <w:shd w:val="clear" w:color="auto" w:fill="E1DFDD"/>
    </w:rPr>
  </w:style>
  <w:style w:type="paragraph" w:styleId="ae">
    <w:name w:val="List Paragraph"/>
    <w:basedOn w:val="a"/>
    <w:uiPriority w:val="34"/>
    <w:qFormat/>
    <w:rsid w:val="004E70DF"/>
    <w:pPr>
      <w:ind w:left="720"/>
      <w:contextualSpacing/>
    </w:pPr>
  </w:style>
  <w:style w:type="character" w:styleId="af">
    <w:name w:val="Strong"/>
    <w:basedOn w:val="a0"/>
    <w:uiPriority w:val="22"/>
    <w:qFormat/>
    <w:rsid w:val="005761F5"/>
    <w:rPr>
      <w:b/>
      <w:bCs/>
    </w:rPr>
  </w:style>
  <w:style w:type="character" w:styleId="af0">
    <w:name w:val="annotation reference"/>
    <w:basedOn w:val="a0"/>
    <w:uiPriority w:val="99"/>
    <w:semiHidden/>
    <w:unhideWhenUsed/>
    <w:rsid w:val="00E85361"/>
    <w:rPr>
      <w:sz w:val="16"/>
      <w:szCs w:val="16"/>
    </w:rPr>
  </w:style>
  <w:style w:type="paragraph" w:styleId="af1">
    <w:name w:val="annotation text"/>
    <w:basedOn w:val="a"/>
    <w:link w:val="af2"/>
    <w:uiPriority w:val="99"/>
    <w:semiHidden/>
    <w:unhideWhenUsed/>
    <w:rsid w:val="00E85361"/>
    <w:pPr>
      <w:spacing w:line="240" w:lineRule="auto"/>
    </w:pPr>
    <w:rPr>
      <w:sz w:val="20"/>
      <w:szCs w:val="20"/>
    </w:rPr>
  </w:style>
  <w:style w:type="character" w:customStyle="1" w:styleId="af2">
    <w:name w:val="Текст примечания Знак"/>
    <w:basedOn w:val="a0"/>
    <w:link w:val="af1"/>
    <w:uiPriority w:val="99"/>
    <w:semiHidden/>
    <w:rsid w:val="00E85361"/>
    <w:rPr>
      <w:sz w:val="20"/>
      <w:szCs w:val="20"/>
    </w:rPr>
  </w:style>
  <w:style w:type="paragraph" w:styleId="af3">
    <w:name w:val="annotation subject"/>
    <w:basedOn w:val="af1"/>
    <w:next w:val="af1"/>
    <w:link w:val="af4"/>
    <w:uiPriority w:val="99"/>
    <w:semiHidden/>
    <w:unhideWhenUsed/>
    <w:rsid w:val="00E85361"/>
    <w:rPr>
      <w:b/>
      <w:bCs/>
    </w:rPr>
  </w:style>
  <w:style w:type="character" w:customStyle="1" w:styleId="af4">
    <w:name w:val="Тема примечания Знак"/>
    <w:basedOn w:val="af2"/>
    <w:link w:val="af3"/>
    <w:uiPriority w:val="99"/>
    <w:semiHidden/>
    <w:rsid w:val="00E853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4001">
      <w:bodyDiv w:val="1"/>
      <w:marLeft w:val="0"/>
      <w:marRight w:val="0"/>
      <w:marTop w:val="0"/>
      <w:marBottom w:val="0"/>
      <w:divBdr>
        <w:top w:val="none" w:sz="0" w:space="0" w:color="auto"/>
        <w:left w:val="none" w:sz="0" w:space="0" w:color="auto"/>
        <w:bottom w:val="none" w:sz="0" w:space="0" w:color="auto"/>
        <w:right w:val="none" w:sz="0" w:space="0" w:color="auto"/>
      </w:divBdr>
    </w:div>
    <w:div w:id="49231488">
      <w:bodyDiv w:val="1"/>
      <w:marLeft w:val="0"/>
      <w:marRight w:val="0"/>
      <w:marTop w:val="0"/>
      <w:marBottom w:val="0"/>
      <w:divBdr>
        <w:top w:val="none" w:sz="0" w:space="0" w:color="auto"/>
        <w:left w:val="none" w:sz="0" w:space="0" w:color="auto"/>
        <w:bottom w:val="none" w:sz="0" w:space="0" w:color="auto"/>
        <w:right w:val="none" w:sz="0" w:space="0" w:color="auto"/>
      </w:divBdr>
    </w:div>
    <w:div w:id="186991181">
      <w:bodyDiv w:val="1"/>
      <w:marLeft w:val="0"/>
      <w:marRight w:val="0"/>
      <w:marTop w:val="0"/>
      <w:marBottom w:val="0"/>
      <w:divBdr>
        <w:top w:val="none" w:sz="0" w:space="0" w:color="auto"/>
        <w:left w:val="none" w:sz="0" w:space="0" w:color="auto"/>
        <w:bottom w:val="none" w:sz="0" w:space="0" w:color="auto"/>
        <w:right w:val="none" w:sz="0" w:space="0" w:color="auto"/>
      </w:divBdr>
      <w:divsChild>
        <w:div w:id="66004785">
          <w:marLeft w:val="0"/>
          <w:marRight w:val="0"/>
          <w:marTop w:val="0"/>
          <w:marBottom w:val="0"/>
          <w:divBdr>
            <w:top w:val="single" w:sz="2" w:space="0" w:color="auto"/>
            <w:left w:val="single" w:sz="2" w:space="0" w:color="auto"/>
            <w:bottom w:val="single" w:sz="2" w:space="0" w:color="auto"/>
            <w:right w:val="single" w:sz="2" w:space="0" w:color="auto"/>
          </w:divBdr>
        </w:div>
      </w:divsChild>
    </w:div>
    <w:div w:id="277487362">
      <w:bodyDiv w:val="1"/>
      <w:marLeft w:val="0"/>
      <w:marRight w:val="0"/>
      <w:marTop w:val="0"/>
      <w:marBottom w:val="0"/>
      <w:divBdr>
        <w:top w:val="none" w:sz="0" w:space="0" w:color="auto"/>
        <w:left w:val="none" w:sz="0" w:space="0" w:color="auto"/>
        <w:bottom w:val="none" w:sz="0" w:space="0" w:color="auto"/>
        <w:right w:val="none" w:sz="0" w:space="0" w:color="auto"/>
      </w:divBdr>
    </w:div>
    <w:div w:id="318002960">
      <w:bodyDiv w:val="1"/>
      <w:marLeft w:val="0"/>
      <w:marRight w:val="0"/>
      <w:marTop w:val="0"/>
      <w:marBottom w:val="0"/>
      <w:divBdr>
        <w:top w:val="none" w:sz="0" w:space="0" w:color="auto"/>
        <w:left w:val="none" w:sz="0" w:space="0" w:color="auto"/>
        <w:bottom w:val="none" w:sz="0" w:space="0" w:color="auto"/>
        <w:right w:val="none" w:sz="0" w:space="0" w:color="auto"/>
      </w:divBdr>
    </w:div>
    <w:div w:id="333073965">
      <w:bodyDiv w:val="1"/>
      <w:marLeft w:val="0"/>
      <w:marRight w:val="0"/>
      <w:marTop w:val="0"/>
      <w:marBottom w:val="0"/>
      <w:divBdr>
        <w:top w:val="none" w:sz="0" w:space="0" w:color="auto"/>
        <w:left w:val="none" w:sz="0" w:space="0" w:color="auto"/>
        <w:bottom w:val="none" w:sz="0" w:space="0" w:color="auto"/>
        <w:right w:val="none" w:sz="0" w:space="0" w:color="auto"/>
      </w:divBdr>
    </w:div>
    <w:div w:id="356930062">
      <w:bodyDiv w:val="1"/>
      <w:marLeft w:val="0"/>
      <w:marRight w:val="0"/>
      <w:marTop w:val="0"/>
      <w:marBottom w:val="0"/>
      <w:divBdr>
        <w:top w:val="none" w:sz="0" w:space="0" w:color="auto"/>
        <w:left w:val="none" w:sz="0" w:space="0" w:color="auto"/>
        <w:bottom w:val="none" w:sz="0" w:space="0" w:color="auto"/>
        <w:right w:val="none" w:sz="0" w:space="0" w:color="auto"/>
      </w:divBdr>
    </w:div>
    <w:div w:id="421342516">
      <w:bodyDiv w:val="1"/>
      <w:marLeft w:val="0"/>
      <w:marRight w:val="0"/>
      <w:marTop w:val="0"/>
      <w:marBottom w:val="0"/>
      <w:divBdr>
        <w:top w:val="none" w:sz="0" w:space="0" w:color="auto"/>
        <w:left w:val="none" w:sz="0" w:space="0" w:color="auto"/>
        <w:bottom w:val="none" w:sz="0" w:space="0" w:color="auto"/>
        <w:right w:val="none" w:sz="0" w:space="0" w:color="auto"/>
      </w:divBdr>
    </w:div>
    <w:div w:id="454955027">
      <w:bodyDiv w:val="1"/>
      <w:marLeft w:val="0"/>
      <w:marRight w:val="0"/>
      <w:marTop w:val="0"/>
      <w:marBottom w:val="0"/>
      <w:divBdr>
        <w:top w:val="none" w:sz="0" w:space="0" w:color="auto"/>
        <w:left w:val="none" w:sz="0" w:space="0" w:color="auto"/>
        <w:bottom w:val="none" w:sz="0" w:space="0" w:color="auto"/>
        <w:right w:val="none" w:sz="0" w:space="0" w:color="auto"/>
      </w:divBdr>
    </w:div>
    <w:div w:id="614142710">
      <w:bodyDiv w:val="1"/>
      <w:marLeft w:val="0"/>
      <w:marRight w:val="0"/>
      <w:marTop w:val="0"/>
      <w:marBottom w:val="0"/>
      <w:divBdr>
        <w:top w:val="none" w:sz="0" w:space="0" w:color="auto"/>
        <w:left w:val="none" w:sz="0" w:space="0" w:color="auto"/>
        <w:bottom w:val="none" w:sz="0" w:space="0" w:color="auto"/>
        <w:right w:val="none" w:sz="0" w:space="0" w:color="auto"/>
      </w:divBdr>
    </w:div>
    <w:div w:id="836650001">
      <w:bodyDiv w:val="1"/>
      <w:marLeft w:val="0"/>
      <w:marRight w:val="0"/>
      <w:marTop w:val="0"/>
      <w:marBottom w:val="0"/>
      <w:divBdr>
        <w:top w:val="none" w:sz="0" w:space="0" w:color="auto"/>
        <w:left w:val="none" w:sz="0" w:space="0" w:color="auto"/>
        <w:bottom w:val="none" w:sz="0" w:space="0" w:color="auto"/>
        <w:right w:val="none" w:sz="0" w:space="0" w:color="auto"/>
      </w:divBdr>
    </w:div>
    <w:div w:id="855657145">
      <w:bodyDiv w:val="1"/>
      <w:marLeft w:val="0"/>
      <w:marRight w:val="0"/>
      <w:marTop w:val="0"/>
      <w:marBottom w:val="0"/>
      <w:divBdr>
        <w:top w:val="none" w:sz="0" w:space="0" w:color="auto"/>
        <w:left w:val="none" w:sz="0" w:space="0" w:color="auto"/>
        <w:bottom w:val="none" w:sz="0" w:space="0" w:color="auto"/>
        <w:right w:val="none" w:sz="0" w:space="0" w:color="auto"/>
      </w:divBdr>
    </w:div>
    <w:div w:id="869149228">
      <w:bodyDiv w:val="1"/>
      <w:marLeft w:val="0"/>
      <w:marRight w:val="0"/>
      <w:marTop w:val="0"/>
      <w:marBottom w:val="0"/>
      <w:divBdr>
        <w:top w:val="none" w:sz="0" w:space="0" w:color="auto"/>
        <w:left w:val="none" w:sz="0" w:space="0" w:color="auto"/>
        <w:bottom w:val="none" w:sz="0" w:space="0" w:color="auto"/>
        <w:right w:val="none" w:sz="0" w:space="0" w:color="auto"/>
      </w:divBdr>
    </w:div>
    <w:div w:id="889878976">
      <w:bodyDiv w:val="1"/>
      <w:marLeft w:val="0"/>
      <w:marRight w:val="0"/>
      <w:marTop w:val="0"/>
      <w:marBottom w:val="0"/>
      <w:divBdr>
        <w:top w:val="none" w:sz="0" w:space="0" w:color="auto"/>
        <w:left w:val="none" w:sz="0" w:space="0" w:color="auto"/>
        <w:bottom w:val="none" w:sz="0" w:space="0" w:color="auto"/>
        <w:right w:val="none" w:sz="0" w:space="0" w:color="auto"/>
      </w:divBdr>
    </w:div>
    <w:div w:id="1177110960">
      <w:bodyDiv w:val="1"/>
      <w:marLeft w:val="0"/>
      <w:marRight w:val="0"/>
      <w:marTop w:val="0"/>
      <w:marBottom w:val="0"/>
      <w:divBdr>
        <w:top w:val="none" w:sz="0" w:space="0" w:color="auto"/>
        <w:left w:val="none" w:sz="0" w:space="0" w:color="auto"/>
        <w:bottom w:val="none" w:sz="0" w:space="0" w:color="auto"/>
        <w:right w:val="none" w:sz="0" w:space="0" w:color="auto"/>
      </w:divBdr>
    </w:div>
    <w:div w:id="1278101565">
      <w:bodyDiv w:val="1"/>
      <w:marLeft w:val="0"/>
      <w:marRight w:val="0"/>
      <w:marTop w:val="0"/>
      <w:marBottom w:val="0"/>
      <w:divBdr>
        <w:top w:val="none" w:sz="0" w:space="0" w:color="auto"/>
        <w:left w:val="none" w:sz="0" w:space="0" w:color="auto"/>
        <w:bottom w:val="none" w:sz="0" w:space="0" w:color="auto"/>
        <w:right w:val="none" w:sz="0" w:space="0" w:color="auto"/>
      </w:divBdr>
    </w:div>
    <w:div w:id="1427771305">
      <w:bodyDiv w:val="1"/>
      <w:marLeft w:val="0"/>
      <w:marRight w:val="0"/>
      <w:marTop w:val="0"/>
      <w:marBottom w:val="0"/>
      <w:divBdr>
        <w:top w:val="none" w:sz="0" w:space="0" w:color="auto"/>
        <w:left w:val="none" w:sz="0" w:space="0" w:color="auto"/>
        <w:bottom w:val="none" w:sz="0" w:space="0" w:color="auto"/>
        <w:right w:val="none" w:sz="0" w:space="0" w:color="auto"/>
      </w:divBdr>
    </w:div>
    <w:div w:id="1659921556">
      <w:bodyDiv w:val="1"/>
      <w:marLeft w:val="0"/>
      <w:marRight w:val="0"/>
      <w:marTop w:val="0"/>
      <w:marBottom w:val="0"/>
      <w:divBdr>
        <w:top w:val="none" w:sz="0" w:space="0" w:color="auto"/>
        <w:left w:val="none" w:sz="0" w:space="0" w:color="auto"/>
        <w:bottom w:val="none" w:sz="0" w:space="0" w:color="auto"/>
        <w:right w:val="none" w:sz="0" w:space="0" w:color="auto"/>
      </w:divBdr>
    </w:div>
    <w:div w:id="1754088783">
      <w:bodyDiv w:val="1"/>
      <w:marLeft w:val="0"/>
      <w:marRight w:val="0"/>
      <w:marTop w:val="0"/>
      <w:marBottom w:val="0"/>
      <w:divBdr>
        <w:top w:val="none" w:sz="0" w:space="0" w:color="auto"/>
        <w:left w:val="none" w:sz="0" w:space="0" w:color="auto"/>
        <w:bottom w:val="none" w:sz="0" w:space="0" w:color="auto"/>
        <w:right w:val="none" w:sz="0" w:space="0" w:color="auto"/>
      </w:divBdr>
    </w:div>
    <w:div w:id="1826050201">
      <w:bodyDiv w:val="1"/>
      <w:marLeft w:val="0"/>
      <w:marRight w:val="0"/>
      <w:marTop w:val="0"/>
      <w:marBottom w:val="0"/>
      <w:divBdr>
        <w:top w:val="none" w:sz="0" w:space="0" w:color="auto"/>
        <w:left w:val="none" w:sz="0" w:space="0" w:color="auto"/>
        <w:bottom w:val="none" w:sz="0" w:space="0" w:color="auto"/>
        <w:right w:val="none" w:sz="0" w:space="0" w:color="auto"/>
      </w:divBdr>
    </w:div>
    <w:div w:id="1936399352">
      <w:bodyDiv w:val="1"/>
      <w:marLeft w:val="0"/>
      <w:marRight w:val="0"/>
      <w:marTop w:val="0"/>
      <w:marBottom w:val="0"/>
      <w:divBdr>
        <w:top w:val="none" w:sz="0" w:space="0" w:color="auto"/>
        <w:left w:val="none" w:sz="0" w:space="0" w:color="auto"/>
        <w:bottom w:val="none" w:sz="0" w:space="0" w:color="auto"/>
        <w:right w:val="none" w:sz="0" w:space="0" w:color="auto"/>
      </w:divBdr>
    </w:div>
    <w:div w:id="1937904875">
      <w:bodyDiv w:val="1"/>
      <w:marLeft w:val="0"/>
      <w:marRight w:val="0"/>
      <w:marTop w:val="0"/>
      <w:marBottom w:val="0"/>
      <w:divBdr>
        <w:top w:val="none" w:sz="0" w:space="0" w:color="auto"/>
        <w:left w:val="none" w:sz="0" w:space="0" w:color="auto"/>
        <w:bottom w:val="none" w:sz="0" w:space="0" w:color="auto"/>
        <w:right w:val="none" w:sz="0" w:space="0" w:color="auto"/>
      </w:divBdr>
    </w:div>
    <w:div w:id="2072927121">
      <w:bodyDiv w:val="1"/>
      <w:marLeft w:val="0"/>
      <w:marRight w:val="0"/>
      <w:marTop w:val="0"/>
      <w:marBottom w:val="0"/>
      <w:divBdr>
        <w:top w:val="none" w:sz="0" w:space="0" w:color="auto"/>
        <w:left w:val="none" w:sz="0" w:space="0" w:color="auto"/>
        <w:bottom w:val="none" w:sz="0" w:space="0" w:color="auto"/>
        <w:right w:val="none" w:sz="0" w:space="0" w:color="auto"/>
      </w:divBdr>
    </w:div>
    <w:div w:id="207959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6D2F04-397C-4D7C-8356-2F90A4FA1C7B}">
  <we:reference id="wa104099688" version="1.3.0.0" store="ru-R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2985</TotalTime>
  <Pages>30</Pages>
  <Words>5718</Words>
  <Characters>32594</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351</cp:revision>
  <dcterms:created xsi:type="dcterms:W3CDTF">2025-04-01T19:35:00Z</dcterms:created>
  <dcterms:modified xsi:type="dcterms:W3CDTF">2025-05-01T22:59:00Z</dcterms:modified>
</cp:coreProperties>
</file>