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028B" w14:textId="77777777" w:rsidR="005F56FA" w:rsidRDefault="005F56FA" w:rsidP="005F56FA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4D71834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16C74E6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7718BEE7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0B60A82C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«КубГУ»)</w:t>
      </w:r>
    </w:p>
    <w:p w14:paraId="16204407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6EDE822D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6934FD0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0DC8336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6A27DE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C4746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5B2BF2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55C214B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A762A44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2403B62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532FFC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ОТЧЕТ ПО ЛАБОРАТОРНОЙ РАБОТЕ № 1</w:t>
      </w:r>
    </w:p>
    <w:p w14:paraId="008B8C0E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«Технологии проектирования ПО»</w:t>
      </w:r>
    </w:p>
    <w:p w14:paraId="048893E3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069E11A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791917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2AB9C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1CA3C21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515A001D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04C339DF" w14:textId="078B8847" w:rsidR="005F56FA" w:rsidRPr="00DB3662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>                                             </w:t>
      </w:r>
      <w:r w:rsidR="00DB3662">
        <w:rPr>
          <w:color w:val="000000"/>
          <w:u w:val="single"/>
          <w:shd w:val="clear" w:color="auto" w:fill="FFFFFF"/>
        </w:rPr>
        <w:t>____</w:t>
      </w:r>
      <w:r>
        <w:rPr>
          <w:color w:val="000000"/>
          <w:u w:val="single"/>
          <w:shd w:val="clear" w:color="auto" w:fill="FFFFFF"/>
        </w:rPr>
        <w:t xml:space="preserve">          </w:t>
      </w:r>
      <w:r>
        <w:rPr>
          <w:color w:val="000000"/>
          <w:shd w:val="clear" w:color="auto" w:fill="FFFFFF"/>
        </w:rPr>
        <w:t> </w:t>
      </w:r>
      <w:r w:rsidR="00DB3662">
        <w:rPr>
          <w:color w:val="000000"/>
          <w:sz w:val="28"/>
          <w:szCs w:val="28"/>
        </w:rPr>
        <w:t>А.В. Акулов</w:t>
      </w:r>
    </w:p>
    <w:p w14:paraId="508FD19D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3869575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подготовки  </w:t>
      </w:r>
      <w:r>
        <w:rPr>
          <w:color w:val="000000"/>
          <w:sz w:val="28"/>
          <w:szCs w:val="28"/>
          <w:u w:val="single"/>
        </w:rPr>
        <w:t>02.03.03  Математическое обеспечение и администрирование информационных систем  </w:t>
      </w:r>
    </w:p>
    <w:p w14:paraId="3C478BC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1FC92FF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04423A87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7BCC0310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5C9E7B9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6F8369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B52CD1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92D8D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694FEF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D05AA7D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D6A3AB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F5AD531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AB1B5DC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E9A728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6290C1F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4FC2E1FE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264BA3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6D48D43A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1E02A5C4" w14:textId="77777777" w:rsidR="005F56FA" w:rsidRDefault="005F56FA" w:rsidP="005F56FA">
      <w:pPr>
        <w:pStyle w:val="a3"/>
        <w:spacing w:before="0" w:beforeAutospacing="0" w:after="160" w:afterAutospacing="0"/>
      </w:pPr>
      <w:r>
        <w:t> </w:t>
      </w:r>
    </w:p>
    <w:p w14:paraId="669E21F3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lastRenderedPageBreak/>
        <w:t>Подраздел 1</w:t>
      </w:r>
    </w:p>
    <w:p w14:paraId="5B8947A2" w14:textId="4D466785" w:rsidR="005F56FA" w:rsidRDefault="005F56FA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1.Характеристика объекта информатизации</w:t>
      </w:r>
    </w:p>
    <w:p w14:paraId="374DB2D9" w14:textId="77777777" w:rsidR="00D67B64" w:rsidRPr="00D67B64" w:rsidRDefault="00D67B64" w:rsidP="00D67B64">
      <w:pPr>
        <w:pStyle w:val="a3"/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Объектом информатизации является сервис по сокращению ссылок «LinkShort». Запущенный в 2021 году, данный сервис предоставляет пользователям возможность преобразовывать длинные URL в короткие, удобные для распространения ссылки. Ежемесячное число активных пользователей составляет порядка 100 000, а годовая выручка — около 5 млн. рублей. Основные направления деятельности:</w:t>
      </w:r>
    </w:p>
    <w:p w14:paraId="3AD303E0" w14:textId="77777777" w:rsidR="00D67B64" w:rsidRPr="00D67B64" w:rsidRDefault="00D67B64" w:rsidP="00D67B64">
      <w:pPr>
        <w:pStyle w:val="a3"/>
        <w:numPr>
          <w:ilvl w:val="0"/>
          <w:numId w:val="4"/>
        </w:numPr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Предоставление услуг по сокращению URL;</w:t>
      </w:r>
    </w:p>
    <w:p w14:paraId="4C48886F" w14:textId="77777777" w:rsidR="00D67B64" w:rsidRPr="00D67B64" w:rsidRDefault="00D67B64" w:rsidP="00D67B64">
      <w:pPr>
        <w:pStyle w:val="a3"/>
        <w:numPr>
          <w:ilvl w:val="0"/>
          <w:numId w:val="4"/>
        </w:numPr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Отслеживание кликов и сбор аналитических данных;</w:t>
      </w:r>
    </w:p>
    <w:p w14:paraId="15A6DEEC" w14:textId="77777777" w:rsidR="00D67B64" w:rsidRPr="00D67B64" w:rsidRDefault="00D67B64" w:rsidP="00D67B64">
      <w:pPr>
        <w:pStyle w:val="a3"/>
        <w:numPr>
          <w:ilvl w:val="0"/>
          <w:numId w:val="4"/>
        </w:numPr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Формирование подробных отчетов для пользователей;</w:t>
      </w:r>
    </w:p>
    <w:p w14:paraId="3DC2B9FC" w14:textId="77777777" w:rsidR="00D67B64" w:rsidRPr="00D67B64" w:rsidRDefault="00D67B64" w:rsidP="00D67B64">
      <w:pPr>
        <w:pStyle w:val="a3"/>
        <w:numPr>
          <w:ilvl w:val="0"/>
          <w:numId w:val="4"/>
        </w:numPr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Интеграция с внешними системами через API.</w:t>
      </w:r>
    </w:p>
    <w:p w14:paraId="7265BF80" w14:textId="77777777" w:rsidR="00D67B64" w:rsidRPr="00D67B64" w:rsidRDefault="00D67B64" w:rsidP="00D67B64">
      <w:pPr>
        <w:pStyle w:val="a3"/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Сервис «LinkShort» использует современные технологии защиты данных и обеспечивает высокую доступность, что позволяет удовлетворять потребности как частных лиц, так и корпоративных клиентов.</w:t>
      </w:r>
    </w:p>
    <w:p w14:paraId="20FE393A" w14:textId="77777777" w:rsidR="00D67B64" w:rsidRDefault="00D67B64" w:rsidP="005F56FA">
      <w:pPr>
        <w:pStyle w:val="a3"/>
        <w:spacing w:before="0" w:beforeAutospacing="0" w:after="160" w:afterAutospacing="0"/>
      </w:pPr>
    </w:p>
    <w:p w14:paraId="57FEBB4B" w14:textId="2FE1F24D" w:rsidR="005F56FA" w:rsidRDefault="005F56FA" w:rsidP="00D67B64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Подраздел 2</w:t>
      </w:r>
    </w:p>
    <w:p w14:paraId="1F9A2615" w14:textId="77777777" w:rsidR="00D67B64" w:rsidRPr="00D67B64" w:rsidRDefault="00D67B64" w:rsidP="00D67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1. Подробное описание бизнес-процесса</w:t>
      </w:r>
    </w:p>
    <w:p w14:paraId="77B3A694" w14:textId="77777777" w:rsidR="00D67B64" w:rsidRPr="00D67B64" w:rsidRDefault="00D67B64" w:rsidP="00D67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Основной бизнес-процесс сервиса «LinkShort» включает следующие этапы:</w:t>
      </w:r>
    </w:p>
    <w:p w14:paraId="420A6963" w14:textId="77777777" w:rsidR="00D67B64" w:rsidRPr="00D67B64" w:rsidRDefault="00D67B64" w:rsidP="009D7E6D">
      <w:pPr>
        <w:pStyle w:val="a3"/>
        <w:spacing w:before="0" w:beforeAutospacing="0" w:after="160" w:afterAutospacing="0"/>
        <w:ind w:firstLine="36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Прием запроса: Пользователь через веб-интерфейс или API вводит длинный URL, который требуется сократить.</w:t>
      </w:r>
    </w:p>
    <w:p w14:paraId="2479CAEA" w14:textId="77777777" w:rsidR="00D67B64" w:rsidRPr="00D67B64" w:rsidRDefault="00D67B64" w:rsidP="009D7E6D">
      <w:pPr>
        <w:pStyle w:val="a3"/>
        <w:spacing w:before="0" w:beforeAutospacing="0" w:after="160" w:afterAutospacing="0"/>
        <w:ind w:left="360" w:firstLine="348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Валидация и обработка: Система проверяет корректность введённого URL и при необходимости запрашивает дополнительные параметры (например, возможность настройки кастомного суффикса).</w:t>
      </w:r>
    </w:p>
    <w:p w14:paraId="6F6A4594" w14:textId="77777777" w:rsidR="00D67B64" w:rsidRPr="00D67B64" w:rsidRDefault="00D67B64" w:rsidP="009D7E6D">
      <w:pPr>
        <w:pStyle w:val="a3"/>
        <w:spacing w:before="0" w:beforeAutospacing="0" w:after="160" w:afterAutospacing="0"/>
        <w:ind w:left="360" w:firstLine="348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Генерация короткой ссылки: На основе уникального идентификатора создаётся короткий URL, который сохраняется в базе данных.</w:t>
      </w:r>
    </w:p>
    <w:p w14:paraId="5AFC1F0C" w14:textId="77777777" w:rsidR="00D67B64" w:rsidRPr="00D67B64" w:rsidRDefault="00D67B64" w:rsidP="009D7E6D">
      <w:pPr>
        <w:pStyle w:val="a3"/>
        <w:spacing w:before="0" w:beforeAutospacing="0" w:after="160" w:afterAutospacing="0"/>
        <w:ind w:left="360" w:firstLine="348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Отслеживание переходов: При каждом переходе по короткой ссылке система фиксирует клики, собирает аналитические данные и обновляет статистику.</w:t>
      </w:r>
    </w:p>
    <w:p w14:paraId="153FF8F0" w14:textId="77777777" w:rsidR="00D67B64" w:rsidRPr="00D67B64" w:rsidRDefault="00D67B64" w:rsidP="009D7E6D">
      <w:pPr>
        <w:pStyle w:val="a3"/>
        <w:spacing w:before="0" w:beforeAutospacing="0" w:after="160" w:afterAutospacing="0"/>
        <w:ind w:left="360" w:firstLine="348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Формирование отчётов: Пользователь получает доступ к аналитическим сводкам по переходам, что помогает оценивать эффективность распространения ссылки.</w:t>
      </w:r>
    </w:p>
    <w:p w14:paraId="523DC00A" w14:textId="77777777" w:rsidR="00D67B64" w:rsidRPr="00D67B64" w:rsidRDefault="00D67B64" w:rsidP="00D67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2. Состав действующих лиц, задействованных в рассматриваемом процессе</w:t>
      </w:r>
    </w:p>
    <w:p w14:paraId="3BF97554" w14:textId="77777777" w:rsidR="009D7E6D" w:rsidRDefault="00D67B64" w:rsidP="009D7E6D">
      <w:pPr>
        <w:pStyle w:val="a3"/>
        <w:numPr>
          <w:ilvl w:val="0"/>
          <w:numId w:val="6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Пользователь:</w:t>
      </w:r>
    </w:p>
    <w:p w14:paraId="7C3F6C2D" w14:textId="67E0F3E5" w:rsidR="00D67B64" w:rsidRPr="00D67B64" w:rsidRDefault="00D67B64" w:rsidP="009D7E6D">
      <w:pPr>
        <w:pStyle w:val="a3"/>
        <w:spacing w:before="0" w:beforeAutospacing="0" w:after="160" w:afterAutospacing="0"/>
        <w:ind w:firstLine="36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lastRenderedPageBreak/>
        <w:t>Вводит длинный URL и настраивает параметры сокращения (например, выбор кастомного домена или суффикса).</w:t>
      </w:r>
    </w:p>
    <w:p w14:paraId="2825E1D3" w14:textId="77777777" w:rsidR="00D67B64" w:rsidRPr="00D67B64" w:rsidRDefault="00D67B64" w:rsidP="009D7E6D">
      <w:pPr>
        <w:pStyle w:val="a3"/>
        <w:spacing w:before="0" w:beforeAutospacing="0" w:after="160" w:afterAutospacing="0"/>
        <w:ind w:firstLine="36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Регистрируется в системе для получения расширенной аналитики и управления списком сокращённых ссылок.</w:t>
      </w:r>
    </w:p>
    <w:p w14:paraId="50552FA5" w14:textId="6A95679D" w:rsidR="00D67B64" w:rsidRPr="00D67B64" w:rsidRDefault="00D67B64" w:rsidP="00D67B64">
      <w:pPr>
        <w:pStyle w:val="a3"/>
        <w:numPr>
          <w:ilvl w:val="0"/>
          <w:numId w:val="6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С</w:t>
      </w:r>
      <w:r w:rsidR="008664B2">
        <w:rPr>
          <w:color w:val="000000"/>
          <w:sz w:val="28"/>
          <w:szCs w:val="28"/>
        </w:rPr>
        <w:t>ервер</w:t>
      </w:r>
      <w:r w:rsidRPr="00D67B64">
        <w:rPr>
          <w:color w:val="000000"/>
          <w:sz w:val="28"/>
          <w:szCs w:val="28"/>
        </w:rPr>
        <w:t>:</w:t>
      </w:r>
    </w:p>
    <w:p w14:paraId="6F11BE88" w14:textId="77777777" w:rsidR="00D67B64" w:rsidRPr="00D67B64" w:rsidRDefault="00D67B64" w:rsidP="009D7E6D">
      <w:pPr>
        <w:pStyle w:val="a3"/>
        <w:spacing w:before="0" w:beforeAutospacing="0" w:after="160" w:afterAutospacing="0"/>
        <w:ind w:firstLine="36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Автоматически обрабатывает входящие запросы, генерирует уникальные короткие URL, сохраняет данные и отслеживает клики.</w:t>
      </w:r>
    </w:p>
    <w:p w14:paraId="382BEDA8" w14:textId="77777777" w:rsidR="00D67B64" w:rsidRPr="00D67B64" w:rsidRDefault="00D67B64" w:rsidP="00D67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3. Входная и выходная информация, структурная схема типа «черный ящик»</w:t>
      </w:r>
    </w:p>
    <w:p w14:paraId="5E3464BF" w14:textId="77777777" w:rsidR="005F56FA" w:rsidRDefault="005F56FA" w:rsidP="005F56FA">
      <w:pPr>
        <w:pStyle w:val="a3"/>
        <w:spacing w:before="0" w:beforeAutospacing="0" w:after="160" w:afterAutospacing="0"/>
      </w:pPr>
      <w:r>
        <w:t> </w:t>
      </w:r>
    </w:p>
    <w:p w14:paraId="1B09DD90" w14:textId="3CF1C546" w:rsidR="005F56FA" w:rsidRDefault="00AF1077" w:rsidP="005F56FA">
      <w:pPr>
        <w:pStyle w:val="a3"/>
        <w:spacing w:before="0" w:beforeAutospacing="0" w:after="160" w:afterAutospacing="0"/>
      </w:pPr>
      <w:r w:rsidRPr="00AF1077">
        <w:rPr>
          <w:noProof/>
        </w:rPr>
        <w:drawing>
          <wp:inline distT="0" distB="0" distL="0" distR="0" wp14:anchorId="2229D996" wp14:editId="70F9CDB4">
            <wp:extent cx="5940425" cy="3019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6FA">
        <w:t> </w:t>
      </w:r>
    </w:p>
    <w:p w14:paraId="64859F8C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4. Декомпозиция бизнес-процесса</w:t>
      </w:r>
    </w:p>
    <w:p w14:paraId="45F13058" w14:textId="47325D1E" w:rsidR="009D7E6D" w:rsidRDefault="009D7E6D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9D7E6D">
        <w:rPr>
          <w:noProof/>
          <w:color w:val="000000"/>
          <w:sz w:val="28"/>
          <w:szCs w:val="28"/>
        </w:rPr>
        <w:drawing>
          <wp:inline distT="0" distB="0" distL="0" distR="0" wp14:anchorId="722B154C" wp14:editId="31F51D9E">
            <wp:extent cx="5940425" cy="30664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AD93" w14:textId="6C16E8E3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lastRenderedPageBreak/>
        <w:t>5.Общая информация о задачах</w:t>
      </w:r>
    </w:p>
    <w:p w14:paraId="337DD9F0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Задачи:</w:t>
      </w:r>
    </w:p>
    <w:p w14:paraId="41E4B5C1" w14:textId="77777777" w:rsidR="009D7E6D" w:rsidRP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Валидация исходного URL.</w:t>
      </w:r>
    </w:p>
    <w:p w14:paraId="7E1D7CAF" w14:textId="77777777" w:rsidR="009D7E6D" w:rsidRP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Генерация уникального короткого кода.</w:t>
      </w:r>
    </w:p>
    <w:p w14:paraId="4C454208" w14:textId="77777777" w:rsidR="009D7E6D" w:rsidRP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Обеспечение корректного редиректа.</w:t>
      </w:r>
    </w:p>
    <w:p w14:paraId="1802FB82" w14:textId="77777777" w:rsidR="009D7E6D" w:rsidRP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Хранение связок URL в базе данных.</w:t>
      </w:r>
    </w:p>
    <w:p w14:paraId="45777275" w14:textId="77777777" w:rsidR="009D7E6D" w:rsidRP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Формирование отчетов по статистике.</w:t>
      </w:r>
    </w:p>
    <w:p w14:paraId="126ED03E" w14:textId="78617258" w:rsid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Управление сроками действия ссылок.</w:t>
      </w:r>
    </w:p>
    <w:p w14:paraId="4D6C9D51" w14:textId="77777777" w:rsidR="00D82ACF" w:rsidRPr="009D7E6D" w:rsidRDefault="00D82ACF" w:rsidP="00D82ACF">
      <w:pPr>
        <w:pStyle w:val="a3"/>
        <w:spacing w:after="160" w:afterAutospacing="0"/>
        <w:ind w:left="360"/>
        <w:rPr>
          <w:color w:val="000000"/>
          <w:sz w:val="28"/>
          <w:szCs w:val="28"/>
        </w:rPr>
      </w:pPr>
    </w:p>
    <w:p w14:paraId="7A5D8FF4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6. Базовая модель вариантов использования</w:t>
      </w:r>
    </w:p>
    <w:p w14:paraId="0C2A9E5C" w14:textId="77777777" w:rsidR="00D82ACF" w:rsidRDefault="00D82ACF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82ACF">
        <w:rPr>
          <w:noProof/>
          <w:color w:val="000000"/>
          <w:sz w:val="28"/>
          <w:szCs w:val="28"/>
        </w:rPr>
        <w:drawing>
          <wp:inline distT="0" distB="0" distL="0" distR="0" wp14:anchorId="27CAE719" wp14:editId="2E107DA1">
            <wp:extent cx="4039164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4B60" w14:textId="77777777" w:rsidR="00D82ACF" w:rsidRDefault="00D82ACF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726874B4" w14:textId="5A09DE2D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7.Описание входных и выходных информационных потоков</w:t>
      </w:r>
    </w:p>
    <w:p w14:paraId="0122F895" w14:textId="77777777" w:rsidR="00DD6A13" w:rsidRDefault="00DD6A13" w:rsidP="009D7E6D">
      <w:pPr>
        <w:pStyle w:val="a3"/>
        <w:spacing w:before="0" w:beforeAutospacing="0" w:after="160" w:afterAutospacing="0"/>
        <w:rPr>
          <w:sz w:val="28"/>
          <w:szCs w:val="28"/>
        </w:rPr>
      </w:pPr>
    </w:p>
    <w:p w14:paraId="64E20C98" w14:textId="77777777" w:rsidR="00DD6A13" w:rsidRDefault="00DD6A13" w:rsidP="009D7E6D">
      <w:pPr>
        <w:pStyle w:val="a3"/>
        <w:spacing w:before="0" w:beforeAutospacing="0" w:after="160" w:afterAutospacing="0"/>
        <w:rPr>
          <w:sz w:val="28"/>
          <w:szCs w:val="28"/>
        </w:rPr>
      </w:pPr>
    </w:p>
    <w:p w14:paraId="03246742" w14:textId="35A70E72" w:rsidR="009D7E6D" w:rsidRPr="009D7E6D" w:rsidRDefault="009D7E6D" w:rsidP="009D7E6D">
      <w:pPr>
        <w:pStyle w:val="a3"/>
        <w:spacing w:before="0" w:beforeAutospacing="0" w:after="160" w:afterAutospacing="0"/>
        <w:rPr>
          <w:sz w:val="28"/>
          <w:szCs w:val="28"/>
        </w:rPr>
      </w:pPr>
      <w:r w:rsidRPr="009D7E6D">
        <w:rPr>
          <w:sz w:val="28"/>
          <w:szCs w:val="28"/>
        </w:rPr>
        <w:t>Реестр входных информационных потоков:</w:t>
      </w:r>
    </w:p>
    <w:tbl>
      <w:tblPr>
        <w:tblW w:w="11560" w:type="dxa"/>
        <w:tblInd w:w="-1536" w:type="dxa"/>
        <w:tblLook w:val="04A0" w:firstRow="1" w:lastRow="0" w:firstColumn="1" w:lastColumn="0" w:noHBand="0" w:noVBand="1"/>
      </w:tblPr>
      <w:tblGrid>
        <w:gridCol w:w="940"/>
        <w:gridCol w:w="2160"/>
        <w:gridCol w:w="1630"/>
        <w:gridCol w:w="1379"/>
        <w:gridCol w:w="1669"/>
        <w:gridCol w:w="1888"/>
        <w:gridCol w:w="1894"/>
      </w:tblGrid>
      <w:tr w:rsidR="00DD6A13" w:rsidRPr="00DD6A13" w14:paraId="1C61CA8E" w14:textId="77777777" w:rsidTr="00DD6A13">
        <w:trPr>
          <w:trHeight w:val="450"/>
        </w:trPr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D3495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6E790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 и  назначение потока</w:t>
            </w:r>
          </w:p>
        </w:tc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31F6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Форма представления</w:t>
            </w:r>
          </w:p>
        </w:tc>
        <w:tc>
          <w:tcPr>
            <w:tcW w:w="1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FA27A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Обработчик </w:t>
            </w:r>
          </w:p>
        </w:tc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902AE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Корреспондент</w:t>
            </w:r>
          </w:p>
        </w:tc>
        <w:tc>
          <w:tcPr>
            <w:tcW w:w="3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89751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Характеристики обработки</w:t>
            </w:r>
          </w:p>
        </w:tc>
      </w:tr>
      <w:tr w:rsidR="00DD6A13" w:rsidRPr="00DD6A13" w14:paraId="565BD1E4" w14:textId="77777777" w:rsidTr="00DD6A13">
        <w:trPr>
          <w:trHeight w:val="510"/>
        </w:trPr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720A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7DC46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3FF8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056D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E1BDC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FAB1B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Трудозатраты, чел*ч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3D8AA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Периодичность, регламент</w:t>
            </w:r>
          </w:p>
        </w:tc>
      </w:tr>
      <w:tr w:rsidR="00DD6A13" w:rsidRPr="00DD6A13" w14:paraId="7F3B4EA9" w14:textId="77777777" w:rsidTr="00DD6A13">
        <w:trPr>
          <w:trHeight w:val="6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FF365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91BD1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Данные о пользователе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D0E9F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JSON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6C09A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Сервер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C1CB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4729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0D580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1000/сутки</w:t>
            </w:r>
          </w:p>
        </w:tc>
      </w:tr>
      <w:tr w:rsidR="00DD6A13" w:rsidRPr="00DD6A13" w14:paraId="50825C6C" w14:textId="77777777" w:rsidTr="00DD6A13">
        <w:trPr>
          <w:trHeight w:val="63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5AE52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D3C43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D79DC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URL сайта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8A426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Сервер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DF442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0797E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1B7BA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5000/сутки</w:t>
            </w:r>
          </w:p>
        </w:tc>
      </w:tr>
    </w:tbl>
    <w:p w14:paraId="088A7742" w14:textId="77777777" w:rsidR="009D7E6D" w:rsidRPr="009D7E6D" w:rsidRDefault="009D7E6D" w:rsidP="009D7E6D">
      <w:pPr>
        <w:pStyle w:val="a3"/>
        <w:spacing w:before="0" w:beforeAutospacing="0" w:after="160" w:afterAutospacing="0"/>
        <w:rPr>
          <w:sz w:val="28"/>
          <w:szCs w:val="28"/>
        </w:rPr>
      </w:pPr>
      <w:r w:rsidRPr="009D7E6D">
        <w:rPr>
          <w:sz w:val="28"/>
          <w:szCs w:val="28"/>
        </w:rPr>
        <w:t>Реестр выходных информационных потоков:</w:t>
      </w:r>
    </w:p>
    <w:tbl>
      <w:tblPr>
        <w:tblW w:w="11560" w:type="dxa"/>
        <w:tblInd w:w="-1536" w:type="dxa"/>
        <w:tblLook w:val="04A0" w:firstRow="1" w:lastRow="0" w:firstColumn="1" w:lastColumn="0" w:noHBand="0" w:noVBand="1"/>
      </w:tblPr>
      <w:tblGrid>
        <w:gridCol w:w="940"/>
        <w:gridCol w:w="2160"/>
        <w:gridCol w:w="1630"/>
        <w:gridCol w:w="1379"/>
        <w:gridCol w:w="1669"/>
        <w:gridCol w:w="1888"/>
        <w:gridCol w:w="1894"/>
      </w:tblGrid>
      <w:tr w:rsidR="00DD6A13" w:rsidRPr="00DD6A13" w14:paraId="1BDFD39C" w14:textId="77777777" w:rsidTr="00DD6A13">
        <w:trPr>
          <w:trHeight w:val="450"/>
        </w:trPr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B3A6F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DA65D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 и  назначение потока</w:t>
            </w:r>
          </w:p>
        </w:tc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4294E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Форма представления</w:t>
            </w:r>
          </w:p>
        </w:tc>
        <w:tc>
          <w:tcPr>
            <w:tcW w:w="1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1885A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Обработчик </w:t>
            </w:r>
          </w:p>
        </w:tc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8B791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Корреспондент</w:t>
            </w:r>
          </w:p>
        </w:tc>
        <w:tc>
          <w:tcPr>
            <w:tcW w:w="3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0B77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Характеристики обработки</w:t>
            </w:r>
          </w:p>
        </w:tc>
      </w:tr>
      <w:tr w:rsidR="00DD6A13" w:rsidRPr="00DD6A13" w14:paraId="2172AC46" w14:textId="77777777" w:rsidTr="00DD6A13">
        <w:trPr>
          <w:trHeight w:val="510"/>
        </w:trPr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5D96A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2BE3A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8A7AF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5E500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F1793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855CB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Трудозатраты, чел*ч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01C19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Периодичность, регламент</w:t>
            </w:r>
          </w:p>
        </w:tc>
      </w:tr>
      <w:tr w:rsidR="00DD6A13" w:rsidRPr="00DD6A13" w14:paraId="0808695D" w14:textId="77777777" w:rsidTr="00DD6A13">
        <w:trPr>
          <w:trHeight w:val="6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7ADF4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95025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Сокращенная ссылка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46180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URL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3EF8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Сервер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59745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API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91079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9ED10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5000/сутки</w:t>
            </w:r>
          </w:p>
        </w:tc>
      </w:tr>
      <w:tr w:rsidR="00DD6A13" w:rsidRPr="00DD6A13" w14:paraId="4A129A5E" w14:textId="77777777" w:rsidTr="00DD6A13">
        <w:trPr>
          <w:trHeight w:val="63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ED380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4B09D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Статистика переходов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84C14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График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B7B52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Сервер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F3C0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API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1C300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29DF6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10000/сутки</w:t>
            </w:r>
          </w:p>
        </w:tc>
      </w:tr>
    </w:tbl>
    <w:p w14:paraId="58528F9F" w14:textId="237E0467" w:rsidR="005F56FA" w:rsidRDefault="005F56FA" w:rsidP="005F56FA">
      <w:pPr>
        <w:pStyle w:val="a3"/>
        <w:spacing w:before="0" w:beforeAutospacing="0" w:after="160" w:afterAutospacing="0"/>
      </w:pPr>
      <w:r>
        <w:t> </w:t>
      </w:r>
    </w:p>
    <w:p w14:paraId="725CA398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8.Правила обработки информации и возможные ограничения</w:t>
      </w:r>
    </w:p>
    <w:p w14:paraId="5C33AEBF" w14:textId="625CAD64" w:rsidR="00DB3662" w:rsidRPr="00DB3662" w:rsidRDefault="00DB3662" w:rsidP="00DB3662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Валидация URL: Все входные данные проверяются на соответствие стандартам.</w:t>
      </w:r>
    </w:p>
    <w:p w14:paraId="03A3E204" w14:textId="77777777" w:rsidR="00DB3662" w:rsidRPr="00DB3662" w:rsidRDefault="00DB3662" w:rsidP="00DB3662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Безопасность данных: Данные пользователей шифруются и обрабатываются в соответствии с политикой конфиденциальности.</w:t>
      </w:r>
    </w:p>
    <w:p w14:paraId="0A54F677" w14:textId="412267AE" w:rsidR="005F56FA" w:rsidRDefault="00DB3662" w:rsidP="00DB3662">
      <w:pPr>
        <w:pStyle w:val="a3"/>
        <w:numPr>
          <w:ilvl w:val="0"/>
          <w:numId w:val="2"/>
        </w:numPr>
        <w:spacing w:before="0" w:beforeAutospacing="0" w:after="160" w:afterAutospacing="0"/>
      </w:pPr>
      <w:r w:rsidRPr="00DB3662">
        <w:rPr>
          <w:color w:val="000000"/>
          <w:sz w:val="28"/>
          <w:szCs w:val="28"/>
        </w:rPr>
        <w:t>Срок хранения аналитики: Определён регламент хранения статистических данных в целях оптимизации производительности.</w:t>
      </w:r>
    </w:p>
    <w:p w14:paraId="787FDCF6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9.Нормативно-справочная документация, регламентирующая бизнес-процесс</w:t>
      </w:r>
    </w:p>
    <w:p w14:paraId="7EDE9072" w14:textId="3F72CEB5" w:rsidR="00DB3662" w:rsidRPr="00DB3662" w:rsidRDefault="00DB3662" w:rsidP="00DB3662">
      <w:pPr>
        <w:pStyle w:val="a3"/>
        <w:numPr>
          <w:ilvl w:val="0"/>
          <w:numId w:val="10"/>
        </w:numPr>
        <w:spacing w:after="16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Пользовательское соглашение и политика конфиденциальности.</w:t>
      </w:r>
    </w:p>
    <w:p w14:paraId="3B5862FF" w14:textId="710139BD" w:rsidR="00DB3662" w:rsidRPr="00DB3662" w:rsidRDefault="00DB3662" w:rsidP="00DB3662">
      <w:pPr>
        <w:pStyle w:val="a3"/>
        <w:numPr>
          <w:ilvl w:val="0"/>
          <w:numId w:val="10"/>
        </w:numPr>
        <w:spacing w:after="16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Техническая документация по API и интеграционным решениям.</w:t>
      </w:r>
    </w:p>
    <w:p w14:paraId="48DA9499" w14:textId="5D5E82D6" w:rsidR="00DB3662" w:rsidRPr="00DB3662" w:rsidRDefault="00DB3662" w:rsidP="00DB3662">
      <w:pPr>
        <w:pStyle w:val="a3"/>
        <w:numPr>
          <w:ilvl w:val="0"/>
          <w:numId w:val="10"/>
        </w:numPr>
        <w:spacing w:after="16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Документы по безопасности информации и защите данных.</w:t>
      </w:r>
    </w:p>
    <w:p w14:paraId="048381C2" w14:textId="4DD61D6A" w:rsidR="00DB3662" w:rsidRPr="00DB3662" w:rsidRDefault="00DB3662" w:rsidP="00DB3662">
      <w:pPr>
        <w:pStyle w:val="a3"/>
        <w:numPr>
          <w:ilvl w:val="0"/>
          <w:numId w:val="10"/>
        </w:numPr>
        <w:spacing w:after="16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Лицензионное соглашение на использование программного обеспечения.</w:t>
      </w:r>
    </w:p>
    <w:p w14:paraId="7A8D6D12" w14:textId="2A3352D6" w:rsidR="00DB3662" w:rsidRDefault="00DB3662" w:rsidP="00DB3662">
      <w:pPr>
        <w:pStyle w:val="a3"/>
        <w:numPr>
          <w:ilvl w:val="0"/>
          <w:numId w:val="10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Регламент работы сервиса и правила использования функционала.</w:t>
      </w:r>
    </w:p>
    <w:p w14:paraId="59497CBC" w14:textId="4695C402" w:rsidR="005F56FA" w:rsidRDefault="005F56FA" w:rsidP="00DB3662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Подраздел 3</w:t>
      </w:r>
    </w:p>
    <w:p w14:paraId="3CBCA7E2" w14:textId="77777777" w:rsidR="00DB3662" w:rsidRPr="00DB3662" w:rsidRDefault="00DB3662" w:rsidP="00DB366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До автоматизации процесса сокращения ссылок пользователи часто прибегали к сторонним решениям, что приводило к ряду проблем.</w:t>
      </w:r>
    </w:p>
    <w:p w14:paraId="2C816318" w14:textId="77777777" w:rsidR="00DB3662" w:rsidRPr="00DB3662" w:rsidRDefault="00DB3662" w:rsidP="00DB366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Основные недостатки ручного (или неинтегрированного) подхода:</w:t>
      </w:r>
    </w:p>
    <w:p w14:paraId="7AC348F6" w14:textId="689A567C" w:rsidR="00DB3662" w:rsidRPr="00DB3662" w:rsidRDefault="00DB3662" w:rsidP="00DB3662">
      <w:pPr>
        <w:pStyle w:val="a3"/>
        <w:numPr>
          <w:ilvl w:val="0"/>
          <w:numId w:val="11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 xml:space="preserve">Дублирование и ошибки: </w:t>
      </w:r>
      <w:r w:rsidR="00A66B3D">
        <w:rPr>
          <w:color w:val="000000"/>
          <w:sz w:val="28"/>
          <w:szCs w:val="28"/>
        </w:rPr>
        <w:t>б</w:t>
      </w:r>
      <w:r w:rsidRPr="00DB3662">
        <w:rPr>
          <w:color w:val="000000"/>
          <w:sz w:val="28"/>
          <w:szCs w:val="28"/>
        </w:rPr>
        <w:t>ез централизованной системы контроля могли возникать дублированные записи или ошибки при генерации уникальных идентификаторов, что снижало надёжность предоставляемых ссылок.</w:t>
      </w:r>
    </w:p>
    <w:p w14:paraId="30D2FCE1" w14:textId="5EE0D7E2" w:rsidR="00DB3662" w:rsidRPr="00DB3662" w:rsidRDefault="00DB3662" w:rsidP="00DB3662">
      <w:pPr>
        <w:pStyle w:val="a3"/>
        <w:numPr>
          <w:ilvl w:val="0"/>
          <w:numId w:val="11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 xml:space="preserve">Ограниченная аналитика: </w:t>
      </w:r>
      <w:r w:rsidR="00A66B3D">
        <w:rPr>
          <w:color w:val="000000"/>
          <w:sz w:val="28"/>
          <w:szCs w:val="28"/>
        </w:rPr>
        <w:t>о</w:t>
      </w:r>
      <w:r w:rsidRPr="00DB3662">
        <w:rPr>
          <w:color w:val="000000"/>
          <w:sz w:val="28"/>
          <w:szCs w:val="28"/>
        </w:rPr>
        <w:t>тсутствие автоматизированного сбора данных о кликах затрудняло получение оперативной и подробной аналитики, что влияло на оценку эффективности маркетинговых кампаний.</w:t>
      </w:r>
    </w:p>
    <w:p w14:paraId="293C12CA" w14:textId="51A28D32" w:rsidR="00DB3662" w:rsidRPr="00DB3662" w:rsidRDefault="00DB3662" w:rsidP="00DB3662">
      <w:pPr>
        <w:pStyle w:val="a3"/>
        <w:numPr>
          <w:ilvl w:val="0"/>
          <w:numId w:val="11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 xml:space="preserve">Замедленная обработка запросов: </w:t>
      </w:r>
      <w:r w:rsidR="00A66B3D">
        <w:rPr>
          <w:color w:val="000000"/>
          <w:sz w:val="28"/>
          <w:szCs w:val="28"/>
        </w:rPr>
        <w:t>р</w:t>
      </w:r>
      <w:r w:rsidRPr="00DB3662">
        <w:rPr>
          <w:color w:val="000000"/>
          <w:sz w:val="28"/>
          <w:szCs w:val="28"/>
        </w:rPr>
        <w:t>учное управление данными или использование разрозненных сервисов увеличивало временные затраты на обработку запросов, что негативно сказывалось на пользовательском опыте.</w:t>
      </w:r>
    </w:p>
    <w:p w14:paraId="00A99B11" w14:textId="443AA509" w:rsidR="00DB3662" w:rsidRPr="00DB3662" w:rsidRDefault="00DB3662" w:rsidP="00DB3662">
      <w:pPr>
        <w:pStyle w:val="a3"/>
        <w:numPr>
          <w:ilvl w:val="0"/>
          <w:numId w:val="11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 xml:space="preserve">Риски безопасности: </w:t>
      </w:r>
      <w:r w:rsidR="00A66B3D">
        <w:rPr>
          <w:color w:val="000000"/>
          <w:sz w:val="28"/>
          <w:szCs w:val="28"/>
        </w:rPr>
        <w:t>о</w:t>
      </w:r>
      <w:r w:rsidRPr="00DB3662">
        <w:rPr>
          <w:color w:val="000000"/>
          <w:sz w:val="28"/>
          <w:szCs w:val="28"/>
        </w:rPr>
        <w:t>тсутствие единых стандартов обработки и хранения данных повышало риск утечки информации и других угроз безопасности.</w:t>
      </w:r>
    </w:p>
    <w:p w14:paraId="05AE79D3" w14:textId="77777777" w:rsidR="00DB3662" w:rsidRPr="00DB3662" w:rsidRDefault="00DB3662" w:rsidP="00DB366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lastRenderedPageBreak/>
        <w:t>Необходимость автоматизации:</w:t>
      </w:r>
    </w:p>
    <w:p w14:paraId="1184524C" w14:textId="77777777" w:rsidR="00DB3662" w:rsidRPr="00DB3662" w:rsidRDefault="00DB3662" w:rsidP="00DB366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Внедрение специализированного программного обеспечения позволяет:</w:t>
      </w:r>
    </w:p>
    <w:p w14:paraId="1C55E6E4" w14:textId="77777777" w:rsidR="00DB3662" w:rsidRPr="00DB3662" w:rsidRDefault="00DB3662" w:rsidP="00DB3662">
      <w:pPr>
        <w:pStyle w:val="a3"/>
        <w:numPr>
          <w:ilvl w:val="0"/>
          <w:numId w:val="12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Автоматически сокращать URL с гарантией уникальности.</w:t>
      </w:r>
    </w:p>
    <w:p w14:paraId="268772A8" w14:textId="77777777" w:rsidR="00DB3662" w:rsidRPr="00DB3662" w:rsidRDefault="00DB3662" w:rsidP="00DB3662">
      <w:pPr>
        <w:pStyle w:val="a3"/>
        <w:numPr>
          <w:ilvl w:val="0"/>
          <w:numId w:val="12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Собирать и обрабатывать статистику переходов в режиме реального времени.</w:t>
      </w:r>
    </w:p>
    <w:p w14:paraId="35465B11" w14:textId="77777777" w:rsidR="00DB3662" w:rsidRPr="00DB3662" w:rsidRDefault="00DB3662" w:rsidP="00DB3662">
      <w:pPr>
        <w:pStyle w:val="a3"/>
        <w:numPr>
          <w:ilvl w:val="0"/>
          <w:numId w:val="12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Формировать подробные аналитические отчёты для пользователей.</w:t>
      </w:r>
    </w:p>
    <w:p w14:paraId="67207251" w14:textId="77777777" w:rsidR="00DB3662" w:rsidRPr="00DB3662" w:rsidRDefault="00DB3662" w:rsidP="00DB3662">
      <w:pPr>
        <w:pStyle w:val="a3"/>
        <w:numPr>
          <w:ilvl w:val="0"/>
          <w:numId w:val="12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Обеспечивать высокий уровень безопасности данных и соответствие нормативным требованиям.</w:t>
      </w:r>
    </w:p>
    <w:p w14:paraId="572D5628" w14:textId="77777777" w:rsidR="00A949CC" w:rsidRPr="00DB3662" w:rsidRDefault="008664B2"/>
    <w:sectPr w:rsidR="00A949CC" w:rsidRPr="00DB3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6142"/>
    <w:multiLevelType w:val="multilevel"/>
    <w:tmpl w:val="FD20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607BC"/>
    <w:multiLevelType w:val="multilevel"/>
    <w:tmpl w:val="AA8C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913D7"/>
    <w:multiLevelType w:val="multilevel"/>
    <w:tmpl w:val="8FE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02C5F"/>
    <w:multiLevelType w:val="hybridMultilevel"/>
    <w:tmpl w:val="F908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848A5"/>
    <w:multiLevelType w:val="multilevel"/>
    <w:tmpl w:val="5B1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4385B"/>
    <w:multiLevelType w:val="multilevel"/>
    <w:tmpl w:val="992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6752B"/>
    <w:multiLevelType w:val="multilevel"/>
    <w:tmpl w:val="6BC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80CD4"/>
    <w:multiLevelType w:val="multilevel"/>
    <w:tmpl w:val="B0E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EA4E62"/>
    <w:multiLevelType w:val="multilevel"/>
    <w:tmpl w:val="99D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124F3"/>
    <w:multiLevelType w:val="multilevel"/>
    <w:tmpl w:val="8A9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E6C34"/>
    <w:multiLevelType w:val="multilevel"/>
    <w:tmpl w:val="C64E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60F6A"/>
    <w:multiLevelType w:val="multilevel"/>
    <w:tmpl w:val="12F0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11"/>
  </w:num>
  <w:num w:numId="8">
    <w:abstractNumId w:val="6"/>
  </w:num>
  <w:num w:numId="9">
    <w:abstractNumId w:val="10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CB"/>
    <w:rsid w:val="00003DEF"/>
    <w:rsid w:val="000D5CD4"/>
    <w:rsid w:val="00215595"/>
    <w:rsid w:val="004F52CB"/>
    <w:rsid w:val="005F56FA"/>
    <w:rsid w:val="006A1978"/>
    <w:rsid w:val="008664B2"/>
    <w:rsid w:val="009D7E6D"/>
    <w:rsid w:val="00A66B3D"/>
    <w:rsid w:val="00AF1077"/>
    <w:rsid w:val="00D67B64"/>
    <w:rsid w:val="00D82ACF"/>
    <w:rsid w:val="00DB3662"/>
    <w:rsid w:val="00DD6A13"/>
    <w:rsid w:val="00E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C8F8"/>
  <w15:chartTrackingRefBased/>
  <w15:docId w15:val="{5F408CB0-C456-406E-A376-8D8A5A4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5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Иневаткин Юрий Алексеевич</dc:creator>
  <cp:keywords/>
  <dc:description/>
  <cp:lastModifiedBy>user</cp:lastModifiedBy>
  <cp:revision>5</cp:revision>
  <dcterms:created xsi:type="dcterms:W3CDTF">2025-02-15T15:14:00Z</dcterms:created>
  <dcterms:modified xsi:type="dcterms:W3CDTF">2025-03-30T11:57:00Z</dcterms:modified>
</cp:coreProperties>
</file>