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DEEPAK CHOPRA QUOTES</w:t>
      </w:r>
    </w:p>
    <w:p w:rsidR="00000000" w:rsidDel="00000000" w:rsidP="00000000" w:rsidRDefault="00000000" w:rsidRPr="00000000">
      <w:pPr>
        <w:contextualSpacing w:val="0"/>
        <w:jc w:val="center"/>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 xml:space="preserve">It would be helpful if the universe would give us one big clue, or a giant compass, if you will, pointing to the direction we should be taking. In fact, the compass is there. To find it, you need only look inside yourself to discover your soul's purest desire, its dream for your life.</w:t>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w:t>
      </w:r>
      <w:r w:rsidDel="00000000" w:rsidR="00000000" w:rsidRPr="00000000">
        <w:rPr>
          <w:i w:val="1"/>
          <w:rtl w:val="0"/>
        </w:rPr>
        <w:t xml:space="preserve">The Spontaneous Fulfillment of Desire</w:t>
      </w:r>
    </w:p>
    <w:p w:rsidR="00000000" w:rsidDel="00000000" w:rsidP="00000000" w:rsidRDefault="00000000" w:rsidRPr="00000000">
      <w:pPr>
        <w:contextualSpacing w:val="0"/>
        <w:jc w:val="right"/>
      </w:pPr>
      <w:r w:rsidDel="00000000" w:rsidR="00000000" w:rsidRPr="00000000">
        <w:rPr>
          <w:rtl w:val="0"/>
        </w:rPr>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t xml:space="preserve">Every life is framed by two mysteries. Only one of them, birth, is considered a miracle.... The other mystery that occurs, usually decades later, death, is very different. It brings to an end all the things birth struggled so hard to achieve. A thready heartbeat crosses an invisible line and becomes still. The bellows of the lungs, which have pumped some 700 million times, refuse to pump even once more. A hundred billion neurons cease to fire; a trillion billion cells throughout the body receive the news that their mission is over. Yet this abrupt finale is as much a mystery as birth, for at the moment life ends, 99% of our cells are typically still functional.... Some cells don't even get the news for some time. If the dead person is revived within ten minutes or so, before the brain gets permanently damaged by hypoxia, the body's machinery will go back to work as if nothing had happened.</w:t>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w:t>
      </w:r>
      <w:r w:rsidDel="00000000" w:rsidR="00000000" w:rsidRPr="00000000">
        <w:rPr>
          <w:i w:val="1"/>
          <w:rtl w:val="0"/>
        </w:rPr>
        <w:t xml:space="preserve">Life After Death</w:t>
      </w:r>
    </w:p>
    <w:p w:rsidR="00000000" w:rsidDel="00000000" w:rsidP="00000000" w:rsidRDefault="00000000" w:rsidRPr="00000000">
      <w:pPr>
        <w:contextualSpacing w:val="0"/>
        <w:jc w:val="right"/>
      </w:pPr>
      <w:r w:rsidDel="00000000" w:rsidR="00000000" w:rsidRPr="00000000">
        <w:rPr>
          <w:rtl w:val="0"/>
        </w:rPr>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r>
    </w:p>
    <w:p w:rsidR="00000000" w:rsidDel="00000000" w:rsidP="00000000" w:rsidRDefault="00000000" w:rsidRPr="00000000">
      <w:pPr>
        <w:contextualSpacing w:val="0"/>
      </w:pPr>
      <w:r w:rsidDel="00000000" w:rsidR="00000000" w:rsidRPr="00000000">
        <w:rPr>
          <w:rtl w:val="0"/>
        </w:rPr>
        <w:t xml:space="preserve">Whatever it is that occurs at death, I believe it deserves to be called a miracle. The miracle, ironically, is that we don't die. The cessation of the body is an illusion, and like a magician sweeping aside a curtain, the soul reveals what lies beyond.</w:t>
      </w:r>
    </w:p>
    <w:p w:rsidR="00000000" w:rsidDel="00000000" w:rsidP="00000000" w:rsidRDefault="00000000" w:rsidRPr="00000000">
      <w:pPr>
        <w:contextualSpacing w:val="0"/>
      </w:pPr>
      <w:r w:rsidDel="00000000" w:rsidR="00000000" w:rsidRPr="00000000">
        <w:rPr>
          <w:rtl w:val="0"/>
        </w:rPr>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w:t>
      </w:r>
      <w:r w:rsidDel="00000000" w:rsidR="00000000" w:rsidRPr="00000000">
        <w:rPr>
          <w:i w:val="1"/>
          <w:rtl w:val="0"/>
        </w:rPr>
        <w:t xml:space="preserve">Life After Death</w:t>
      </w:r>
    </w:p>
    <w:p w:rsidR="00000000" w:rsidDel="00000000" w:rsidP="00000000" w:rsidRDefault="00000000" w:rsidRPr="00000000">
      <w:pPr>
        <w:contextualSpacing w:val="0"/>
        <w:jc w:val="right"/>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r>
    </w:p>
    <w:p w:rsidR="00000000" w:rsidDel="00000000" w:rsidP="00000000" w:rsidRDefault="00000000" w:rsidRPr="00000000">
      <w:pPr>
        <w:contextualSpacing w:val="0"/>
      </w:pPr>
      <w:r w:rsidDel="00000000" w:rsidR="00000000" w:rsidRPr="00000000">
        <w:rPr>
          <w:rtl w:val="0"/>
        </w:rPr>
        <w:t xml:space="preserve">In the face of nature's overwhelming forces, humans needed a </w:t>
      </w:r>
      <w:r w:rsidDel="00000000" w:rsidR="00000000" w:rsidRPr="00000000">
        <w:rPr>
          <w:rtl w:val="0"/>
        </w:rPr>
        <w:t xml:space="preserve">God</w:t>
      </w:r>
      <w:r w:rsidDel="00000000" w:rsidR="00000000" w:rsidRPr="00000000">
        <w:rPr>
          <w:rtl w:val="0"/>
        </w:rPr>
        <w:t xml:space="preserve"> who would protect them from harm. When they felt that they had broken the law or committed wrongdoing, people turned to a God who would judge them on the one hand and redeem their sins on the other. In this way, purely from slef-interest, the project of creating God in our own image proceeded--and continues to proceed.</w:t>
      </w:r>
    </w:p>
    <w:p w:rsidR="00000000" w:rsidDel="00000000" w:rsidP="00000000" w:rsidRDefault="00000000" w:rsidRPr="00000000">
      <w:pPr>
        <w:contextualSpacing w:val="0"/>
      </w:pPr>
      <w:r w:rsidDel="00000000" w:rsidR="00000000" w:rsidRPr="00000000">
        <w:rPr>
          <w:rtl w:val="0"/>
        </w:rPr>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w:t>
      </w:r>
      <w:r w:rsidDel="00000000" w:rsidR="00000000" w:rsidRPr="00000000">
        <w:rPr>
          <w:i w:val="1"/>
          <w:rtl w:val="0"/>
        </w:rPr>
        <w:t xml:space="preserve">How to Know God</w:t>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 xml:space="preserve">Each person is entitled to some version of God that seems real, yet many versions contradict one another. The God of any religion is only a fragment of God. This has to be true, because a being who is unbounded has no image, no role to play, no location either inside or outside the cosmos, whereas religions offer many images--father, mother, lawgiver, judge, ruler of the universe.</w:t>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w:t>
      </w:r>
      <w:r w:rsidDel="00000000" w:rsidR="00000000" w:rsidRPr="00000000">
        <w:rPr>
          <w:i w:val="1"/>
          <w:rtl w:val="0"/>
        </w:rPr>
        <w:t xml:space="preserve">How to Know God</w:t>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 xml:space="preserve">True </w:t>
      </w:r>
      <w:r w:rsidDel="00000000" w:rsidR="00000000" w:rsidRPr="00000000">
        <w:rPr>
          <w:rtl w:val="0"/>
        </w:rPr>
        <w:t xml:space="preserve">success</w:t>
      </w:r>
      <w:r w:rsidDel="00000000" w:rsidR="00000000" w:rsidRPr="00000000">
        <w:rPr>
          <w:rtl w:val="0"/>
        </w:rPr>
        <w:t xml:space="preserve"> is ... the experience of the miraculous. It is the unfolding of the divinity within us.</w:t>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w:t>
      </w:r>
      <w:r w:rsidDel="00000000" w:rsidR="00000000" w:rsidRPr="00000000">
        <w:rPr>
          <w:i w:val="1"/>
          <w:rtl w:val="0"/>
        </w:rPr>
        <w:t xml:space="preserve">The Seven Spiritual Laws of Success</w:t>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 xml:space="preserve">Success in life could be defined as the continued expansion of happiness and the progressive realization of worthy goals. Success is the ability to fulfill your desires with effortless ease. And yet success, including the creation of wealth, has always been considered to be a process that requires hard work, and it is often considered to be at the expense of others. We need a more spiritual approach to success and to affluence, which is the abundant flow of all good things to you. With knowledge and practice of spiritual law, we put ourselves in harmony with nature and create with carefreeness, joy, and love.</w:t>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introduction, </w:t>
      </w:r>
      <w:r w:rsidDel="00000000" w:rsidR="00000000" w:rsidRPr="00000000">
        <w:rPr>
          <w:i w:val="1"/>
          <w:rtl w:val="0"/>
        </w:rPr>
        <w:t xml:space="preserve">The Seven Spiritual Laws of Success</w:t>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 xml:space="preserve">Desire is what leads you through life until the time comes when you desire a higher life. So do not be ashamed that you want so much, yet at the same time do not fool yourself into thinking that what you want today will be enough tomorrow.</w:t>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w:t>
      </w:r>
      <w:r w:rsidDel="00000000" w:rsidR="00000000" w:rsidRPr="00000000">
        <w:rPr>
          <w:i w:val="1"/>
          <w:rtl w:val="0"/>
        </w:rPr>
        <w:t xml:space="preserve">The Way of the Wizard</w:t>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 xml:space="preserve">Be content not with your lot in life but with being here in the flow of life. The glories of creation are in your very cells; you are made of the same mindstuff as the angels, the stars, and god himself.</w:t>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w:t>
      </w:r>
      <w:r w:rsidDel="00000000" w:rsidR="00000000" w:rsidRPr="00000000">
        <w:rPr>
          <w:i w:val="1"/>
          <w:rtl w:val="0"/>
        </w:rPr>
        <w:t xml:space="preserve">The Book of Secrets: Unlocking the Hidden Dimensions of Your Life</w:t>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 xml:space="preserve">If you vent anger with the object of spreading your toxic feelings, the result will have nothing to do with healing. Your anger is your weapon. On the other hand, if you release anger the way you'd expel a rock from your shoe, your intention clearly has healing behind it. Once the anger starts flowing, both of these alternatives might feel the same. Anger is anger. But if you have a healing intention, two things will happen: you will feel more peaceful after your anger has been released, and you will feel like an old, fixed belief in enemies and injustice has started to move.</w:t>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w:t>
      </w:r>
      <w:r w:rsidDel="00000000" w:rsidR="00000000" w:rsidRPr="00000000">
        <w:rPr>
          <w:i w:val="1"/>
          <w:rtl w:val="0"/>
        </w:rPr>
        <w:t xml:space="preserve">Peace Is the Way</w:t>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 xml:space="preserve">You have a unique talent and a unique way of expressing it. There is something that you can do better than anyone else in the whole world--and for every unique talent and unique expression of that talent, there are also unique needs. When these needs are matched with the creative expression of your talent, that is the spark that creates affluence. Expressing your talents to fulfill needs creates unlimited wealth and abundance.</w:t>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ab/>
        <w:tab/>
        <w:tab/>
        <w:tab/>
        <w:tab/>
        <w:tab/>
        <w:tab/>
        <w:tab/>
        <w:tab/>
        <w:tab/>
        <w:tab/>
        <w:tab/>
        <w:tab/>
        <w:tab/>
        <w:tab/>
        <w:tab/>
        <w:tab/>
        <w:tab/>
        <w:tab/>
      </w:r>
    </w:p>
    <w:p w:rsidR="00000000" w:rsidDel="00000000" w:rsidP="00000000" w:rsidRDefault="00000000" w:rsidRPr="00000000">
      <w:pPr>
        <w:contextualSpacing w:val="0"/>
        <w:jc w:val="right"/>
      </w:pPr>
      <w:r w:rsidDel="00000000" w:rsidR="00000000" w:rsidRPr="00000000">
        <w:rPr>
          <w:rtl w:val="0"/>
        </w:rPr>
        <w:t xml:space="preserve">DEEPAK CHOPRA, </w:t>
      </w:r>
      <w:r w:rsidDel="00000000" w:rsidR="00000000" w:rsidRPr="00000000">
        <w:rPr>
          <w:i w:val="1"/>
          <w:rtl w:val="0"/>
        </w:rPr>
        <w:t xml:space="preserve">The Seven Spiritual Laws of Success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