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8FBB7" w14:textId="3C13A59F" w:rsidR="0064706F" w:rsidRPr="00977ECC" w:rsidRDefault="00AF25B5" w:rsidP="00977ECC">
      <w:pPr>
        <w:spacing w:line="480" w:lineRule="auto"/>
        <w:jc w:val="center"/>
        <w:rPr>
          <w:rFonts w:ascii="Arial" w:hAnsi="Arial" w:cs="Arial"/>
        </w:rPr>
      </w:pPr>
      <w:r w:rsidRPr="00977ECC">
        <w:rPr>
          <w:rFonts w:ascii="Arial" w:hAnsi="Arial" w:cs="Arial"/>
        </w:rPr>
        <w:t>Raster</w:t>
      </w:r>
      <w:r w:rsidR="00E05E02" w:rsidRPr="00977ECC">
        <w:rPr>
          <w:rFonts w:ascii="Arial" w:hAnsi="Arial" w:cs="Arial"/>
        </w:rPr>
        <w:t xml:space="preserve"> Analysis</w:t>
      </w:r>
      <w:r w:rsidR="00977ECC" w:rsidRPr="00977ECC">
        <w:rPr>
          <w:rFonts w:ascii="Arial" w:hAnsi="Arial" w:cs="Arial"/>
        </w:rPr>
        <w:t xml:space="preserve"> of Sacramento County</w:t>
      </w:r>
    </w:p>
    <w:p w14:paraId="712E48D4" w14:textId="3C329BDE" w:rsidR="00866B95" w:rsidRPr="00977ECC" w:rsidRDefault="00866B95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</w:rPr>
        <w:t>Link to Git Hub Repository: https://github.com/akunna1/PLAN_390_H7.git</w:t>
      </w:r>
    </w:p>
    <w:p w14:paraId="520DE045" w14:textId="06C5B0FB" w:rsidR="00AF25B5" w:rsidRPr="00977ECC" w:rsidRDefault="00AF25B5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</w:rPr>
        <w:t xml:space="preserve">I opened the </w:t>
      </w:r>
      <w:r w:rsidR="006D6C72" w:rsidRPr="00977ECC">
        <w:rPr>
          <w:rFonts w:ascii="Arial" w:hAnsi="Arial" w:cs="Arial"/>
        </w:rPr>
        <w:t xml:space="preserve">two </w:t>
      </w:r>
      <w:r w:rsidRPr="00977ECC">
        <w:rPr>
          <w:rFonts w:ascii="Arial" w:hAnsi="Arial" w:cs="Arial"/>
        </w:rPr>
        <w:t>images</w:t>
      </w:r>
      <w:r w:rsidR="003A62B5" w:rsidRPr="00977ECC">
        <w:rPr>
          <w:rFonts w:ascii="Arial" w:hAnsi="Arial" w:cs="Arial"/>
        </w:rPr>
        <w:t xml:space="preserve"> </w:t>
      </w:r>
      <w:proofErr w:type="gramStart"/>
      <w:r w:rsidR="006D6C72" w:rsidRPr="00977ECC">
        <w:rPr>
          <w:rFonts w:ascii="Arial" w:hAnsi="Arial" w:cs="Arial"/>
        </w:rPr>
        <w:t>i.e.</w:t>
      </w:r>
      <w:proofErr w:type="gramEnd"/>
      <w:r w:rsidR="006D6C72" w:rsidRPr="00977ECC">
        <w:rPr>
          <w:rFonts w:ascii="Arial" w:hAnsi="Arial" w:cs="Arial"/>
        </w:rPr>
        <w:t xml:space="preserve"> </w:t>
      </w:r>
      <w:proofErr w:type="spellStart"/>
      <w:r w:rsidR="006D6C72" w:rsidRPr="00977ECC">
        <w:rPr>
          <w:rFonts w:ascii="Arial" w:hAnsi="Arial" w:cs="Arial"/>
        </w:rPr>
        <w:t>sacramento_landsat_red.tif</w:t>
      </w:r>
      <w:proofErr w:type="spellEnd"/>
      <w:r w:rsidR="006D6C72" w:rsidRPr="00977ECC">
        <w:rPr>
          <w:rFonts w:ascii="Arial" w:hAnsi="Arial" w:cs="Arial"/>
        </w:rPr>
        <w:t xml:space="preserve"> and </w:t>
      </w:r>
      <w:proofErr w:type="spellStart"/>
      <w:r w:rsidR="006D6C72" w:rsidRPr="00977ECC">
        <w:rPr>
          <w:rFonts w:ascii="Arial" w:hAnsi="Arial" w:cs="Arial"/>
        </w:rPr>
        <w:t>sacramento_landsat_near_infared.tif</w:t>
      </w:r>
      <w:proofErr w:type="spellEnd"/>
      <w:r w:rsidR="003A62B5" w:rsidRPr="00977ECC">
        <w:rPr>
          <w:rFonts w:ascii="Arial" w:hAnsi="Arial" w:cs="Arial"/>
        </w:rPr>
        <w:t xml:space="preserve"> </w:t>
      </w:r>
      <w:r w:rsidR="006D6C72" w:rsidRPr="00977ECC">
        <w:rPr>
          <w:rFonts w:ascii="Arial" w:hAnsi="Arial" w:cs="Arial"/>
        </w:rPr>
        <w:t>in</w:t>
      </w:r>
      <w:r w:rsidRPr="00977ECC">
        <w:rPr>
          <w:rFonts w:ascii="Arial" w:hAnsi="Arial" w:cs="Arial"/>
        </w:rPr>
        <w:t xml:space="preserve"> ArcGIS </w:t>
      </w:r>
      <w:r w:rsidR="006D6C72" w:rsidRPr="00977ECC">
        <w:rPr>
          <w:rFonts w:ascii="Arial" w:hAnsi="Arial" w:cs="Arial"/>
        </w:rPr>
        <w:t>P</w:t>
      </w:r>
      <w:r w:rsidRPr="00977ECC">
        <w:rPr>
          <w:rFonts w:ascii="Arial" w:hAnsi="Arial" w:cs="Arial"/>
        </w:rPr>
        <w:t xml:space="preserve">ro and used the </w:t>
      </w:r>
      <w:r w:rsidR="00753AAA" w:rsidRPr="00977ECC">
        <w:rPr>
          <w:rFonts w:ascii="Arial" w:hAnsi="Arial" w:cs="Arial"/>
        </w:rPr>
        <w:t>‘</w:t>
      </w:r>
      <w:r w:rsidRPr="00977ECC">
        <w:rPr>
          <w:rFonts w:ascii="Arial" w:hAnsi="Arial" w:cs="Arial"/>
        </w:rPr>
        <w:t>Composite Bands</w:t>
      </w:r>
      <w:r w:rsidR="00753AAA" w:rsidRPr="00977ECC">
        <w:rPr>
          <w:rFonts w:ascii="Arial" w:hAnsi="Arial" w:cs="Arial"/>
        </w:rPr>
        <w:t>’</w:t>
      </w:r>
      <w:r w:rsidRPr="00977ECC">
        <w:rPr>
          <w:rFonts w:ascii="Arial" w:hAnsi="Arial" w:cs="Arial"/>
        </w:rPr>
        <w:t xml:space="preserve"> tool found under Data Management Tools to create a single raster dataset from the red and near infrared bands</w:t>
      </w:r>
      <w:r w:rsidR="00B3029D" w:rsidRPr="00977ECC">
        <w:rPr>
          <w:rFonts w:ascii="Arial" w:hAnsi="Arial" w:cs="Arial"/>
        </w:rPr>
        <w:t xml:space="preserve">. The output </w:t>
      </w:r>
      <w:r w:rsidR="00CD149B" w:rsidRPr="00977ECC">
        <w:rPr>
          <w:rFonts w:ascii="Arial" w:hAnsi="Arial" w:cs="Arial"/>
        </w:rPr>
        <w:t>was</w:t>
      </w:r>
      <w:r w:rsidR="00B3029D" w:rsidRPr="00977ECC">
        <w:rPr>
          <w:rFonts w:ascii="Arial" w:hAnsi="Arial" w:cs="Arial"/>
        </w:rPr>
        <w:t xml:space="preserve"> a multispectral image</w:t>
      </w:r>
      <w:r w:rsidR="0057565B" w:rsidRPr="00977ECC">
        <w:rPr>
          <w:rFonts w:ascii="Arial" w:hAnsi="Arial" w:cs="Arial"/>
        </w:rPr>
        <w:t>.</w:t>
      </w:r>
    </w:p>
    <w:p w14:paraId="35A83179" w14:textId="371FC0C8" w:rsidR="0057565B" w:rsidRPr="00977ECC" w:rsidRDefault="0057565B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</w:rPr>
        <w:t>Red: Band_1</w:t>
      </w:r>
    </w:p>
    <w:p w14:paraId="4DDEE255" w14:textId="703048BE" w:rsidR="0057565B" w:rsidRPr="00977ECC" w:rsidRDefault="0057565B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</w:rPr>
        <w:t>Green: Band_2</w:t>
      </w:r>
    </w:p>
    <w:p w14:paraId="4D9FB0A3" w14:textId="11106831" w:rsidR="0057565B" w:rsidRPr="00977ECC" w:rsidRDefault="0057565B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</w:rPr>
        <w:t>Blue: Band_2</w:t>
      </w:r>
    </w:p>
    <w:p w14:paraId="3D79DD51" w14:textId="145085D9" w:rsidR="00FA5B52" w:rsidRPr="00977ECC" w:rsidRDefault="005C5543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</w:rPr>
        <w:t>Then, I</w:t>
      </w:r>
      <w:r w:rsidR="00FA5B52" w:rsidRPr="00977ECC">
        <w:rPr>
          <w:rFonts w:ascii="Arial" w:hAnsi="Arial" w:cs="Arial"/>
        </w:rPr>
        <w:t xml:space="preserve"> went to the Imagery Tab, clicked on arrow under Indices, and then on NDVI.</w:t>
      </w:r>
      <w:r w:rsidR="00625072" w:rsidRPr="00977ECC">
        <w:rPr>
          <w:rFonts w:ascii="Arial" w:hAnsi="Arial" w:cs="Arial"/>
        </w:rPr>
        <w:t xml:space="preserve"> After, that I chose a color scale. </w:t>
      </w:r>
      <w:r w:rsidR="00D54349" w:rsidRPr="00977ECC">
        <w:rPr>
          <w:rFonts w:ascii="Arial" w:hAnsi="Arial" w:cs="Arial"/>
        </w:rPr>
        <w:t xml:space="preserve"> </w:t>
      </w:r>
      <w:r w:rsidR="006767A6" w:rsidRPr="00977ECC">
        <w:rPr>
          <w:rFonts w:ascii="Arial" w:hAnsi="Arial" w:cs="Arial"/>
        </w:rPr>
        <w:t xml:space="preserve">Figure 1 shows the NVDI values of </w:t>
      </w:r>
      <w:r w:rsidR="003A62B5" w:rsidRPr="00977ECC">
        <w:rPr>
          <w:rFonts w:ascii="Arial" w:hAnsi="Arial" w:cs="Arial"/>
        </w:rPr>
        <w:t xml:space="preserve">the multispectral </w:t>
      </w:r>
      <w:r w:rsidR="006767A6" w:rsidRPr="00977ECC">
        <w:rPr>
          <w:rFonts w:ascii="Arial" w:hAnsi="Arial" w:cs="Arial"/>
        </w:rPr>
        <w:t xml:space="preserve">image. </w:t>
      </w:r>
    </w:p>
    <w:p w14:paraId="4EFE245E" w14:textId="77777777" w:rsidR="00CD149B" w:rsidRPr="00977ECC" w:rsidRDefault="00CD149B" w:rsidP="00977ECC">
      <w:pPr>
        <w:spacing w:line="480" w:lineRule="auto"/>
        <w:rPr>
          <w:rFonts w:ascii="Arial" w:hAnsi="Arial" w:cs="Arial"/>
        </w:rPr>
      </w:pPr>
    </w:p>
    <w:p w14:paraId="09C4231D" w14:textId="6060CBFE" w:rsidR="00CD149B" w:rsidRPr="00977ECC" w:rsidRDefault="00CD149B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</w:rPr>
        <w:t xml:space="preserve">I used </w:t>
      </w:r>
      <w:proofErr w:type="spellStart"/>
      <w:r w:rsidRPr="00977ECC">
        <w:rPr>
          <w:rFonts w:ascii="Arial" w:hAnsi="Arial" w:cs="Arial"/>
        </w:rPr>
        <w:t>tidycensus</w:t>
      </w:r>
      <w:proofErr w:type="spellEnd"/>
      <w:r w:rsidRPr="00977ECC">
        <w:rPr>
          <w:rFonts w:ascii="Arial" w:hAnsi="Arial" w:cs="Arial"/>
        </w:rPr>
        <w:t xml:space="preserve"> package to retrieve income information for Sacramento County, California, from the 2019 5-year ACS, and</w:t>
      </w:r>
      <w:r w:rsidR="00B23549" w:rsidRPr="00977ECC">
        <w:rPr>
          <w:rFonts w:ascii="Arial" w:hAnsi="Arial" w:cs="Arial"/>
        </w:rPr>
        <w:t xml:space="preserve"> I </w:t>
      </w:r>
      <w:r w:rsidRPr="00977ECC">
        <w:rPr>
          <w:rFonts w:ascii="Arial" w:hAnsi="Arial" w:cs="Arial"/>
        </w:rPr>
        <w:t xml:space="preserve">calculated the percentage of all households that made less than $35,000 per year in each tract using R. I also got the spatial data for tracts from the Census Bureau’s TIGER/Line website, which I joined with Census data from </w:t>
      </w:r>
      <w:proofErr w:type="spellStart"/>
      <w:r w:rsidRPr="00977ECC">
        <w:rPr>
          <w:rFonts w:ascii="Arial" w:hAnsi="Arial" w:cs="Arial"/>
        </w:rPr>
        <w:t>tidycensus</w:t>
      </w:r>
      <w:proofErr w:type="spellEnd"/>
      <w:r w:rsidRPr="00977ECC">
        <w:rPr>
          <w:rFonts w:ascii="Arial" w:hAnsi="Arial" w:cs="Arial"/>
        </w:rPr>
        <w:t xml:space="preserve">. Figure 2 shows the proportion of households making less than $35,000 in each tract in Sacramento County. </w:t>
      </w:r>
    </w:p>
    <w:p w14:paraId="0EED9200" w14:textId="4B06D176" w:rsidR="00960781" w:rsidRPr="00977ECC" w:rsidRDefault="00960781" w:rsidP="00977ECC">
      <w:pPr>
        <w:spacing w:line="480" w:lineRule="auto"/>
        <w:rPr>
          <w:rFonts w:ascii="Arial" w:hAnsi="Arial" w:cs="Arial"/>
        </w:rPr>
      </w:pPr>
    </w:p>
    <w:p w14:paraId="45C9935C" w14:textId="42310630" w:rsidR="000158B7" w:rsidRPr="00977ECC" w:rsidRDefault="00960781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</w:rPr>
        <w:t xml:space="preserve">On ArcGIS Pro, I used the ‘Zonal Statistics’ tool </w:t>
      </w:r>
      <w:r w:rsidR="00646884" w:rsidRPr="00977ECC">
        <w:rPr>
          <w:rFonts w:ascii="Arial" w:hAnsi="Arial" w:cs="Arial"/>
        </w:rPr>
        <w:t>(</w:t>
      </w:r>
      <w:r w:rsidRPr="00977ECC">
        <w:rPr>
          <w:rFonts w:ascii="Arial" w:hAnsi="Arial" w:cs="Arial"/>
        </w:rPr>
        <w:t xml:space="preserve">found under Spatial Analyst Tools) to calculate </w:t>
      </w:r>
      <w:r w:rsidR="008B53D8" w:rsidRPr="00977ECC">
        <w:rPr>
          <w:rFonts w:ascii="Arial" w:hAnsi="Arial" w:cs="Arial"/>
        </w:rPr>
        <w:t xml:space="preserve">the </w:t>
      </w:r>
      <w:r w:rsidRPr="00977ECC">
        <w:rPr>
          <w:rFonts w:ascii="Arial" w:hAnsi="Arial" w:cs="Arial"/>
        </w:rPr>
        <w:t xml:space="preserve">statistics on cell values of </w:t>
      </w:r>
      <w:r w:rsidR="001734CE" w:rsidRPr="00977ECC">
        <w:rPr>
          <w:rFonts w:ascii="Arial" w:hAnsi="Arial" w:cs="Arial"/>
        </w:rPr>
        <w:t>my NDVI</w:t>
      </w:r>
      <w:r w:rsidRPr="00977ECC">
        <w:rPr>
          <w:rFonts w:ascii="Arial" w:hAnsi="Arial" w:cs="Arial"/>
        </w:rPr>
        <w:t xml:space="preserve"> raster within the zones defined by my Sacramento County tract level </w:t>
      </w:r>
      <w:r w:rsidR="001734CE" w:rsidRPr="00977ECC">
        <w:rPr>
          <w:rFonts w:ascii="Arial" w:hAnsi="Arial" w:cs="Arial"/>
        </w:rPr>
        <w:t>shapefile</w:t>
      </w:r>
      <w:r w:rsidR="00646884" w:rsidRPr="00977ECC">
        <w:rPr>
          <w:rFonts w:ascii="Arial" w:hAnsi="Arial" w:cs="Arial"/>
        </w:rPr>
        <w:t xml:space="preserve">, and it produced </w:t>
      </w:r>
      <w:r w:rsidR="00BC2544" w:rsidRPr="00977ECC">
        <w:rPr>
          <w:rFonts w:ascii="Arial" w:hAnsi="Arial" w:cs="Arial"/>
        </w:rPr>
        <w:t>a</w:t>
      </w:r>
      <w:r w:rsidR="00646884" w:rsidRPr="00977ECC">
        <w:rPr>
          <w:rFonts w:ascii="Arial" w:hAnsi="Arial" w:cs="Arial"/>
        </w:rPr>
        <w:t xml:space="preserve"> raster image</w:t>
      </w:r>
      <w:r w:rsidRPr="00977ECC">
        <w:rPr>
          <w:rFonts w:ascii="Arial" w:hAnsi="Arial" w:cs="Arial"/>
        </w:rPr>
        <w:t>.</w:t>
      </w:r>
      <w:r w:rsidR="00BC2544" w:rsidRPr="00977ECC">
        <w:rPr>
          <w:rFonts w:ascii="Arial" w:hAnsi="Arial" w:cs="Arial"/>
        </w:rPr>
        <w:t xml:space="preserve"> Figure 3 shows the Zonal statistics</w:t>
      </w:r>
      <w:r w:rsidR="001734CE" w:rsidRPr="00977ECC">
        <w:rPr>
          <w:rFonts w:ascii="Arial" w:hAnsi="Arial" w:cs="Arial"/>
        </w:rPr>
        <w:t xml:space="preserve"> </w:t>
      </w:r>
      <w:r w:rsidR="001734CE" w:rsidRPr="00977ECC">
        <w:rPr>
          <w:rFonts w:ascii="Arial" w:hAnsi="Arial" w:cs="Arial"/>
        </w:rPr>
        <w:lastRenderedPageBreak/>
        <w:t>of the NDVI for Sacramento County</w:t>
      </w:r>
      <w:r w:rsidR="00BC2544" w:rsidRPr="00977ECC">
        <w:rPr>
          <w:rFonts w:ascii="Arial" w:hAnsi="Arial" w:cs="Arial"/>
        </w:rPr>
        <w:t xml:space="preserve">. </w:t>
      </w:r>
      <w:r w:rsidRPr="00977ECC">
        <w:rPr>
          <w:rFonts w:ascii="Arial" w:hAnsi="Arial" w:cs="Arial"/>
        </w:rPr>
        <w:t xml:space="preserve"> Mean was the statistics type. </w:t>
      </w:r>
      <w:r w:rsidR="00646884" w:rsidRPr="00977ECC">
        <w:rPr>
          <w:rFonts w:ascii="Arial" w:hAnsi="Arial" w:cs="Arial"/>
        </w:rPr>
        <w:t>I used</w:t>
      </w:r>
      <w:r w:rsidR="006B44D3" w:rsidRPr="00977ECC">
        <w:rPr>
          <w:rFonts w:ascii="Arial" w:hAnsi="Arial" w:cs="Arial"/>
        </w:rPr>
        <w:t xml:space="preserve"> the</w:t>
      </w:r>
      <w:r w:rsidR="00646884" w:rsidRPr="00977ECC">
        <w:rPr>
          <w:rFonts w:ascii="Arial" w:hAnsi="Arial" w:cs="Arial"/>
        </w:rPr>
        <w:t xml:space="preserve"> ‘Zonal Statistics by Table’ </w:t>
      </w:r>
      <w:r w:rsidR="00CF50EE" w:rsidRPr="00977ECC">
        <w:rPr>
          <w:rFonts w:ascii="Arial" w:hAnsi="Arial" w:cs="Arial"/>
        </w:rPr>
        <w:t xml:space="preserve">tool </w:t>
      </w:r>
      <w:r w:rsidR="00646884" w:rsidRPr="00977ECC">
        <w:rPr>
          <w:rFonts w:ascii="Arial" w:hAnsi="Arial" w:cs="Arial"/>
        </w:rPr>
        <w:t>to get a table of values</w:t>
      </w:r>
      <w:r w:rsidR="003F5D9E" w:rsidRPr="00977ECC">
        <w:rPr>
          <w:rFonts w:ascii="Arial" w:hAnsi="Arial" w:cs="Arial"/>
        </w:rPr>
        <w:t xml:space="preserve"> and exported the table to R and joined it to </w:t>
      </w:r>
      <w:r w:rsidR="003B47A4" w:rsidRPr="00977ECC">
        <w:rPr>
          <w:rFonts w:ascii="Arial" w:hAnsi="Arial" w:cs="Arial"/>
        </w:rPr>
        <w:t>my</w:t>
      </w:r>
      <w:r w:rsidR="003F5D9E" w:rsidRPr="00977ECC">
        <w:rPr>
          <w:rFonts w:ascii="Arial" w:hAnsi="Arial" w:cs="Arial"/>
        </w:rPr>
        <w:t xml:space="preserve"> table</w:t>
      </w:r>
      <w:r w:rsidR="003B47A4" w:rsidRPr="00977ECC">
        <w:rPr>
          <w:rFonts w:ascii="Arial" w:hAnsi="Arial" w:cs="Arial"/>
        </w:rPr>
        <w:t xml:space="preserve"> </w:t>
      </w:r>
      <w:r w:rsidR="003F5D9E" w:rsidRPr="00977ECC">
        <w:rPr>
          <w:rFonts w:ascii="Arial" w:hAnsi="Arial" w:cs="Arial"/>
        </w:rPr>
        <w:t xml:space="preserve">containing the </w:t>
      </w:r>
      <w:r w:rsidR="003B47A4" w:rsidRPr="00977ECC">
        <w:rPr>
          <w:rFonts w:ascii="Arial" w:hAnsi="Arial" w:cs="Arial"/>
        </w:rPr>
        <w:t xml:space="preserve">household </w:t>
      </w:r>
      <w:r w:rsidR="003F5D9E" w:rsidRPr="00977ECC">
        <w:rPr>
          <w:rFonts w:ascii="Arial" w:hAnsi="Arial" w:cs="Arial"/>
        </w:rPr>
        <w:t>income data for Sacramento County</w:t>
      </w:r>
      <w:r w:rsidR="00646884" w:rsidRPr="00977ECC">
        <w:rPr>
          <w:rFonts w:ascii="Arial" w:hAnsi="Arial" w:cs="Arial"/>
        </w:rPr>
        <w:t>.</w:t>
      </w:r>
      <w:r w:rsidR="00C73979" w:rsidRPr="00977ECC">
        <w:rPr>
          <w:rFonts w:ascii="Arial" w:hAnsi="Arial" w:cs="Arial"/>
        </w:rPr>
        <w:t xml:space="preserve"> After joining the tables, I transferred the new table into Excel to make </w:t>
      </w:r>
      <w:r w:rsidR="00EF569D" w:rsidRPr="00977ECC">
        <w:rPr>
          <w:rFonts w:ascii="Arial" w:hAnsi="Arial" w:cs="Arial"/>
        </w:rPr>
        <w:t xml:space="preserve">the </w:t>
      </w:r>
      <w:r w:rsidR="00C73979" w:rsidRPr="00977ECC">
        <w:rPr>
          <w:rFonts w:ascii="Arial" w:hAnsi="Arial" w:cs="Arial"/>
        </w:rPr>
        <w:t>scatter plot</w:t>
      </w:r>
      <w:r w:rsidR="00715A43" w:rsidRPr="00977ECC">
        <w:rPr>
          <w:rFonts w:ascii="Arial" w:hAnsi="Arial" w:cs="Arial"/>
        </w:rPr>
        <w:t>,</w:t>
      </w:r>
      <w:r w:rsidR="00EF569D" w:rsidRPr="00977ECC">
        <w:rPr>
          <w:rFonts w:ascii="Arial" w:hAnsi="Arial" w:cs="Arial"/>
        </w:rPr>
        <w:t xml:space="preserve"> showing the relationship between the average NDVI and the percent of </w:t>
      </w:r>
      <w:r w:rsidR="00715A43" w:rsidRPr="00977ECC">
        <w:rPr>
          <w:rFonts w:ascii="Arial" w:hAnsi="Arial" w:cs="Arial"/>
        </w:rPr>
        <w:t>low-income</w:t>
      </w:r>
      <w:r w:rsidR="00EF569D" w:rsidRPr="00977ECC">
        <w:rPr>
          <w:rFonts w:ascii="Arial" w:hAnsi="Arial" w:cs="Arial"/>
        </w:rPr>
        <w:t xml:space="preserve"> households</w:t>
      </w:r>
      <w:r w:rsidR="00C73979" w:rsidRPr="00977ECC">
        <w:rPr>
          <w:rFonts w:ascii="Arial" w:hAnsi="Arial" w:cs="Arial"/>
        </w:rPr>
        <w:t xml:space="preserve">. </w:t>
      </w:r>
      <w:r w:rsidR="00646884" w:rsidRPr="00977ECC">
        <w:rPr>
          <w:rFonts w:ascii="Arial" w:hAnsi="Arial" w:cs="Arial"/>
        </w:rPr>
        <w:t xml:space="preserve"> </w:t>
      </w:r>
      <w:r w:rsidR="007020AB" w:rsidRPr="00977ECC">
        <w:rPr>
          <w:rFonts w:ascii="Arial" w:hAnsi="Arial" w:cs="Arial"/>
        </w:rPr>
        <w:t xml:space="preserve">Figure 4 </w:t>
      </w:r>
      <w:r w:rsidR="000D3E9E" w:rsidRPr="00977ECC">
        <w:rPr>
          <w:rFonts w:ascii="Arial" w:hAnsi="Arial" w:cs="Arial"/>
        </w:rPr>
        <w:t xml:space="preserve">shows the Average Level-Tract NDVI versus the portion of low-income households in </w:t>
      </w:r>
      <w:r w:rsidR="00A878FC" w:rsidRPr="00977ECC">
        <w:rPr>
          <w:rFonts w:ascii="Arial" w:hAnsi="Arial" w:cs="Arial"/>
        </w:rPr>
        <w:t>Sacramento County</w:t>
      </w:r>
      <w:r w:rsidR="000D3E9E" w:rsidRPr="00977ECC">
        <w:rPr>
          <w:rFonts w:ascii="Arial" w:hAnsi="Arial" w:cs="Arial"/>
        </w:rPr>
        <w:t xml:space="preserve">. </w:t>
      </w:r>
      <w:r w:rsidR="00466516" w:rsidRPr="00977ECC">
        <w:rPr>
          <w:rFonts w:ascii="Arial" w:hAnsi="Arial" w:cs="Arial"/>
        </w:rPr>
        <w:t xml:space="preserve"> An R</w:t>
      </w:r>
      <w:r w:rsidR="00466516" w:rsidRPr="00977ECC">
        <w:rPr>
          <w:rFonts w:ascii="Arial" w:hAnsi="Arial" w:cs="Arial"/>
          <w:vertAlign w:val="superscript"/>
        </w:rPr>
        <w:t>2</w:t>
      </w:r>
      <w:r w:rsidR="00466516" w:rsidRPr="00977ECC">
        <w:rPr>
          <w:rFonts w:ascii="Arial" w:hAnsi="Arial" w:cs="Arial"/>
        </w:rPr>
        <w:t xml:space="preserve"> value above 0.7 would shows a high level of correlation, whereas a measure below 0.4 shows a low correlation. There is low correlation between the Average Level-Tract NDVI and the portion of low-income households, considering the R</w:t>
      </w:r>
      <w:r w:rsidR="00466516" w:rsidRPr="00977ECC">
        <w:rPr>
          <w:rFonts w:ascii="Arial" w:hAnsi="Arial" w:cs="Arial"/>
          <w:vertAlign w:val="superscript"/>
        </w:rPr>
        <w:t>2</w:t>
      </w:r>
      <w:r w:rsidR="00466516" w:rsidRPr="00977ECC">
        <w:rPr>
          <w:rFonts w:ascii="Arial" w:hAnsi="Arial" w:cs="Arial"/>
        </w:rPr>
        <w:t xml:space="preserve"> value being 0.1</w:t>
      </w:r>
      <w:r w:rsidR="00D53F1F" w:rsidRPr="00977ECC">
        <w:rPr>
          <w:rFonts w:ascii="Arial" w:hAnsi="Arial" w:cs="Arial"/>
        </w:rPr>
        <w:t>605</w:t>
      </w:r>
      <w:r w:rsidR="00466516" w:rsidRPr="00977ECC">
        <w:rPr>
          <w:rFonts w:ascii="Arial" w:hAnsi="Arial" w:cs="Arial"/>
        </w:rPr>
        <w:t>, which means that is unlikely that the Average Level-Tract NDVI is a dependent variable of the portion of low-income households</w:t>
      </w:r>
      <w:r w:rsidR="002C7F6E" w:rsidRPr="00977ECC">
        <w:rPr>
          <w:rFonts w:ascii="Arial" w:hAnsi="Arial" w:cs="Arial"/>
        </w:rPr>
        <w:t xml:space="preserve"> or vice versa</w:t>
      </w:r>
      <w:r w:rsidR="00466516" w:rsidRPr="00977ECC">
        <w:rPr>
          <w:rFonts w:ascii="Arial" w:hAnsi="Arial" w:cs="Arial"/>
        </w:rPr>
        <w:t xml:space="preserve">. </w:t>
      </w:r>
    </w:p>
    <w:p w14:paraId="47F40C60" w14:textId="788BA539" w:rsidR="0026777A" w:rsidRPr="00977ECC" w:rsidRDefault="0026777A" w:rsidP="00977ECC">
      <w:pPr>
        <w:spacing w:line="480" w:lineRule="auto"/>
        <w:rPr>
          <w:rFonts w:ascii="Arial" w:hAnsi="Arial" w:cs="Arial"/>
        </w:rPr>
      </w:pPr>
    </w:p>
    <w:p w14:paraId="204E808F" w14:textId="6F63DED0" w:rsidR="0026777A" w:rsidRPr="00977ECC" w:rsidRDefault="00977ECC" w:rsidP="00977ECC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Further Analysis</w:t>
      </w:r>
      <w:r w:rsidR="0026777A" w:rsidRPr="00977ECC">
        <w:rPr>
          <w:rFonts w:ascii="Arial" w:hAnsi="Arial" w:cs="Arial"/>
        </w:rPr>
        <w:t>:</w:t>
      </w:r>
    </w:p>
    <w:p w14:paraId="27B7737C" w14:textId="2B681720" w:rsidR="00843F83" w:rsidRPr="00977ECC" w:rsidRDefault="00843F83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</w:rPr>
        <w:t xml:space="preserve">I used </w:t>
      </w:r>
      <w:proofErr w:type="spellStart"/>
      <w:r w:rsidRPr="00977ECC">
        <w:rPr>
          <w:rFonts w:ascii="Arial" w:hAnsi="Arial" w:cs="Arial"/>
        </w:rPr>
        <w:t>tidycensus</w:t>
      </w:r>
      <w:proofErr w:type="spellEnd"/>
      <w:r w:rsidRPr="00977ECC">
        <w:rPr>
          <w:rFonts w:ascii="Arial" w:hAnsi="Arial" w:cs="Arial"/>
        </w:rPr>
        <w:t xml:space="preserve"> package to retrieve</w:t>
      </w:r>
      <w:r w:rsidR="001244D4" w:rsidRPr="00977ECC">
        <w:rPr>
          <w:rFonts w:ascii="Arial" w:hAnsi="Arial" w:cs="Arial"/>
        </w:rPr>
        <w:t xml:space="preserve"> the</w:t>
      </w:r>
      <w:r w:rsidRPr="00977ECC">
        <w:rPr>
          <w:rFonts w:ascii="Arial" w:hAnsi="Arial" w:cs="Arial"/>
        </w:rPr>
        <w:t xml:space="preserve"> rent information for Sacramento County, California, from the 2019 5-year ACS</w:t>
      </w:r>
      <w:r w:rsidR="00EB148E" w:rsidRPr="00977ECC">
        <w:rPr>
          <w:rFonts w:ascii="Arial" w:hAnsi="Arial" w:cs="Arial"/>
        </w:rPr>
        <w:t xml:space="preserve">, </w:t>
      </w:r>
      <w:r w:rsidRPr="00977ECC">
        <w:rPr>
          <w:rFonts w:ascii="Arial" w:hAnsi="Arial" w:cs="Arial"/>
        </w:rPr>
        <w:t xml:space="preserve">and </w:t>
      </w:r>
      <w:r w:rsidR="00EB148E" w:rsidRPr="00977ECC">
        <w:rPr>
          <w:rFonts w:ascii="Arial" w:hAnsi="Arial" w:cs="Arial"/>
        </w:rPr>
        <w:t xml:space="preserve">I </w:t>
      </w:r>
      <w:r w:rsidRPr="00977ECC">
        <w:rPr>
          <w:rFonts w:ascii="Arial" w:hAnsi="Arial" w:cs="Arial"/>
        </w:rPr>
        <w:t xml:space="preserve">calculated the percentage of all households that are asked to pay less than $1000 as rent in each tract using R. </w:t>
      </w:r>
      <w:r w:rsidR="002A5968" w:rsidRPr="00977ECC">
        <w:rPr>
          <w:rFonts w:ascii="Arial" w:hAnsi="Arial" w:cs="Arial"/>
        </w:rPr>
        <w:t xml:space="preserve">Again, </w:t>
      </w:r>
      <w:r w:rsidRPr="00977ECC">
        <w:rPr>
          <w:rFonts w:ascii="Arial" w:hAnsi="Arial" w:cs="Arial"/>
        </w:rPr>
        <w:t xml:space="preserve">I also got the spatial data for tracts from the Census Bureau’s TIGER/Line website, which I joined with Census data from </w:t>
      </w:r>
      <w:proofErr w:type="spellStart"/>
      <w:r w:rsidRPr="00977ECC">
        <w:rPr>
          <w:rFonts w:ascii="Arial" w:hAnsi="Arial" w:cs="Arial"/>
        </w:rPr>
        <w:t>tidycensus</w:t>
      </w:r>
      <w:proofErr w:type="spellEnd"/>
      <w:r w:rsidRPr="00977ECC">
        <w:rPr>
          <w:rFonts w:ascii="Arial" w:hAnsi="Arial" w:cs="Arial"/>
        </w:rPr>
        <w:t xml:space="preserve">. Figure 5 shows the proportion of households that are asked to pay less than $1000 as rent in each tract in Sacramento County. </w:t>
      </w:r>
    </w:p>
    <w:p w14:paraId="345B128F" w14:textId="58F4DF75" w:rsidR="0026777A" w:rsidRPr="00977ECC" w:rsidRDefault="002F622E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</w:rPr>
        <w:t xml:space="preserve">I joined my ‘Zonal Statistics by Table’ table to the table containing the households paying less than $1000 in rent data for Sacramento County. After joining the tables, I transferred the new table into Excel to make the scatter plot showing the relationship between the average NDVI and the percent of households paying less than $1000 in rent.  Figure 6 shows the Average Level-Tract NDVI versus the portion of low rent paying households in Sacramento County. </w:t>
      </w:r>
      <w:r w:rsidRPr="00977ECC">
        <w:rPr>
          <w:rFonts w:ascii="Arial" w:hAnsi="Arial" w:cs="Arial"/>
        </w:rPr>
        <w:lastRenderedPageBreak/>
        <w:t>There is low correlation between the Average Level-Tract NDVI and the portion of low rent paying households in Sacramento County, considering the R</w:t>
      </w:r>
      <w:r w:rsidRPr="00977ECC">
        <w:rPr>
          <w:rFonts w:ascii="Arial" w:hAnsi="Arial" w:cs="Arial"/>
          <w:vertAlign w:val="superscript"/>
        </w:rPr>
        <w:t>2</w:t>
      </w:r>
      <w:r w:rsidRPr="00977ECC">
        <w:rPr>
          <w:rFonts w:ascii="Arial" w:hAnsi="Arial" w:cs="Arial"/>
        </w:rPr>
        <w:t xml:space="preserve"> value being 0.0177, which means that is unlikely that the Average Level-Tract NDVI is a dependent variable of the portion of low rent paying households</w:t>
      </w:r>
      <w:r w:rsidR="00753AAA" w:rsidRPr="00977ECC">
        <w:rPr>
          <w:rFonts w:ascii="Arial" w:hAnsi="Arial" w:cs="Arial"/>
        </w:rPr>
        <w:t xml:space="preserve"> and vice versa</w:t>
      </w:r>
      <w:r w:rsidRPr="00977ECC">
        <w:rPr>
          <w:rFonts w:ascii="Arial" w:hAnsi="Arial" w:cs="Arial"/>
        </w:rPr>
        <w:t xml:space="preserve">. </w:t>
      </w:r>
    </w:p>
    <w:p w14:paraId="1B530A7B" w14:textId="77777777" w:rsidR="00AE6343" w:rsidRPr="00977ECC" w:rsidRDefault="00AE6343" w:rsidP="00977ECC">
      <w:pPr>
        <w:spacing w:line="480" w:lineRule="auto"/>
        <w:rPr>
          <w:rFonts w:ascii="Arial" w:hAnsi="Arial" w:cs="Arial"/>
        </w:rPr>
      </w:pPr>
    </w:p>
    <w:p w14:paraId="4FDD49B8" w14:textId="77777777" w:rsidR="00AE6343" w:rsidRPr="00977ECC" w:rsidRDefault="00AE6343" w:rsidP="00977ECC">
      <w:pPr>
        <w:spacing w:line="480" w:lineRule="auto"/>
        <w:rPr>
          <w:rFonts w:ascii="Arial" w:hAnsi="Arial" w:cs="Arial"/>
        </w:rPr>
      </w:pPr>
    </w:p>
    <w:p w14:paraId="01CCABE8" w14:textId="77777777" w:rsidR="00AE6343" w:rsidRPr="00977ECC" w:rsidRDefault="00AE6343" w:rsidP="00977ECC">
      <w:pPr>
        <w:spacing w:line="480" w:lineRule="auto"/>
        <w:rPr>
          <w:rFonts w:ascii="Arial" w:hAnsi="Arial" w:cs="Arial"/>
        </w:rPr>
      </w:pPr>
    </w:p>
    <w:p w14:paraId="21DACCF2" w14:textId="77777777" w:rsidR="00AE6343" w:rsidRPr="00977ECC" w:rsidRDefault="00AE6343" w:rsidP="00977ECC">
      <w:pPr>
        <w:spacing w:line="480" w:lineRule="auto"/>
        <w:rPr>
          <w:rFonts w:ascii="Arial" w:hAnsi="Arial" w:cs="Arial"/>
        </w:rPr>
      </w:pPr>
    </w:p>
    <w:p w14:paraId="11CA96F1" w14:textId="77777777" w:rsidR="00AE6343" w:rsidRPr="00977ECC" w:rsidRDefault="00AE6343" w:rsidP="00977ECC">
      <w:pPr>
        <w:spacing w:line="480" w:lineRule="auto"/>
        <w:rPr>
          <w:rFonts w:ascii="Arial" w:hAnsi="Arial" w:cs="Arial"/>
        </w:rPr>
      </w:pPr>
    </w:p>
    <w:p w14:paraId="31100983" w14:textId="77777777" w:rsidR="00AE6343" w:rsidRPr="00977ECC" w:rsidRDefault="00AE6343" w:rsidP="00977ECC">
      <w:pPr>
        <w:spacing w:line="480" w:lineRule="auto"/>
        <w:rPr>
          <w:rFonts w:ascii="Arial" w:hAnsi="Arial" w:cs="Arial"/>
        </w:rPr>
      </w:pPr>
    </w:p>
    <w:p w14:paraId="5B766CFC" w14:textId="77777777" w:rsidR="00AE6343" w:rsidRPr="00977ECC" w:rsidRDefault="00AE6343" w:rsidP="00977ECC">
      <w:pPr>
        <w:spacing w:line="480" w:lineRule="auto"/>
        <w:rPr>
          <w:rFonts w:ascii="Arial" w:hAnsi="Arial" w:cs="Arial"/>
        </w:rPr>
      </w:pPr>
    </w:p>
    <w:p w14:paraId="541B7EC3" w14:textId="77777777" w:rsidR="00AE6343" w:rsidRPr="00977ECC" w:rsidRDefault="00AE6343" w:rsidP="00977ECC">
      <w:pPr>
        <w:spacing w:line="480" w:lineRule="auto"/>
        <w:rPr>
          <w:rFonts w:ascii="Arial" w:hAnsi="Arial" w:cs="Arial"/>
        </w:rPr>
      </w:pPr>
    </w:p>
    <w:p w14:paraId="10B73160" w14:textId="77777777" w:rsidR="00AE6343" w:rsidRPr="00977ECC" w:rsidRDefault="00AE6343" w:rsidP="00977ECC">
      <w:pPr>
        <w:spacing w:line="480" w:lineRule="auto"/>
        <w:rPr>
          <w:rFonts w:ascii="Arial" w:hAnsi="Arial" w:cs="Arial"/>
        </w:rPr>
      </w:pPr>
    </w:p>
    <w:p w14:paraId="69AD490B" w14:textId="77777777" w:rsidR="00AE6343" w:rsidRPr="00977ECC" w:rsidRDefault="00AE6343" w:rsidP="00977ECC">
      <w:pPr>
        <w:spacing w:line="480" w:lineRule="auto"/>
        <w:rPr>
          <w:rFonts w:ascii="Arial" w:hAnsi="Arial" w:cs="Arial"/>
        </w:rPr>
      </w:pPr>
    </w:p>
    <w:p w14:paraId="77E798C3" w14:textId="77777777" w:rsidR="00AE6343" w:rsidRPr="00977ECC" w:rsidRDefault="00AE6343" w:rsidP="00977ECC">
      <w:pPr>
        <w:spacing w:line="480" w:lineRule="auto"/>
        <w:rPr>
          <w:rFonts w:ascii="Arial" w:hAnsi="Arial" w:cs="Arial"/>
        </w:rPr>
      </w:pPr>
    </w:p>
    <w:p w14:paraId="4334C3FC" w14:textId="77777777" w:rsidR="00AE6343" w:rsidRPr="00977ECC" w:rsidRDefault="00AE6343" w:rsidP="00977ECC">
      <w:pPr>
        <w:spacing w:line="480" w:lineRule="auto"/>
        <w:rPr>
          <w:rFonts w:ascii="Arial" w:hAnsi="Arial" w:cs="Arial"/>
        </w:rPr>
      </w:pPr>
    </w:p>
    <w:p w14:paraId="36925BBB" w14:textId="77777777" w:rsidR="00AE6343" w:rsidRPr="00977ECC" w:rsidRDefault="00AE6343" w:rsidP="00977ECC">
      <w:pPr>
        <w:spacing w:line="480" w:lineRule="auto"/>
        <w:rPr>
          <w:rFonts w:ascii="Arial" w:hAnsi="Arial" w:cs="Arial"/>
        </w:rPr>
      </w:pPr>
    </w:p>
    <w:p w14:paraId="53EB6279" w14:textId="77777777" w:rsidR="00AE6343" w:rsidRPr="00977ECC" w:rsidRDefault="00AE6343" w:rsidP="00977ECC">
      <w:pPr>
        <w:spacing w:line="480" w:lineRule="auto"/>
        <w:rPr>
          <w:rFonts w:ascii="Arial" w:hAnsi="Arial" w:cs="Arial"/>
        </w:rPr>
      </w:pPr>
    </w:p>
    <w:p w14:paraId="59CF8E26" w14:textId="77777777" w:rsidR="00AE6343" w:rsidRPr="00977ECC" w:rsidRDefault="00AE6343" w:rsidP="00977ECC">
      <w:pPr>
        <w:spacing w:line="480" w:lineRule="auto"/>
        <w:rPr>
          <w:rFonts w:ascii="Arial" w:hAnsi="Arial" w:cs="Arial"/>
        </w:rPr>
      </w:pPr>
    </w:p>
    <w:p w14:paraId="64675C11" w14:textId="77777777" w:rsidR="00AE6343" w:rsidRPr="00977ECC" w:rsidRDefault="00AE6343" w:rsidP="00977ECC">
      <w:pPr>
        <w:spacing w:line="480" w:lineRule="auto"/>
        <w:rPr>
          <w:rFonts w:ascii="Arial" w:hAnsi="Arial" w:cs="Arial"/>
        </w:rPr>
      </w:pPr>
    </w:p>
    <w:p w14:paraId="576F31D6" w14:textId="0A8D28EA" w:rsidR="0059577B" w:rsidRPr="00977ECC" w:rsidRDefault="005D4F7F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</w:rPr>
        <w:lastRenderedPageBreak/>
        <w:t>Figures</w:t>
      </w:r>
    </w:p>
    <w:p w14:paraId="0B513A5B" w14:textId="2364F14B" w:rsidR="005D4F7F" w:rsidRPr="00977ECC" w:rsidRDefault="005D4F7F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  <w:b/>
          <w:bCs/>
        </w:rPr>
        <w:t>Figure 1.</w:t>
      </w:r>
      <w:r w:rsidRPr="00977ECC">
        <w:rPr>
          <w:rFonts w:ascii="Arial" w:hAnsi="Arial" w:cs="Arial"/>
        </w:rPr>
        <w:t xml:space="preserve"> NDVI of Sacramento Multispectral Landsat Image.</w:t>
      </w:r>
    </w:p>
    <w:p w14:paraId="0D6D523E" w14:textId="55DB39DF" w:rsidR="006767A6" w:rsidRPr="00977ECC" w:rsidRDefault="006767A6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  <w:noProof/>
        </w:rPr>
        <w:drawing>
          <wp:inline distT="0" distB="0" distL="0" distR="0" wp14:anchorId="2FB64A6F" wp14:editId="05F2FCDC">
            <wp:extent cx="5708650" cy="6731000"/>
            <wp:effectExtent l="0" t="0" r="6350" b="0"/>
            <wp:docPr id="1" name="Picture 1" descr="A map of the wor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map of the worl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F175" w14:textId="14DD4503" w:rsidR="00C21F6E" w:rsidRPr="00977ECC" w:rsidRDefault="00C21F6E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  <w:b/>
          <w:bCs/>
        </w:rPr>
        <w:lastRenderedPageBreak/>
        <w:t>Figure 2.</w:t>
      </w:r>
      <w:r w:rsidR="006939F3" w:rsidRPr="00977ECC">
        <w:rPr>
          <w:rFonts w:ascii="Arial" w:hAnsi="Arial" w:cs="Arial"/>
        </w:rPr>
        <w:t xml:space="preserve"> The proportion of households making less than $35,000 in each tract in Sacramento County</w:t>
      </w:r>
    </w:p>
    <w:p w14:paraId="3F88AA7B" w14:textId="63F989C9" w:rsidR="00C21F6E" w:rsidRPr="00977ECC" w:rsidRDefault="00C21F6E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  <w:noProof/>
        </w:rPr>
        <w:drawing>
          <wp:inline distT="0" distB="0" distL="0" distR="0" wp14:anchorId="6619A7FF" wp14:editId="6050D4DA">
            <wp:extent cx="6695440" cy="586800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0660" cy="589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B4F8" w14:textId="77777777" w:rsidR="00AE6343" w:rsidRPr="00977ECC" w:rsidRDefault="00AE6343" w:rsidP="00977ECC">
      <w:pPr>
        <w:spacing w:line="480" w:lineRule="auto"/>
        <w:rPr>
          <w:rFonts w:ascii="Arial" w:hAnsi="Arial" w:cs="Arial"/>
          <w:b/>
          <w:bCs/>
        </w:rPr>
      </w:pPr>
    </w:p>
    <w:p w14:paraId="07A2CD3E" w14:textId="77777777" w:rsidR="00AE6343" w:rsidRPr="00977ECC" w:rsidRDefault="00AE6343" w:rsidP="00977ECC">
      <w:pPr>
        <w:spacing w:line="480" w:lineRule="auto"/>
        <w:rPr>
          <w:rFonts w:ascii="Arial" w:hAnsi="Arial" w:cs="Arial"/>
          <w:b/>
          <w:bCs/>
        </w:rPr>
      </w:pPr>
    </w:p>
    <w:p w14:paraId="579C9BAC" w14:textId="77777777" w:rsidR="00AE6343" w:rsidRPr="00977ECC" w:rsidRDefault="00AE6343" w:rsidP="00977ECC">
      <w:pPr>
        <w:spacing w:line="480" w:lineRule="auto"/>
        <w:rPr>
          <w:rFonts w:ascii="Arial" w:hAnsi="Arial" w:cs="Arial"/>
          <w:b/>
          <w:bCs/>
        </w:rPr>
      </w:pPr>
    </w:p>
    <w:p w14:paraId="7727BD68" w14:textId="0BA86E50" w:rsidR="001734CE" w:rsidRPr="00977ECC" w:rsidRDefault="001734CE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  <w:b/>
          <w:bCs/>
        </w:rPr>
        <w:lastRenderedPageBreak/>
        <w:t>Figure 3.</w:t>
      </w:r>
      <w:r w:rsidRPr="00977ECC">
        <w:rPr>
          <w:rFonts w:ascii="Arial" w:hAnsi="Arial" w:cs="Arial"/>
        </w:rPr>
        <w:t xml:space="preserve"> Zonal statistics of the NDVI for Sacramento County</w:t>
      </w:r>
    </w:p>
    <w:p w14:paraId="6EF2B25E" w14:textId="1C7C344A" w:rsidR="00C0438B" w:rsidRPr="00977ECC" w:rsidRDefault="00BA3A4B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  <w:noProof/>
        </w:rPr>
        <w:drawing>
          <wp:inline distT="0" distB="0" distL="0" distR="0" wp14:anchorId="3BECEF8B" wp14:editId="216B8ECE">
            <wp:extent cx="5943600" cy="7691755"/>
            <wp:effectExtent l="0" t="0" r="0" b="4445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B447" w14:textId="04222973" w:rsidR="003B47A4" w:rsidRPr="00977ECC" w:rsidRDefault="003B47A4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  <w:b/>
          <w:bCs/>
        </w:rPr>
        <w:lastRenderedPageBreak/>
        <w:t>Figure 4.</w:t>
      </w:r>
      <w:r w:rsidR="000D3E9E" w:rsidRPr="00977ECC">
        <w:rPr>
          <w:rFonts w:ascii="Arial" w:hAnsi="Arial" w:cs="Arial"/>
        </w:rPr>
        <w:t xml:space="preserve"> Average Level-Tract NDVI vs. the portion of low-income households in </w:t>
      </w:r>
      <w:r w:rsidR="004B414D" w:rsidRPr="00977ECC">
        <w:rPr>
          <w:rFonts w:ascii="Arial" w:hAnsi="Arial" w:cs="Arial"/>
        </w:rPr>
        <w:t>Sacramento County</w:t>
      </w:r>
      <w:r w:rsidR="000D3E9E" w:rsidRPr="00977ECC">
        <w:rPr>
          <w:rFonts w:ascii="Arial" w:hAnsi="Arial" w:cs="Arial"/>
        </w:rPr>
        <w:t>, CA</w:t>
      </w:r>
    </w:p>
    <w:p w14:paraId="14725F61" w14:textId="7D4D1E3D" w:rsidR="003B47A4" w:rsidRPr="00977ECC" w:rsidRDefault="00D53F1F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  <w:noProof/>
        </w:rPr>
        <w:drawing>
          <wp:inline distT="0" distB="0" distL="0" distR="0" wp14:anchorId="128E0E30" wp14:editId="0DFB8B59">
            <wp:extent cx="5943600" cy="3496310"/>
            <wp:effectExtent l="0" t="0" r="0" b="889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2CC3A29E-B038-423F-B46B-DA0A32A3C5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3DB3714" w14:textId="77777777" w:rsidR="00AE6343" w:rsidRPr="00977ECC" w:rsidRDefault="00AE6343" w:rsidP="00977ECC">
      <w:pPr>
        <w:spacing w:line="480" w:lineRule="auto"/>
        <w:rPr>
          <w:rFonts w:ascii="Arial" w:hAnsi="Arial" w:cs="Arial"/>
          <w:b/>
          <w:bCs/>
        </w:rPr>
      </w:pPr>
    </w:p>
    <w:p w14:paraId="735FCEDB" w14:textId="77777777" w:rsidR="00AE6343" w:rsidRPr="00977ECC" w:rsidRDefault="00AE6343" w:rsidP="00977ECC">
      <w:pPr>
        <w:spacing w:line="480" w:lineRule="auto"/>
        <w:rPr>
          <w:rFonts w:ascii="Arial" w:hAnsi="Arial" w:cs="Arial"/>
          <w:b/>
          <w:bCs/>
        </w:rPr>
      </w:pPr>
    </w:p>
    <w:p w14:paraId="48609567" w14:textId="77777777" w:rsidR="00AE6343" w:rsidRPr="00977ECC" w:rsidRDefault="00AE6343" w:rsidP="00977ECC">
      <w:pPr>
        <w:spacing w:line="480" w:lineRule="auto"/>
        <w:rPr>
          <w:rFonts w:ascii="Arial" w:hAnsi="Arial" w:cs="Arial"/>
          <w:b/>
          <w:bCs/>
        </w:rPr>
      </w:pPr>
    </w:p>
    <w:p w14:paraId="71B6326B" w14:textId="77777777" w:rsidR="00AE6343" w:rsidRPr="00977ECC" w:rsidRDefault="00AE6343" w:rsidP="00977ECC">
      <w:pPr>
        <w:spacing w:line="480" w:lineRule="auto"/>
        <w:rPr>
          <w:rFonts w:ascii="Arial" w:hAnsi="Arial" w:cs="Arial"/>
          <w:b/>
          <w:bCs/>
        </w:rPr>
      </w:pPr>
    </w:p>
    <w:p w14:paraId="58740511" w14:textId="77777777" w:rsidR="00AE6343" w:rsidRPr="00977ECC" w:rsidRDefault="00AE6343" w:rsidP="00977ECC">
      <w:pPr>
        <w:spacing w:line="480" w:lineRule="auto"/>
        <w:rPr>
          <w:rFonts w:ascii="Arial" w:hAnsi="Arial" w:cs="Arial"/>
          <w:b/>
          <w:bCs/>
        </w:rPr>
      </w:pPr>
    </w:p>
    <w:p w14:paraId="0E926621" w14:textId="77777777" w:rsidR="00AE6343" w:rsidRPr="00977ECC" w:rsidRDefault="00AE6343" w:rsidP="00977ECC">
      <w:pPr>
        <w:spacing w:line="480" w:lineRule="auto"/>
        <w:rPr>
          <w:rFonts w:ascii="Arial" w:hAnsi="Arial" w:cs="Arial"/>
          <w:b/>
          <w:bCs/>
        </w:rPr>
      </w:pPr>
    </w:p>
    <w:p w14:paraId="2F3A2E6C" w14:textId="77777777" w:rsidR="00AE6343" w:rsidRPr="00977ECC" w:rsidRDefault="00AE6343" w:rsidP="00977ECC">
      <w:pPr>
        <w:spacing w:line="480" w:lineRule="auto"/>
        <w:rPr>
          <w:rFonts w:ascii="Arial" w:hAnsi="Arial" w:cs="Arial"/>
          <w:b/>
          <w:bCs/>
        </w:rPr>
      </w:pPr>
    </w:p>
    <w:p w14:paraId="44DFDE7A" w14:textId="2164B32B" w:rsidR="005C1E81" w:rsidRPr="00977ECC" w:rsidRDefault="005C1E81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  <w:b/>
          <w:bCs/>
        </w:rPr>
        <w:t xml:space="preserve">Figure 5. </w:t>
      </w:r>
      <w:r w:rsidRPr="00977ECC">
        <w:rPr>
          <w:rFonts w:ascii="Arial" w:hAnsi="Arial" w:cs="Arial"/>
        </w:rPr>
        <w:t>The proportion of households asked to pay less than $1,000 rent in each tract in Sacramento County</w:t>
      </w:r>
    </w:p>
    <w:p w14:paraId="0479A9C3" w14:textId="5B66CD41" w:rsidR="005C1E81" w:rsidRPr="00977ECC" w:rsidRDefault="005C1E81" w:rsidP="00977ECC">
      <w:pPr>
        <w:spacing w:line="480" w:lineRule="auto"/>
        <w:rPr>
          <w:rFonts w:ascii="Arial" w:hAnsi="Arial" w:cs="Arial"/>
        </w:rPr>
      </w:pPr>
    </w:p>
    <w:p w14:paraId="0F2B9D9D" w14:textId="3BEBABC2" w:rsidR="005C1E81" w:rsidRPr="00977ECC" w:rsidRDefault="005C1E81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  <w:noProof/>
        </w:rPr>
        <w:drawing>
          <wp:inline distT="0" distB="0" distL="0" distR="0" wp14:anchorId="2075D989" wp14:editId="55F8CC66">
            <wp:extent cx="6321425" cy="5529600"/>
            <wp:effectExtent l="0" t="0" r="3175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7549" cy="553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4C9E" w14:textId="77777777" w:rsidR="00AE6343" w:rsidRPr="00977ECC" w:rsidRDefault="00AE6343" w:rsidP="00977ECC">
      <w:pPr>
        <w:spacing w:line="480" w:lineRule="auto"/>
        <w:rPr>
          <w:rFonts w:ascii="Arial" w:hAnsi="Arial" w:cs="Arial"/>
          <w:b/>
          <w:bCs/>
        </w:rPr>
      </w:pPr>
    </w:p>
    <w:p w14:paraId="42494831" w14:textId="77777777" w:rsidR="00AE6343" w:rsidRPr="00977ECC" w:rsidRDefault="00AE6343" w:rsidP="00977ECC">
      <w:pPr>
        <w:spacing w:line="480" w:lineRule="auto"/>
        <w:rPr>
          <w:rFonts w:ascii="Arial" w:hAnsi="Arial" w:cs="Arial"/>
          <w:b/>
          <w:bCs/>
        </w:rPr>
      </w:pPr>
    </w:p>
    <w:p w14:paraId="5B28FA15" w14:textId="19CC00D9" w:rsidR="002F622E" w:rsidRPr="00977ECC" w:rsidRDefault="002F622E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  <w:b/>
          <w:bCs/>
        </w:rPr>
        <w:t>Figure 6.</w:t>
      </w:r>
      <w:r w:rsidR="005D62F6" w:rsidRPr="00977ECC">
        <w:rPr>
          <w:rFonts w:ascii="Arial" w:hAnsi="Arial" w:cs="Arial"/>
        </w:rPr>
        <w:t xml:space="preserve"> Average Level-Tract NDVI vs. the portion of low-</w:t>
      </w:r>
      <w:r w:rsidR="00232FC2" w:rsidRPr="00977ECC">
        <w:rPr>
          <w:rFonts w:ascii="Arial" w:hAnsi="Arial" w:cs="Arial"/>
        </w:rPr>
        <w:t>rent paying</w:t>
      </w:r>
      <w:r w:rsidR="005D62F6" w:rsidRPr="00977ECC">
        <w:rPr>
          <w:rFonts w:ascii="Arial" w:hAnsi="Arial" w:cs="Arial"/>
        </w:rPr>
        <w:t xml:space="preserve"> households in Sacramento County, CA</w:t>
      </w:r>
    </w:p>
    <w:p w14:paraId="5CCCDA16" w14:textId="7321F68C" w:rsidR="002F622E" w:rsidRPr="00977ECC" w:rsidRDefault="002F622E" w:rsidP="00977ECC">
      <w:pPr>
        <w:spacing w:line="480" w:lineRule="auto"/>
        <w:rPr>
          <w:rFonts w:ascii="Arial" w:hAnsi="Arial" w:cs="Arial"/>
        </w:rPr>
      </w:pPr>
      <w:r w:rsidRPr="00977ECC">
        <w:rPr>
          <w:rFonts w:ascii="Arial" w:hAnsi="Arial" w:cs="Arial"/>
          <w:noProof/>
        </w:rPr>
        <w:lastRenderedPageBreak/>
        <w:drawing>
          <wp:inline distT="0" distB="0" distL="0" distR="0" wp14:anchorId="78FC546A" wp14:editId="061D8092">
            <wp:extent cx="5597525" cy="3362400"/>
            <wp:effectExtent l="0" t="0" r="3175" b="9525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B2E5B8A6-2459-48E2-8174-AD86A08841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sectPr w:rsidR="002F622E" w:rsidRPr="00977ECC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7DC34" w14:textId="77777777" w:rsidR="004E4232" w:rsidRDefault="004E4232" w:rsidP="00E05E02">
      <w:pPr>
        <w:spacing w:after="0" w:line="240" w:lineRule="auto"/>
      </w:pPr>
      <w:r>
        <w:separator/>
      </w:r>
    </w:p>
  </w:endnote>
  <w:endnote w:type="continuationSeparator" w:id="0">
    <w:p w14:paraId="22964F39" w14:textId="77777777" w:rsidR="004E4232" w:rsidRDefault="004E4232" w:rsidP="00E05E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90912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5E0763FA" w14:textId="1437D43D" w:rsidR="003A5175" w:rsidRPr="003A5175" w:rsidRDefault="003A5175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3A517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A517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3A517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A517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3A5175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34649684" w14:textId="77777777" w:rsidR="003A5175" w:rsidRDefault="003A51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F07FF" w14:textId="77777777" w:rsidR="004E4232" w:rsidRDefault="004E4232" w:rsidP="00E05E02">
      <w:pPr>
        <w:spacing w:after="0" w:line="240" w:lineRule="auto"/>
      </w:pPr>
      <w:r>
        <w:separator/>
      </w:r>
    </w:p>
  </w:footnote>
  <w:footnote w:type="continuationSeparator" w:id="0">
    <w:p w14:paraId="387E8D34" w14:textId="77777777" w:rsidR="004E4232" w:rsidRDefault="004E4232" w:rsidP="00E05E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718784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BD10D70" w14:textId="44EFDA55" w:rsidR="00977ECC" w:rsidRDefault="00977ECC">
        <w:pPr>
          <w:pStyle w:val="Header"/>
          <w:jc w:val="right"/>
        </w:pPr>
        <w:r w:rsidRPr="00977ECC">
          <w:rPr>
            <w:rFonts w:ascii="Arial" w:hAnsi="Arial" w:cs="Arial"/>
          </w:rPr>
          <w:fldChar w:fldCharType="begin"/>
        </w:r>
        <w:r w:rsidRPr="00977ECC">
          <w:rPr>
            <w:rFonts w:ascii="Arial" w:hAnsi="Arial" w:cs="Arial"/>
          </w:rPr>
          <w:instrText xml:space="preserve"> PAGE   \* MERGEFORMAT </w:instrText>
        </w:r>
        <w:r w:rsidRPr="00977ECC">
          <w:rPr>
            <w:rFonts w:ascii="Arial" w:hAnsi="Arial" w:cs="Arial"/>
          </w:rPr>
          <w:fldChar w:fldCharType="separate"/>
        </w:r>
        <w:r w:rsidRPr="00977ECC">
          <w:rPr>
            <w:rFonts w:ascii="Arial" w:hAnsi="Arial" w:cs="Arial"/>
            <w:noProof/>
          </w:rPr>
          <w:t>2</w:t>
        </w:r>
        <w:r w:rsidRPr="00977ECC">
          <w:rPr>
            <w:rFonts w:ascii="Arial" w:hAnsi="Arial" w:cs="Arial"/>
            <w:noProof/>
          </w:rPr>
          <w:fldChar w:fldCharType="end"/>
        </w:r>
      </w:p>
    </w:sdtContent>
  </w:sdt>
  <w:p w14:paraId="6C75BA45" w14:textId="26A8FBCF" w:rsidR="00E05E02" w:rsidRPr="00E05E02" w:rsidRDefault="00E05E02" w:rsidP="00E05E02">
    <w:pPr>
      <w:pStyle w:val="Header"/>
      <w:spacing w:line="480" w:lineRule="auto"/>
      <w:jc w:val="right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34C9E"/>
    <w:multiLevelType w:val="hybridMultilevel"/>
    <w:tmpl w:val="E6E0B67A"/>
    <w:lvl w:ilvl="0" w:tplc="B1D82B1C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321184"/>
    <w:multiLevelType w:val="hybridMultilevel"/>
    <w:tmpl w:val="19C4C936"/>
    <w:lvl w:ilvl="0" w:tplc="B1D82B1C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DA58BC"/>
    <w:multiLevelType w:val="hybridMultilevel"/>
    <w:tmpl w:val="A1829EF8"/>
    <w:lvl w:ilvl="0" w:tplc="5B6CCBE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1295043">
    <w:abstractNumId w:val="2"/>
  </w:num>
  <w:num w:numId="2" w16cid:durableId="939874343">
    <w:abstractNumId w:val="0"/>
  </w:num>
  <w:num w:numId="3" w16cid:durableId="14788378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755"/>
    <w:rsid w:val="0000655A"/>
    <w:rsid w:val="000106EB"/>
    <w:rsid w:val="000158B7"/>
    <w:rsid w:val="00021394"/>
    <w:rsid w:val="00021F2D"/>
    <w:rsid w:val="00031B01"/>
    <w:rsid w:val="00067CDD"/>
    <w:rsid w:val="000828A6"/>
    <w:rsid w:val="000A0B51"/>
    <w:rsid w:val="000C155C"/>
    <w:rsid w:val="000C7C2E"/>
    <w:rsid w:val="000D3E9E"/>
    <w:rsid w:val="000D3FB5"/>
    <w:rsid w:val="000D6B67"/>
    <w:rsid w:val="000E644B"/>
    <w:rsid w:val="000E7A0F"/>
    <w:rsid w:val="000F710F"/>
    <w:rsid w:val="00116DBA"/>
    <w:rsid w:val="001244D4"/>
    <w:rsid w:val="00132E7A"/>
    <w:rsid w:val="0016253F"/>
    <w:rsid w:val="00171357"/>
    <w:rsid w:val="001734CE"/>
    <w:rsid w:val="00183D6D"/>
    <w:rsid w:val="0019007F"/>
    <w:rsid w:val="001B676A"/>
    <w:rsid w:val="001B6E7B"/>
    <w:rsid w:val="001C1CAD"/>
    <w:rsid w:val="001E3854"/>
    <w:rsid w:val="00210FFE"/>
    <w:rsid w:val="00211904"/>
    <w:rsid w:val="00217346"/>
    <w:rsid w:val="0022229F"/>
    <w:rsid w:val="00232FC2"/>
    <w:rsid w:val="00257AAF"/>
    <w:rsid w:val="00261CDC"/>
    <w:rsid w:val="002658D7"/>
    <w:rsid w:val="0026777A"/>
    <w:rsid w:val="0027205B"/>
    <w:rsid w:val="00280C70"/>
    <w:rsid w:val="002A5968"/>
    <w:rsid w:val="002C3368"/>
    <w:rsid w:val="002C7F6E"/>
    <w:rsid w:val="002D2AD7"/>
    <w:rsid w:val="002E757F"/>
    <w:rsid w:val="002E7F3B"/>
    <w:rsid w:val="002F622E"/>
    <w:rsid w:val="00300222"/>
    <w:rsid w:val="00303190"/>
    <w:rsid w:val="00314DBD"/>
    <w:rsid w:val="0033732F"/>
    <w:rsid w:val="003412D4"/>
    <w:rsid w:val="00362D6A"/>
    <w:rsid w:val="003A5175"/>
    <w:rsid w:val="003A5ED7"/>
    <w:rsid w:val="003A62B5"/>
    <w:rsid w:val="003B47A4"/>
    <w:rsid w:val="003D1867"/>
    <w:rsid w:val="003D2847"/>
    <w:rsid w:val="003D55E4"/>
    <w:rsid w:val="003F5D9E"/>
    <w:rsid w:val="004347A6"/>
    <w:rsid w:val="0044363A"/>
    <w:rsid w:val="00450BCA"/>
    <w:rsid w:val="00457632"/>
    <w:rsid w:val="00466516"/>
    <w:rsid w:val="004825C2"/>
    <w:rsid w:val="004B414D"/>
    <w:rsid w:val="004D1753"/>
    <w:rsid w:val="004D51EA"/>
    <w:rsid w:val="004E4232"/>
    <w:rsid w:val="00503189"/>
    <w:rsid w:val="00503B10"/>
    <w:rsid w:val="00505F37"/>
    <w:rsid w:val="005107A7"/>
    <w:rsid w:val="00512532"/>
    <w:rsid w:val="00514581"/>
    <w:rsid w:val="005176C2"/>
    <w:rsid w:val="00523CDB"/>
    <w:rsid w:val="0052576B"/>
    <w:rsid w:val="005369F0"/>
    <w:rsid w:val="005524EE"/>
    <w:rsid w:val="0055460E"/>
    <w:rsid w:val="00556228"/>
    <w:rsid w:val="00560D85"/>
    <w:rsid w:val="00566103"/>
    <w:rsid w:val="00575123"/>
    <w:rsid w:val="0057565B"/>
    <w:rsid w:val="00586395"/>
    <w:rsid w:val="00586875"/>
    <w:rsid w:val="0059577B"/>
    <w:rsid w:val="005C1E81"/>
    <w:rsid w:val="005C3FE5"/>
    <w:rsid w:val="005C5543"/>
    <w:rsid w:val="005D4F7F"/>
    <w:rsid w:val="005D62F6"/>
    <w:rsid w:val="005F539B"/>
    <w:rsid w:val="00602B1A"/>
    <w:rsid w:val="006069B2"/>
    <w:rsid w:val="00611693"/>
    <w:rsid w:val="00625072"/>
    <w:rsid w:val="00630A71"/>
    <w:rsid w:val="0063289F"/>
    <w:rsid w:val="006419A4"/>
    <w:rsid w:val="00646884"/>
    <w:rsid w:val="0064706F"/>
    <w:rsid w:val="00647987"/>
    <w:rsid w:val="0067043B"/>
    <w:rsid w:val="00672718"/>
    <w:rsid w:val="006754AD"/>
    <w:rsid w:val="006767A6"/>
    <w:rsid w:val="006804D4"/>
    <w:rsid w:val="00682817"/>
    <w:rsid w:val="00687115"/>
    <w:rsid w:val="006939F3"/>
    <w:rsid w:val="006946C7"/>
    <w:rsid w:val="006A59EE"/>
    <w:rsid w:val="006A5FFA"/>
    <w:rsid w:val="006B44D3"/>
    <w:rsid w:val="006B4CCA"/>
    <w:rsid w:val="006D1C9F"/>
    <w:rsid w:val="006D5E5A"/>
    <w:rsid w:val="006D6C72"/>
    <w:rsid w:val="006F7D53"/>
    <w:rsid w:val="007020AB"/>
    <w:rsid w:val="007046F4"/>
    <w:rsid w:val="00714B8B"/>
    <w:rsid w:val="00715A43"/>
    <w:rsid w:val="007260C6"/>
    <w:rsid w:val="00733846"/>
    <w:rsid w:val="00743019"/>
    <w:rsid w:val="0075091C"/>
    <w:rsid w:val="00753AAA"/>
    <w:rsid w:val="00760779"/>
    <w:rsid w:val="00764FBD"/>
    <w:rsid w:val="007662C5"/>
    <w:rsid w:val="00770AB1"/>
    <w:rsid w:val="0077422D"/>
    <w:rsid w:val="007B6A67"/>
    <w:rsid w:val="007C2761"/>
    <w:rsid w:val="007C33DC"/>
    <w:rsid w:val="0080584F"/>
    <w:rsid w:val="00807499"/>
    <w:rsid w:val="008424D7"/>
    <w:rsid w:val="00843F83"/>
    <w:rsid w:val="0084798E"/>
    <w:rsid w:val="00862745"/>
    <w:rsid w:val="00863EB0"/>
    <w:rsid w:val="00866B95"/>
    <w:rsid w:val="00874E38"/>
    <w:rsid w:val="008B53D8"/>
    <w:rsid w:val="008B6ED2"/>
    <w:rsid w:val="009129EC"/>
    <w:rsid w:val="00920755"/>
    <w:rsid w:val="00932380"/>
    <w:rsid w:val="00933B12"/>
    <w:rsid w:val="009352EF"/>
    <w:rsid w:val="009575B0"/>
    <w:rsid w:val="00960781"/>
    <w:rsid w:val="00975916"/>
    <w:rsid w:val="00977ECC"/>
    <w:rsid w:val="0098238B"/>
    <w:rsid w:val="0099395F"/>
    <w:rsid w:val="009C22C0"/>
    <w:rsid w:val="009C6CE9"/>
    <w:rsid w:val="009D78BE"/>
    <w:rsid w:val="009E0493"/>
    <w:rsid w:val="009E4B1E"/>
    <w:rsid w:val="00A018CE"/>
    <w:rsid w:val="00A0227E"/>
    <w:rsid w:val="00A029A6"/>
    <w:rsid w:val="00A11417"/>
    <w:rsid w:val="00A229B1"/>
    <w:rsid w:val="00A30E6B"/>
    <w:rsid w:val="00A327AC"/>
    <w:rsid w:val="00A36A35"/>
    <w:rsid w:val="00A43130"/>
    <w:rsid w:val="00A856F8"/>
    <w:rsid w:val="00A878FC"/>
    <w:rsid w:val="00A93BF2"/>
    <w:rsid w:val="00AB4D07"/>
    <w:rsid w:val="00AB4E32"/>
    <w:rsid w:val="00AD38B5"/>
    <w:rsid w:val="00AD6AEF"/>
    <w:rsid w:val="00AE62CB"/>
    <w:rsid w:val="00AE6343"/>
    <w:rsid w:val="00AF1440"/>
    <w:rsid w:val="00AF25B5"/>
    <w:rsid w:val="00B039E3"/>
    <w:rsid w:val="00B06BD7"/>
    <w:rsid w:val="00B0766A"/>
    <w:rsid w:val="00B112C7"/>
    <w:rsid w:val="00B23549"/>
    <w:rsid w:val="00B3029D"/>
    <w:rsid w:val="00B34F67"/>
    <w:rsid w:val="00B427DD"/>
    <w:rsid w:val="00B45BB3"/>
    <w:rsid w:val="00B64663"/>
    <w:rsid w:val="00B75E40"/>
    <w:rsid w:val="00BA24B6"/>
    <w:rsid w:val="00BA3A4B"/>
    <w:rsid w:val="00BC122D"/>
    <w:rsid w:val="00BC2544"/>
    <w:rsid w:val="00BF1F9A"/>
    <w:rsid w:val="00C0438B"/>
    <w:rsid w:val="00C21F6E"/>
    <w:rsid w:val="00C50845"/>
    <w:rsid w:val="00C5522C"/>
    <w:rsid w:val="00C73979"/>
    <w:rsid w:val="00C73E7D"/>
    <w:rsid w:val="00C84DF0"/>
    <w:rsid w:val="00C860E8"/>
    <w:rsid w:val="00C97A24"/>
    <w:rsid w:val="00CA09F2"/>
    <w:rsid w:val="00CD149B"/>
    <w:rsid w:val="00CD5528"/>
    <w:rsid w:val="00CF1F3D"/>
    <w:rsid w:val="00CF3C9A"/>
    <w:rsid w:val="00CF50EE"/>
    <w:rsid w:val="00D117A0"/>
    <w:rsid w:val="00D16404"/>
    <w:rsid w:val="00D17C42"/>
    <w:rsid w:val="00D473AD"/>
    <w:rsid w:val="00D51DD9"/>
    <w:rsid w:val="00D51EB9"/>
    <w:rsid w:val="00D526D5"/>
    <w:rsid w:val="00D53F1F"/>
    <w:rsid w:val="00D54192"/>
    <w:rsid w:val="00D54349"/>
    <w:rsid w:val="00D6185F"/>
    <w:rsid w:val="00D81296"/>
    <w:rsid w:val="00D82BF4"/>
    <w:rsid w:val="00D866D4"/>
    <w:rsid w:val="00D91D55"/>
    <w:rsid w:val="00D966D0"/>
    <w:rsid w:val="00D9708C"/>
    <w:rsid w:val="00DA738D"/>
    <w:rsid w:val="00DB41CD"/>
    <w:rsid w:val="00DD2B81"/>
    <w:rsid w:val="00DE649D"/>
    <w:rsid w:val="00DF1247"/>
    <w:rsid w:val="00DF6038"/>
    <w:rsid w:val="00E05E02"/>
    <w:rsid w:val="00E17440"/>
    <w:rsid w:val="00E22744"/>
    <w:rsid w:val="00E239E9"/>
    <w:rsid w:val="00E23F44"/>
    <w:rsid w:val="00E513BD"/>
    <w:rsid w:val="00E71570"/>
    <w:rsid w:val="00E72858"/>
    <w:rsid w:val="00E73FFC"/>
    <w:rsid w:val="00EA1A0D"/>
    <w:rsid w:val="00EA2ECE"/>
    <w:rsid w:val="00EB148E"/>
    <w:rsid w:val="00EB5746"/>
    <w:rsid w:val="00ED2FC5"/>
    <w:rsid w:val="00ED477A"/>
    <w:rsid w:val="00EE5E9E"/>
    <w:rsid w:val="00EF569D"/>
    <w:rsid w:val="00F11BF3"/>
    <w:rsid w:val="00F161B9"/>
    <w:rsid w:val="00F16C46"/>
    <w:rsid w:val="00F33F8E"/>
    <w:rsid w:val="00F51D33"/>
    <w:rsid w:val="00F528CA"/>
    <w:rsid w:val="00F63048"/>
    <w:rsid w:val="00F652B9"/>
    <w:rsid w:val="00F71452"/>
    <w:rsid w:val="00F75E57"/>
    <w:rsid w:val="00F8260B"/>
    <w:rsid w:val="00F84428"/>
    <w:rsid w:val="00FA036B"/>
    <w:rsid w:val="00FA5B52"/>
    <w:rsid w:val="00FC4EEE"/>
    <w:rsid w:val="00FD0632"/>
    <w:rsid w:val="00FE2824"/>
    <w:rsid w:val="00FE3A2E"/>
    <w:rsid w:val="00FE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82E46"/>
  <w15:chartTrackingRefBased/>
  <w15:docId w15:val="{B04F7554-9999-46DC-A875-C40358DC8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62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5E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E02"/>
  </w:style>
  <w:style w:type="paragraph" w:styleId="Footer">
    <w:name w:val="footer"/>
    <w:basedOn w:val="Normal"/>
    <w:link w:val="FooterChar"/>
    <w:uiPriority w:val="99"/>
    <w:unhideWhenUsed/>
    <w:rsid w:val="00E05E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E02"/>
  </w:style>
  <w:style w:type="paragraph" w:styleId="ListParagraph">
    <w:name w:val="List Paragraph"/>
    <w:basedOn w:val="Normal"/>
    <w:uiPriority w:val="34"/>
    <w:qFormat/>
    <w:rsid w:val="00602B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26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60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759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chart" Target="charts/chart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2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Average Tract-Level NDVI vs. Portion Low Income Households in Sacramento County 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MEAN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6"/>
                </a:solidFill>
                <a:prstDash val="sysDot"/>
              </a:ln>
              <a:effectLst/>
            </c:spPr>
            <c:trendlineType val="linear"/>
            <c:dispRSqr val="1"/>
            <c:dispEq val="0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Sheet1!$A$2:$A$576</c:f>
              <c:numCache>
                <c:formatCode>General</c:formatCode>
                <c:ptCount val="575"/>
                <c:pt idx="0">
                  <c:v>2.0945945945945899</c:v>
                </c:pt>
                <c:pt idx="1">
                  <c:v>4.6697798532354904</c:v>
                </c:pt>
                <c:pt idx="2">
                  <c:v>33.564493758668497</c:v>
                </c:pt>
                <c:pt idx="3">
                  <c:v>18.8755020080321</c:v>
                </c:pt>
                <c:pt idx="4">
                  <c:v>9.4256259204712798</c:v>
                </c:pt>
                <c:pt idx="5">
                  <c:v>12.2325393621316</c:v>
                </c:pt>
                <c:pt idx="6">
                  <c:v>25.511432009626901</c:v>
                </c:pt>
                <c:pt idx="7">
                  <c:v>28.6237571951857</c:v>
                </c:pt>
                <c:pt idx="8">
                  <c:v>52.370304114490096</c:v>
                </c:pt>
                <c:pt idx="9">
                  <c:v>51.339503166098297</c:v>
                </c:pt>
                <c:pt idx="10">
                  <c:v>30.703458997279402</c:v>
                </c:pt>
                <c:pt idx="11">
                  <c:v>24.3884358784284</c:v>
                </c:pt>
                <c:pt idx="12">
                  <c:v>31.177362304193998</c:v>
                </c:pt>
                <c:pt idx="13">
                  <c:v>27.583749109052</c:v>
                </c:pt>
                <c:pt idx="14">
                  <c:v>9.7553516819571797</c:v>
                </c:pt>
                <c:pt idx="15">
                  <c:v>15.0550086855819</c:v>
                </c:pt>
                <c:pt idx="16">
                  <c:v>13.143382352941099</c:v>
                </c:pt>
                <c:pt idx="17">
                  <c:v>16.731734523145501</c:v>
                </c:pt>
                <c:pt idx="18">
                  <c:v>26.790024135156798</c:v>
                </c:pt>
                <c:pt idx="19">
                  <c:v>27.580071174377199</c:v>
                </c:pt>
                <c:pt idx="20">
                  <c:v>18.213969938107802</c:v>
                </c:pt>
                <c:pt idx="21">
                  <c:v>35.696969696969703</c:v>
                </c:pt>
                <c:pt idx="22">
                  <c:v>47.676282051282001</c:v>
                </c:pt>
                <c:pt idx="23">
                  <c:v>48.875689435723302</c:v>
                </c:pt>
                <c:pt idx="24">
                  <c:v>40.876527602191302</c:v>
                </c:pt>
                <c:pt idx="25">
                  <c:v>54.405874499332398</c:v>
                </c:pt>
                <c:pt idx="26">
                  <c:v>31.9148936170212</c:v>
                </c:pt>
                <c:pt idx="27">
                  <c:v>15.294117647058799</c:v>
                </c:pt>
                <c:pt idx="28">
                  <c:v>46.146435452793803</c:v>
                </c:pt>
                <c:pt idx="29">
                  <c:v>18.6293173782975</c:v>
                </c:pt>
                <c:pt idx="30">
                  <c:v>41.225806451612897</c:v>
                </c:pt>
                <c:pt idx="31">
                  <c:v>17.6630434782608</c:v>
                </c:pt>
                <c:pt idx="32">
                  <c:v>20.297848869277399</c:v>
                </c:pt>
                <c:pt idx="33">
                  <c:v>45.879602571595498</c:v>
                </c:pt>
                <c:pt idx="34">
                  <c:v>19.098922624877499</c:v>
                </c:pt>
                <c:pt idx="35">
                  <c:v>17.9166666666666</c:v>
                </c:pt>
                <c:pt idx="36">
                  <c:v>27.074939564867002</c:v>
                </c:pt>
                <c:pt idx="37">
                  <c:v>32.106598984771502</c:v>
                </c:pt>
                <c:pt idx="38">
                  <c:v>21.9220779220779</c:v>
                </c:pt>
                <c:pt idx="39">
                  <c:v>24.988962472406101</c:v>
                </c:pt>
                <c:pt idx="40">
                  <c:v>17.380660954712301</c:v>
                </c:pt>
                <c:pt idx="41">
                  <c:v>37.564889098631397</c:v>
                </c:pt>
                <c:pt idx="42">
                  <c:v>41.537203597710501</c:v>
                </c:pt>
                <c:pt idx="43">
                  <c:v>26.433430515063101</c:v>
                </c:pt>
                <c:pt idx="44">
                  <c:v>25.857740585774</c:v>
                </c:pt>
                <c:pt idx="45">
                  <c:v>22.017614091273</c:v>
                </c:pt>
                <c:pt idx="46">
                  <c:v>27.428949107732901</c:v>
                </c:pt>
                <c:pt idx="47">
                  <c:v>25.058004640371198</c:v>
                </c:pt>
                <c:pt idx="48">
                  <c:v>19.872306464485199</c:v>
                </c:pt>
                <c:pt idx="49">
                  <c:v>11.8237590630228</c:v>
                </c:pt>
                <c:pt idx="50">
                  <c:v>15</c:v>
                </c:pt>
                <c:pt idx="51">
                  <c:v>22.258592471358401</c:v>
                </c:pt>
                <c:pt idx="52">
                  <c:v>17.28515625</c:v>
                </c:pt>
                <c:pt idx="53">
                  <c:v>41.624166339741002</c:v>
                </c:pt>
                <c:pt idx="54">
                  <c:v>14.270032930845201</c:v>
                </c:pt>
                <c:pt idx="55">
                  <c:v>23.826458036984299</c:v>
                </c:pt>
                <c:pt idx="56">
                  <c:v>16.520210896309301</c:v>
                </c:pt>
                <c:pt idx="57">
                  <c:v>11.1430212521539</c:v>
                </c:pt>
                <c:pt idx="58">
                  <c:v>10.554737358861001</c:v>
                </c:pt>
                <c:pt idx="59">
                  <c:v>10.305572198921499</c:v>
                </c:pt>
                <c:pt idx="60">
                  <c:v>23.511356660527898</c:v>
                </c:pt>
                <c:pt idx="61">
                  <c:v>19.560439560439502</c:v>
                </c:pt>
                <c:pt idx="62">
                  <c:v>23.3071638861629</c:v>
                </c:pt>
                <c:pt idx="63">
                  <c:v>11.1957349581111</c:v>
                </c:pt>
                <c:pt idx="64">
                  <c:v>13.4934652066407</c:v>
                </c:pt>
                <c:pt idx="65">
                  <c:v>11.777978339350099</c:v>
                </c:pt>
                <c:pt idx="66">
                  <c:v>35.925125989920801</c:v>
                </c:pt>
                <c:pt idx="67">
                  <c:v>25.343511450381602</c:v>
                </c:pt>
                <c:pt idx="68">
                  <c:v>47.086247086246999</c:v>
                </c:pt>
                <c:pt idx="69">
                  <c:v>17.378048780487799</c:v>
                </c:pt>
                <c:pt idx="70">
                  <c:v>22.857142857142801</c:v>
                </c:pt>
                <c:pt idx="71">
                  <c:v>14.352665495020499</c:v>
                </c:pt>
                <c:pt idx="72">
                  <c:v>19.212491513917101</c:v>
                </c:pt>
                <c:pt idx="73">
                  <c:v>18.557968045882799</c:v>
                </c:pt>
                <c:pt idx="74">
                  <c:v>37.870036101083002</c:v>
                </c:pt>
                <c:pt idx="75">
                  <c:v>22.640264026402601</c:v>
                </c:pt>
                <c:pt idx="76">
                  <c:v>26.6993693062368</c:v>
                </c:pt>
                <c:pt idx="77">
                  <c:v>18.840579710144901</c:v>
                </c:pt>
                <c:pt idx="78">
                  <c:v>35.004476275738497</c:v>
                </c:pt>
                <c:pt idx="79">
                  <c:v>43.290371493555703</c:v>
                </c:pt>
                <c:pt idx="80">
                  <c:v>8.6278981375902699</c:v>
                </c:pt>
                <c:pt idx="81">
                  <c:v>26.757369614512399</c:v>
                </c:pt>
                <c:pt idx="82">
                  <c:v>38.085106382978701</c:v>
                </c:pt>
                <c:pt idx="83">
                  <c:v>19.0061028770706</c:v>
                </c:pt>
                <c:pt idx="84">
                  <c:v>25.2931978107896</c:v>
                </c:pt>
                <c:pt idx="85">
                  <c:v>28.4537389100126</c:v>
                </c:pt>
                <c:pt idx="86">
                  <c:v>10.020554984583701</c:v>
                </c:pt>
                <c:pt idx="87">
                  <c:v>14.846691769768601</c:v>
                </c:pt>
                <c:pt idx="88">
                  <c:v>19.811912225705299</c:v>
                </c:pt>
                <c:pt idx="89">
                  <c:v>6.7489711934156302</c:v>
                </c:pt>
                <c:pt idx="90">
                  <c:v>14.4286466561348</c:v>
                </c:pt>
                <c:pt idx="91">
                  <c:v>31.404289761230199</c:v>
                </c:pt>
                <c:pt idx="92">
                  <c:v>21.243523316062099</c:v>
                </c:pt>
                <c:pt idx="93">
                  <c:v>36.956521739130402</c:v>
                </c:pt>
                <c:pt idx="94">
                  <c:v>13.994743758212801</c:v>
                </c:pt>
                <c:pt idx="95">
                  <c:v>12.508986340762</c:v>
                </c:pt>
                <c:pt idx="96">
                  <c:v>12.028469750889601</c:v>
                </c:pt>
                <c:pt idx="97">
                  <c:v>20.235756385068701</c:v>
                </c:pt>
                <c:pt idx="98">
                  <c:v>26.002055498458301</c:v>
                </c:pt>
                <c:pt idx="99">
                  <c:v>35.127055306427501</c:v>
                </c:pt>
                <c:pt idx="100">
                  <c:v>29.761904761904699</c:v>
                </c:pt>
                <c:pt idx="101">
                  <c:v>46.102598267821399</c:v>
                </c:pt>
                <c:pt idx="102">
                  <c:v>60.148849797022997</c:v>
                </c:pt>
                <c:pt idx="103">
                  <c:v>51.148730350664998</c:v>
                </c:pt>
                <c:pt idx="104">
                  <c:v>42.193408968125297</c:v>
                </c:pt>
                <c:pt idx="105">
                  <c:v>37.640175524134499</c:v>
                </c:pt>
                <c:pt idx="106">
                  <c:v>14.3661971830985</c:v>
                </c:pt>
                <c:pt idx="107">
                  <c:v>38.171262699564501</c:v>
                </c:pt>
                <c:pt idx="108">
                  <c:v>18.770764119601299</c:v>
                </c:pt>
                <c:pt idx="109">
                  <c:v>40.652818991097902</c:v>
                </c:pt>
                <c:pt idx="110">
                  <c:v>20.575079872204402</c:v>
                </c:pt>
                <c:pt idx="111">
                  <c:v>26.595744680850999</c:v>
                </c:pt>
                <c:pt idx="112">
                  <c:v>27.532777115613801</c:v>
                </c:pt>
                <c:pt idx="113">
                  <c:v>16.778523489932802</c:v>
                </c:pt>
                <c:pt idx="114">
                  <c:v>29.6073576229218</c:v>
                </c:pt>
                <c:pt idx="115">
                  <c:v>8.5644371941272404</c:v>
                </c:pt>
                <c:pt idx="116">
                  <c:v>12.6815101645692</c:v>
                </c:pt>
                <c:pt idx="117">
                  <c:v>10.4094378903539</c:v>
                </c:pt>
                <c:pt idx="118">
                  <c:v>22.392923649906798</c:v>
                </c:pt>
                <c:pt idx="119">
                  <c:v>7.8519349411104802</c:v>
                </c:pt>
                <c:pt idx="120">
                  <c:v>9.5384615384615294</c:v>
                </c:pt>
                <c:pt idx="121">
                  <c:v>25.147770016120301</c:v>
                </c:pt>
                <c:pt idx="122">
                  <c:v>32.286340394448501</c:v>
                </c:pt>
                <c:pt idx="123">
                  <c:v>42.920711974109999</c:v>
                </c:pt>
                <c:pt idx="124">
                  <c:v>4.9897750511247398</c:v>
                </c:pt>
                <c:pt idx="125">
                  <c:v>58.291457286432099</c:v>
                </c:pt>
                <c:pt idx="126">
                  <c:v>55.394291243347801</c:v>
                </c:pt>
                <c:pt idx="127">
                  <c:v>40.243902439024303</c:v>
                </c:pt>
                <c:pt idx="128">
                  <c:v>29.0559869227625</c:v>
                </c:pt>
                <c:pt idx="129">
                  <c:v>39.6487985212569</c:v>
                </c:pt>
                <c:pt idx="130">
                  <c:v>41.0335917312661</c:v>
                </c:pt>
                <c:pt idx="131">
                  <c:v>28.690228690228601</c:v>
                </c:pt>
                <c:pt idx="132">
                  <c:v>50.988700564971701</c:v>
                </c:pt>
                <c:pt idx="133">
                  <c:v>49.401627573001399</c:v>
                </c:pt>
                <c:pt idx="134">
                  <c:v>51.235741444866903</c:v>
                </c:pt>
                <c:pt idx="135">
                  <c:v>16.466485858194499</c:v>
                </c:pt>
                <c:pt idx="136">
                  <c:v>42.184434270765202</c:v>
                </c:pt>
                <c:pt idx="137">
                  <c:v>31.766528925619799</c:v>
                </c:pt>
                <c:pt idx="138">
                  <c:v>11.1111111111111</c:v>
                </c:pt>
                <c:pt idx="139">
                  <c:v>32.279792746113898</c:v>
                </c:pt>
                <c:pt idx="140">
                  <c:v>38.653465346534603</c:v>
                </c:pt>
                <c:pt idx="141">
                  <c:v>43.7396580253723</c:v>
                </c:pt>
                <c:pt idx="142">
                  <c:v>48.636363636363598</c:v>
                </c:pt>
                <c:pt idx="143">
                  <c:v>33.4556126192223</c:v>
                </c:pt>
                <c:pt idx="144">
                  <c:v>24.366872005475699</c:v>
                </c:pt>
                <c:pt idx="145">
                  <c:v>21.979522184300301</c:v>
                </c:pt>
                <c:pt idx="146">
                  <c:v>66.6666666666666</c:v>
                </c:pt>
                <c:pt idx="147">
                  <c:v>26.995798319327701</c:v>
                </c:pt>
                <c:pt idx="148">
                  <c:v>43.242068665797397</c:v>
                </c:pt>
                <c:pt idx="149">
                  <c:v>43.037360504609403</c:v>
                </c:pt>
                <c:pt idx="150">
                  <c:v>20.579268292682901</c:v>
                </c:pt>
                <c:pt idx="151">
                  <c:v>16.7017543859649</c:v>
                </c:pt>
                <c:pt idx="152">
                  <c:v>41.334093500570098</c:v>
                </c:pt>
                <c:pt idx="153">
                  <c:v>33.5877862595419</c:v>
                </c:pt>
                <c:pt idx="154">
                  <c:v>14.0337423312883</c:v>
                </c:pt>
                <c:pt idx="155">
                  <c:v>12.9399585921325</c:v>
                </c:pt>
                <c:pt idx="156">
                  <c:v>32.399179767600799</c:v>
                </c:pt>
                <c:pt idx="157">
                  <c:v>31.606606606606601</c:v>
                </c:pt>
                <c:pt idx="158">
                  <c:v>22.502628811777001</c:v>
                </c:pt>
                <c:pt idx="159">
                  <c:v>45.378151260504197</c:v>
                </c:pt>
                <c:pt idx="160">
                  <c:v>47.868217054263503</c:v>
                </c:pt>
                <c:pt idx="161">
                  <c:v>46.670630202140302</c:v>
                </c:pt>
                <c:pt idx="162">
                  <c:v>58.7078651685393</c:v>
                </c:pt>
                <c:pt idx="163">
                  <c:v>41.184767277856103</c:v>
                </c:pt>
                <c:pt idx="164">
                  <c:v>50.437636761487902</c:v>
                </c:pt>
                <c:pt idx="165">
                  <c:v>26.584362139917602</c:v>
                </c:pt>
                <c:pt idx="166">
                  <c:v>15.0528541226215</c:v>
                </c:pt>
                <c:pt idx="167">
                  <c:v>37.600969305331098</c:v>
                </c:pt>
                <c:pt idx="168">
                  <c:v>39.514623522090801</c:v>
                </c:pt>
                <c:pt idx="169">
                  <c:v>32.911392405063197</c:v>
                </c:pt>
                <c:pt idx="170">
                  <c:v>28.527035425730201</c:v>
                </c:pt>
                <c:pt idx="171">
                  <c:v>44.4444444444444</c:v>
                </c:pt>
                <c:pt idx="172">
                  <c:v>16.7746113989637</c:v>
                </c:pt>
                <c:pt idx="173">
                  <c:v>21.465076660988</c:v>
                </c:pt>
                <c:pt idx="174">
                  <c:v>22.4574083634486</c:v>
                </c:pt>
                <c:pt idx="175">
                  <c:v>13.428894756695501</c:v>
                </c:pt>
                <c:pt idx="176">
                  <c:v>9.2258748674443201</c:v>
                </c:pt>
                <c:pt idx="177">
                  <c:v>32.546374367622199</c:v>
                </c:pt>
                <c:pt idx="178">
                  <c:v>39.307997731140098</c:v>
                </c:pt>
                <c:pt idx="179">
                  <c:v>39.111289031224899</c:v>
                </c:pt>
                <c:pt idx="180">
                  <c:v>46.147978642257797</c:v>
                </c:pt>
                <c:pt idx="181">
                  <c:v>51.809083910700501</c:v>
                </c:pt>
                <c:pt idx="182">
                  <c:v>44.0697674418604</c:v>
                </c:pt>
                <c:pt idx="183">
                  <c:v>16.863587540279202</c:v>
                </c:pt>
                <c:pt idx="184">
                  <c:v>51.069518716577498</c:v>
                </c:pt>
                <c:pt idx="185">
                  <c:v>10.9207708779443</c:v>
                </c:pt>
                <c:pt idx="186">
                  <c:v>37.717601547388703</c:v>
                </c:pt>
                <c:pt idx="187">
                  <c:v>13.0286825473991</c:v>
                </c:pt>
                <c:pt idx="188">
                  <c:v>10.616316351977099</c:v>
                </c:pt>
                <c:pt idx="189">
                  <c:v>14.207650273224001</c:v>
                </c:pt>
                <c:pt idx="190">
                  <c:v>10.0287907869481</c:v>
                </c:pt>
                <c:pt idx="191">
                  <c:v>6.9384215091066697</c:v>
                </c:pt>
                <c:pt idx="192">
                  <c:v>29.369627507163301</c:v>
                </c:pt>
                <c:pt idx="193">
                  <c:v>8.7934560327198295</c:v>
                </c:pt>
                <c:pt idx="194">
                  <c:v>26.051358392259001</c:v>
                </c:pt>
                <c:pt idx="195">
                  <c:v>19.9252801992528</c:v>
                </c:pt>
                <c:pt idx="196">
                  <c:v>34.172867773325699</c:v>
                </c:pt>
                <c:pt idx="197">
                  <c:v>52.932761087267501</c:v>
                </c:pt>
                <c:pt idx="198">
                  <c:v>38.208955223880601</c:v>
                </c:pt>
                <c:pt idx="199">
                  <c:v>33.164128595600602</c:v>
                </c:pt>
                <c:pt idx="200">
                  <c:v>33.279220779220701</c:v>
                </c:pt>
                <c:pt idx="201">
                  <c:v>33.736327000575699</c:v>
                </c:pt>
                <c:pt idx="202">
                  <c:v>15.873015873015801</c:v>
                </c:pt>
                <c:pt idx="203">
                  <c:v>13.2631578947368</c:v>
                </c:pt>
                <c:pt idx="204">
                  <c:v>27.231467473524901</c:v>
                </c:pt>
                <c:pt idx="205">
                  <c:v>9.8967297762478399</c:v>
                </c:pt>
                <c:pt idx="206">
                  <c:v>42.501270971021803</c:v>
                </c:pt>
                <c:pt idx="207">
                  <c:v>26.051779935275</c:v>
                </c:pt>
                <c:pt idx="208">
                  <c:v>35.951045385007603</c:v>
                </c:pt>
                <c:pt idx="209">
                  <c:v>37.017726798748697</c:v>
                </c:pt>
                <c:pt idx="210">
                  <c:v>14.569125852448799</c:v>
                </c:pt>
                <c:pt idx="211">
                  <c:v>16.6666666666666</c:v>
                </c:pt>
                <c:pt idx="212">
                  <c:v>4.5658682634730496</c:v>
                </c:pt>
                <c:pt idx="213">
                  <c:v>9.2397660818713394</c:v>
                </c:pt>
                <c:pt idx="214">
                  <c:v>26.011309264897701</c:v>
                </c:pt>
                <c:pt idx="215">
                  <c:v>17.902995720399399</c:v>
                </c:pt>
                <c:pt idx="216">
                  <c:v>6.90596956691377</c:v>
                </c:pt>
                <c:pt idx="217">
                  <c:v>9.1179385530227908</c:v>
                </c:pt>
                <c:pt idx="218">
                  <c:v>6.1622940817571603</c:v>
                </c:pt>
                <c:pt idx="219">
                  <c:v>13.1818181818181</c:v>
                </c:pt>
                <c:pt idx="220">
                  <c:v>11.296076099881001</c:v>
                </c:pt>
                <c:pt idx="221">
                  <c:v>32.696177062374197</c:v>
                </c:pt>
                <c:pt idx="222">
                  <c:v>27.837613918806898</c:v>
                </c:pt>
                <c:pt idx="223">
                  <c:v>22.647185217017601</c:v>
                </c:pt>
                <c:pt idx="224">
                  <c:v>38.611346316680702</c:v>
                </c:pt>
                <c:pt idx="225">
                  <c:v>44.996642041638601</c:v>
                </c:pt>
                <c:pt idx="226">
                  <c:v>17.258064516129</c:v>
                </c:pt>
                <c:pt idx="227">
                  <c:v>10.9114249037227</c:v>
                </c:pt>
                <c:pt idx="228">
                  <c:v>8.40664711632453</c:v>
                </c:pt>
                <c:pt idx="229">
                  <c:v>13.170731707317</c:v>
                </c:pt>
                <c:pt idx="230">
                  <c:v>21.893491124260301</c:v>
                </c:pt>
                <c:pt idx="231">
                  <c:v>29.729729729729701</c:v>
                </c:pt>
                <c:pt idx="232">
                  <c:v>25.0837721397797</c:v>
                </c:pt>
                <c:pt idx="233">
                  <c:v>21.048573631457199</c:v>
                </c:pt>
                <c:pt idx="234">
                  <c:v>20.680628272251301</c:v>
                </c:pt>
                <c:pt idx="235">
                  <c:v>31.589743589743499</c:v>
                </c:pt>
                <c:pt idx="236">
                  <c:v>11.0981987216734</c:v>
                </c:pt>
                <c:pt idx="237">
                  <c:v>35.226620768789402</c:v>
                </c:pt>
                <c:pt idx="238">
                  <c:v>6.0567010309278304</c:v>
                </c:pt>
                <c:pt idx="239">
                  <c:v>24.467673248160999</c:v>
                </c:pt>
                <c:pt idx="240">
                  <c:v>12.9712460063897</c:v>
                </c:pt>
                <c:pt idx="241">
                  <c:v>18.156424581005499</c:v>
                </c:pt>
                <c:pt idx="242">
                  <c:v>17.2137710168134</c:v>
                </c:pt>
                <c:pt idx="243">
                  <c:v>39.152258784160601</c:v>
                </c:pt>
                <c:pt idx="244">
                  <c:v>13.110181311018099</c:v>
                </c:pt>
                <c:pt idx="245">
                  <c:v>42.242703533026102</c:v>
                </c:pt>
                <c:pt idx="246">
                  <c:v>22.9755178907721</c:v>
                </c:pt>
                <c:pt idx="247">
                  <c:v>34.855938158819299</c:v>
                </c:pt>
                <c:pt idx="248">
                  <c:v>26.589945487583201</c:v>
                </c:pt>
                <c:pt idx="249">
                  <c:v>26.123128119800299</c:v>
                </c:pt>
                <c:pt idx="250">
                  <c:v>39.899961523662903</c:v>
                </c:pt>
                <c:pt idx="251">
                  <c:v>15.334685598377201</c:v>
                </c:pt>
                <c:pt idx="252">
                  <c:v>21.151539384246298</c:v>
                </c:pt>
                <c:pt idx="253">
                  <c:v>41.013384321223697</c:v>
                </c:pt>
                <c:pt idx="254">
                  <c:v>29.155555555555502</c:v>
                </c:pt>
                <c:pt idx="255">
                  <c:v>22.5225225225225</c:v>
                </c:pt>
                <c:pt idx="256">
                  <c:v>26.478775226165599</c:v>
                </c:pt>
                <c:pt idx="257">
                  <c:v>23.926380368098101</c:v>
                </c:pt>
                <c:pt idx="258">
                  <c:v>37.2950819672131</c:v>
                </c:pt>
                <c:pt idx="259">
                  <c:v>18.0308422301304</c:v>
                </c:pt>
                <c:pt idx="260">
                  <c:v>44.104803493449701</c:v>
                </c:pt>
                <c:pt idx="261">
                  <c:v>24.4444444444444</c:v>
                </c:pt>
                <c:pt idx="262">
                  <c:v>17.068106312292301</c:v>
                </c:pt>
                <c:pt idx="263">
                  <c:v>9.3191327500950898</c:v>
                </c:pt>
                <c:pt idx="264">
                  <c:v>10.516490354698099</c:v>
                </c:pt>
                <c:pt idx="265">
                  <c:v>26.3888888888888</c:v>
                </c:pt>
                <c:pt idx="266">
                  <c:v>68.181818181818102</c:v>
                </c:pt>
                <c:pt idx="267">
                  <c:v>29.494614747307299</c:v>
                </c:pt>
                <c:pt idx="268">
                  <c:v>43.6065573770491</c:v>
                </c:pt>
                <c:pt idx="269">
                  <c:v>52.213279678068403</c:v>
                </c:pt>
                <c:pt idx="270">
                  <c:v>13.1112984822934</c:v>
                </c:pt>
                <c:pt idx="271">
                  <c:v>39.687848383500501</c:v>
                </c:pt>
                <c:pt idx="272">
                  <c:v>26.5364459266317</c:v>
                </c:pt>
                <c:pt idx="273">
                  <c:v>42.1091997008227</c:v>
                </c:pt>
                <c:pt idx="274">
                  <c:v>29.633113828786399</c:v>
                </c:pt>
                <c:pt idx="275">
                  <c:v>88.481675392670098</c:v>
                </c:pt>
                <c:pt idx="276">
                  <c:v>56.140350877192901</c:v>
                </c:pt>
                <c:pt idx="277">
                  <c:v>35.547290116896903</c:v>
                </c:pt>
                <c:pt idx="278">
                  <c:v>22.033158813263501</c:v>
                </c:pt>
                <c:pt idx="279">
                  <c:v>8.2165605095541405</c:v>
                </c:pt>
                <c:pt idx="280">
                  <c:v>15</c:v>
                </c:pt>
                <c:pt idx="281">
                  <c:v>19.589977220956701</c:v>
                </c:pt>
                <c:pt idx="282">
                  <c:v>9.8298676748582192</c:v>
                </c:pt>
                <c:pt idx="283">
                  <c:v>56.341789052069402</c:v>
                </c:pt>
                <c:pt idx="284">
                  <c:v>18.451278251204101</c:v>
                </c:pt>
                <c:pt idx="285">
                  <c:v>16.070048931238698</c:v>
                </c:pt>
                <c:pt idx="286">
                  <c:v>20.587068623562001</c:v>
                </c:pt>
                <c:pt idx="287">
                  <c:v>21.920903954802199</c:v>
                </c:pt>
                <c:pt idx="288">
                  <c:v>75.418060200668904</c:v>
                </c:pt>
                <c:pt idx="289">
                  <c:v>0</c:v>
                </c:pt>
                <c:pt idx="290">
                  <c:v>7.5814536340852099</c:v>
                </c:pt>
                <c:pt idx="291">
                  <c:v>10.593538692712199</c:v>
                </c:pt>
                <c:pt idx="292">
                  <c:v>16.932811087676999</c:v>
                </c:pt>
                <c:pt idx="293">
                  <c:v>8.3892617449664399</c:v>
                </c:pt>
                <c:pt idx="294">
                  <c:v>5.7577763070814001</c:v>
                </c:pt>
                <c:pt idx="295">
                  <c:v>11.4776951672862</c:v>
                </c:pt>
                <c:pt idx="296">
                  <c:v>10.2189781021897</c:v>
                </c:pt>
                <c:pt idx="297">
                  <c:v>14.793244030285299</c:v>
                </c:pt>
                <c:pt idx="298">
                  <c:v>18.479033404406501</c:v>
                </c:pt>
                <c:pt idx="299">
                  <c:v>29.974811083123399</c:v>
                </c:pt>
                <c:pt idx="300">
                  <c:v>32.614704256495301</c:v>
                </c:pt>
                <c:pt idx="301">
                  <c:v>43.395061728395</c:v>
                </c:pt>
                <c:pt idx="302">
                  <c:v>15.501165501165501</c:v>
                </c:pt>
                <c:pt idx="303">
                  <c:v>12.817617165443201</c:v>
                </c:pt>
                <c:pt idx="304">
                  <c:v>24.314345991561101</c:v>
                </c:pt>
                <c:pt idx="305">
                  <c:v>20.226244343891398</c:v>
                </c:pt>
                <c:pt idx="306">
                  <c:v>14.0130861504907</c:v>
                </c:pt>
                <c:pt idx="307">
                  <c:v>19.541569541569501</c:v>
                </c:pt>
                <c:pt idx="308">
                  <c:v>24.986737400530501</c:v>
                </c:pt>
                <c:pt idx="309">
                  <c:v>14.025316455696199</c:v>
                </c:pt>
                <c:pt idx="310">
                  <c:v>14.5018915510718</c:v>
                </c:pt>
                <c:pt idx="311">
                  <c:v>46.476964769647601</c:v>
                </c:pt>
              </c:numCache>
            </c:numRef>
          </c:xVal>
          <c:yVal>
            <c:numRef>
              <c:f>Sheet1!$B$2:$B$576</c:f>
              <c:numCache>
                <c:formatCode>General</c:formatCode>
                <c:ptCount val="575"/>
                <c:pt idx="0">
                  <c:v>-0.239627881728286</c:v>
                </c:pt>
                <c:pt idx="1">
                  <c:v>-0.234855224378788</c:v>
                </c:pt>
                <c:pt idx="2">
                  <c:v>-0.224822529093857</c:v>
                </c:pt>
                <c:pt idx="3">
                  <c:v>-0.18491126694954799</c:v>
                </c:pt>
                <c:pt idx="4">
                  <c:v>-0.26905714313627799</c:v>
                </c:pt>
                <c:pt idx="5">
                  <c:v>-0.21640066316044701</c:v>
                </c:pt>
                <c:pt idx="6">
                  <c:v>-0.27633471861148301</c:v>
                </c:pt>
                <c:pt idx="7">
                  <c:v>-0.27892223450131998</c:v>
                </c:pt>
                <c:pt idx="8">
                  <c:v>-0.249375761022124</c:v>
                </c:pt>
                <c:pt idx="9">
                  <c:v>-0.16845681184762901</c:v>
                </c:pt>
                <c:pt idx="10">
                  <c:v>-0.196796583543416</c:v>
                </c:pt>
                <c:pt idx="11">
                  <c:v>-0.209797457991791</c:v>
                </c:pt>
                <c:pt idx="12">
                  <c:v>-0.20544313098707001</c:v>
                </c:pt>
                <c:pt idx="13">
                  <c:v>-0.27049545653319501</c:v>
                </c:pt>
                <c:pt idx="14">
                  <c:v>-0.148565002787381</c:v>
                </c:pt>
                <c:pt idx="15">
                  <c:v>-0.18505618776556099</c:v>
                </c:pt>
                <c:pt idx="16">
                  <c:v>-0.246709713922702</c:v>
                </c:pt>
                <c:pt idx="17">
                  <c:v>-0.184436768892493</c:v>
                </c:pt>
                <c:pt idx="18">
                  <c:v>-0.17824589575784</c:v>
                </c:pt>
                <c:pt idx="19">
                  <c:v>-0.26123187799703801</c:v>
                </c:pt>
                <c:pt idx="20">
                  <c:v>-0.20528698265377801</c:v>
                </c:pt>
                <c:pt idx="21">
                  <c:v>-0.18585005338617799</c:v>
                </c:pt>
                <c:pt idx="22">
                  <c:v>-0.16495587029035699</c:v>
                </c:pt>
                <c:pt idx="23">
                  <c:v>-0.16233434134887301</c:v>
                </c:pt>
                <c:pt idx="24">
                  <c:v>-0.17061432714425601</c:v>
                </c:pt>
                <c:pt idx="25">
                  <c:v>-0.18801634368932901</c:v>
                </c:pt>
                <c:pt idx="26">
                  <c:v>-0.191965033055048</c:v>
                </c:pt>
                <c:pt idx="27">
                  <c:v>-0.276850082165773</c:v>
                </c:pt>
                <c:pt idx="28">
                  <c:v>-0.1408889807955</c:v>
                </c:pt>
                <c:pt idx="29">
                  <c:v>-0.28526276082795399</c:v>
                </c:pt>
                <c:pt idx="30">
                  <c:v>-0.19666371221353099</c:v>
                </c:pt>
                <c:pt idx="31">
                  <c:v>-0.25937225921976698</c:v>
                </c:pt>
                <c:pt idx="32">
                  <c:v>-0.200075637541966</c:v>
                </c:pt>
                <c:pt idx="33">
                  <c:v>-0.146530979351534</c:v>
                </c:pt>
                <c:pt idx="34">
                  <c:v>-0.16040899341196299</c:v>
                </c:pt>
                <c:pt idx="35">
                  <c:v>-0.19694817525186101</c:v>
                </c:pt>
                <c:pt idx="36">
                  <c:v>-0.162212177318378</c:v>
                </c:pt>
                <c:pt idx="37">
                  <c:v>-0.244570055716159</c:v>
                </c:pt>
                <c:pt idx="38">
                  <c:v>-0.27945406463787198</c:v>
                </c:pt>
                <c:pt idx="39">
                  <c:v>-0.216110058437046</c:v>
                </c:pt>
                <c:pt idx="40">
                  <c:v>-0.18816965040497799</c:v>
                </c:pt>
                <c:pt idx="41">
                  <c:v>-0.22796809241824201</c:v>
                </c:pt>
                <c:pt idx="42">
                  <c:v>-0.196266353876873</c:v>
                </c:pt>
                <c:pt idx="43">
                  <c:v>-0.19837521354877799</c:v>
                </c:pt>
                <c:pt idx="44">
                  <c:v>-0.16390971268909901</c:v>
                </c:pt>
                <c:pt idx="45">
                  <c:v>-0.18224711340205399</c:v>
                </c:pt>
                <c:pt idx="46">
                  <c:v>-0.268292371927492</c:v>
                </c:pt>
                <c:pt idx="47">
                  <c:v>-0.19340876794046599</c:v>
                </c:pt>
                <c:pt idx="48">
                  <c:v>-0.19122923290898</c:v>
                </c:pt>
                <c:pt idx="49">
                  <c:v>-0.20062870909592201</c:v>
                </c:pt>
                <c:pt idx="50">
                  <c:v>-0.25197055507438698</c:v>
                </c:pt>
                <c:pt idx="51">
                  <c:v>-0.18649842379675499</c:v>
                </c:pt>
                <c:pt idx="52">
                  <c:v>-0.21476853945503899</c:v>
                </c:pt>
                <c:pt idx="53">
                  <c:v>-0.15511256992334599</c:v>
                </c:pt>
                <c:pt idx="54">
                  <c:v>-0.24492410554003299</c:v>
                </c:pt>
                <c:pt idx="55">
                  <c:v>-0.30160179252828401</c:v>
                </c:pt>
                <c:pt idx="56">
                  <c:v>-0.26879268124149902</c:v>
                </c:pt>
                <c:pt idx="57">
                  <c:v>-0.231830765242655</c:v>
                </c:pt>
                <c:pt idx="58">
                  <c:v>-0.2377295364035</c:v>
                </c:pt>
                <c:pt idx="59">
                  <c:v>-0.23538438290203401</c:v>
                </c:pt>
                <c:pt idx="60">
                  <c:v>-0.188062887075507</c:v>
                </c:pt>
                <c:pt idx="61">
                  <c:v>-0.18210036977689401</c:v>
                </c:pt>
                <c:pt idx="62">
                  <c:v>-0.189785305252127</c:v>
                </c:pt>
                <c:pt idx="63">
                  <c:v>-0.272520533958652</c:v>
                </c:pt>
                <c:pt idx="64">
                  <c:v>-0.21577092479210799</c:v>
                </c:pt>
                <c:pt idx="65">
                  <c:v>-0.199353644667667</c:v>
                </c:pt>
                <c:pt idx="66">
                  <c:v>-0.172899445443087</c:v>
                </c:pt>
                <c:pt idx="67">
                  <c:v>-0.19724129307284499</c:v>
                </c:pt>
                <c:pt idx="68">
                  <c:v>-0.21186015710895301</c:v>
                </c:pt>
                <c:pt idx="69">
                  <c:v>-0.32098075879761501</c:v>
                </c:pt>
                <c:pt idx="70">
                  <c:v>-0.20883470060182799</c:v>
                </c:pt>
                <c:pt idx="71">
                  <c:v>-0.15737747876078201</c:v>
                </c:pt>
                <c:pt idx="72">
                  <c:v>-0.208800173996773</c:v>
                </c:pt>
                <c:pt idx="73">
                  <c:v>-0.21853110247542901</c:v>
                </c:pt>
                <c:pt idx="74">
                  <c:v>-0.218933963923238</c:v>
                </c:pt>
                <c:pt idx="75">
                  <c:v>-0.216600448523419</c:v>
                </c:pt>
                <c:pt idx="76">
                  <c:v>-0.23603946832866901</c:v>
                </c:pt>
                <c:pt idx="77">
                  <c:v>-0.23161240504689701</c:v>
                </c:pt>
                <c:pt idx="78">
                  <c:v>-0.22612427844092001</c:v>
                </c:pt>
                <c:pt idx="79">
                  <c:v>-0.178873767985544</c:v>
                </c:pt>
                <c:pt idx="80">
                  <c:v>-0.18317949741376999</c:v>
                </c:pt>
                <c:pt idx="81">
                  <c:v>-0.17339472957024701</c:v>
                </c:pt>
                <c:pt idx="82">
                  <c:v>-0.214180822757078</c:v>
                </c:pt>
                <c:pt idx="83">
                  <c:v>-0.19076826186267901</c:v>
                </c:pt>
                <c:pt idx="84">
                  <c:v>-0.18172544684396599</c:v>
                </c:pt>
                <c:pt idx="85">
                  <c:v>-0.20846000728824901</c:v>
                </c:pt>
                <c:pt idx="86">
                  <c:v>-0.237850749627248</c:v>
                </c:pt>
                <c:pt idx="87">
                  <c:v>-0.22488651365242299</c:v>
                </c:pt>
                <c:pt idx="88">
                  <c:v>-0.21545703656917001</c:v>
                </c:pt>
                <c:pt idx="89">
                  <c:v>-0.245422321825603</c:v>
                </c:pt>
                <c:pt idx="90">
                  <c:v>-0.307774663086334</c:v>
                </c:pt>
                <c:pt idx="91">
                  <c:v>-0.265216877916157</c:v>
                </c:pt>
                <c:pt idx="92">
                  <c:v>-0.24078003037839199</c:v>
                </c:pt>
                <c:pt idx="93">
                  <c:v>-0.231419188392855</c:v>
                </c:pt>
                <c:pt idx="94">
                  <c:v>-0.20551893596101101</c:v>
                </c:pt>
                <c:pt idx="95">
                  <c:v>-0.17671365557097801</c:v>
                </c:pt>
                <c:pt idx="96">
                  <c:v>-0.175636938877828</c:v>
                </c:pt>
                <c:pt idx="97">
                  <c:v>-0.207540335902439</c:v>
                </c:pt>
                <c:pt idx="98">
                  <c:v>-0.22116970162966099</c:v>
                </c:pt>
                <c:pt idx="99">
                  <c:v>-0.22762763570400801</c:v>
                </c:pt>
                <c:pt idx="100">
                  <c:v>-0.22341306331025401</c:v>
                </c:pt>
                <c:pt idx="101">
                  <c:v>-0.16907428171597599</c:v>
                </c:pt>
                <c:pt idx="102">
                  <c:v>-0.20970315002897899</c:v>
                </c:pt>
                <c:pt idx="103">
                  <c:v>-0.196809063681091</c:v>
                </c:pt>
                <c:pt idx="104">
                  <c:v>-0.22440098870665101</c:v>
                </c:pt>
                <c:pt idx="105">
                  <c:v>-0.207943579497921</c:v>
                </c:pt>
                <c:pt idx="106">
                  <c:v>-0.24333196632763399</c:v>
                </c:pt>
                <c:pt idx="107">
                  <c:v>-0.17583684966149801</c:v>
                </c:pt>
                <c:pt idx="108">
                  <c:v>-0.186562918479139</c:v>
                </c:pt>
                <c:pt idx="109">
                  <c:v>-0.17239883225597499</c:v>
                </c:pt>
                <c:pt idx="110">
                  <c:v>-0.231410252995602</c:v>
                </c:pt>
                <c:pt idx="111">
                  <c:v>-0.237966759277595</c:v>
                </c:pt>
                <c:pt idx="112">
                  <c:v>-0.22324829608381599</c:v>
                </c:pt>
                <c:pt idx="113">
                  <c:v>-0.20361290644859301</c:v>
                </c:pt>
                <c:pt idx="114">
                  <c:v>-0.168858213774009</c:v>
                </c:pt>
                <c:pt idx="115">
                  <c:v>-0.24467355649702999</c:v>
                </c:pt>
                <c:pt idx="116">
                  <c:v>-0.23970447449225599</c:v>
                </c:pt>
                <c:pt idx="117">
                  <c:v>-0.26405097061635002</c:v>
                </c:pt>
                <c:pt idx="118">
                  <c:v>-0.22909001067526399</c:v>
                </c:pt>
                <c:pt idx="119">
                  <c:v>-0.27870688476434002</c:v>
                </c:pt>
                <c:pt idx="120">
                  <c:v>-0.25419729080789399</c:v>
                </c:pt>
                <c:pt idx="121">
                  <c:v>-0.27117228564103302</c:v>
                </c:pt>
                <c:pt idx="122">
                  <c:v>-0.207765393945434</c:v>
                </c:pt>
                <c:pt idx="123">
                  <c:v>-0.181863132678142</c:v>
                </c:pt>
                <c:pt idx="124">
                  <c:v>-0.12817412258534699</c:v>
                </c:pt>
                <c:pt idx="125">
                  <c:v>-0.21021042318290001</c:v>
                </c:pt>
                <c:pt idx="126">
                  <c:v>-0.21480734233534399</c:v>
                </c:pt>
                <c:pt idx="127">
                  <c:v>-0.197616584867049</c:v>
                </c:pt>
                <c:pt idx="128">
                  <c:v>-0.17345871443197799</c:v>
                </c:pt>
                <c:pt idx="129">
                  <c:v>-0.22643361194724199</c:v>
                </c:pt>
                <c:pt idx="130">
                  <c:v>-0.206504280537815</c:v>
                </c:pt>
                <c:pt idx="131">
                  <c:v>-0.19933596896007699</c:v>
                </c:pt>
                <c:pt idx="132">
                  <c:v>-0.141960486147612</c:v>
                </c:pt>
                <c:pt idx="133">
                  <c:v>-0.27134161104487903</c:v>
                </c:pt>
                <c:pt idx="134">
                  <c:v>-0.13674158979876799</c:v>
                </c:pt>
                <c:pt idx="135">
                  <c:v>-0.23865981933679101</c:v>
                </c:pt>
                <c:pt idx="136">
                  <c:v>-0.20714808478327901</c:v>
                </c:pt>
                <c:pt idx="137">
                  <c:v>-0.18825531246344199</c:v>
                </c:pt>
                <c:pt idx="138">
                  <c:v>-0.21772294577201601</c:v>
                </c:pt>
                <c:pt idx="139">
                  <c:v>-0.25430628976243602</c:v>
                </c:pt>
                <c:pt idx="140">
                  <c:v>-0.18272544637035901</c:v>
                </c:pt>
                <c:pt idx="141">
                  <c:v>-0.172422946889872</c:v>
                </c:pt>
                <c:pt idx="142">
                  <c:v>-0.19731516541088701</c:v>
                </c:pt>
                <c:pt idx="143">
                  <c:v>-0.25445779878774899</c:v>
                </c:pt>
                <c:pt idx="144">
                  <c:v>-0.219600876832728</c:v>
                </c:pt>
                <c:pt idx="145">
                  <c:v>-0.22930537883313701</c:v>
                </c:pt>
                <c:pt idx="146">
                  <c:v>-0.19806100013817299</c:v>
                </c:pt>
                <c:pt idx="147">
                  <c:v>-0.175476257394</c:v>
                </c:pt>
                <c:pt idx="148">
                  <c:v>-0.17743037612158799</c:v>
                </c:pt>
                <c:pt idx="149">
                  <c:v>-0.16273231983682401</c:v>
                </c:pt>
                <c:pt idx="150">
                  <c:v>-0.23634647861539601</c:v>
                </c:pt>
                <c:pt idx="151">
                  <c:v>-0.22850121680372901</c:v>
                </c:pt>
                <c:pt idx="152">
                  <c:v>-0.14299882027094801</c:v>
                </c:pt>
                <c:pt idx="153">
                  <c:v>-0.23335035282859201</c:v>
                </c:pt>
                <c:pt idx="154">
                  <c:v>-0.23410651767306301</c:v>
                </c:pt>
                <c:pt idx="155">
                  <c:v>-0.25522709226058998</c:v>
                </c:pt>
                <c:pt idx="156">
                  <c:v>-0.208897394073084</c:v>
                </c:pt>
                <c:pt idx="157">
                  <c:v>-0.24734047690779301</c:v>
                </c:pt>
                <c:pt idx="158">
                  <c:v>-0.161744794889638</c:v>
                </c:pt>
                <c:pt idx="159">
                  <c:v>-0.18843162967212501</c:v>
                </c:pt>
                <c:pt idx="160">
                  <c:v>-0.137493267249196</c:v>
                </c:pt>
                <c:pt idx="161">
                  <c:v>-0.123759112584964</c:v>
                </c:pt>
                <c:pt idx="162">
                  <c:v>-0.15809522291591699</c:v>
                </c:pt>
                <c:pt idx="163">
                  <c:v>-0.193044460313709</c:v>
                </c:pt>
                <c:pt idx="164">
                  <c:v>-0.15337382489086901</c:v>
                </c:pt>
                <c:pt idx="165">
                  <c:v>-0.190556008738447</c:v>
                </c:pt>
                <c:pt idx="166">
                  <c:v>-0.19287169263503301</c:v>
                </c:pt>
                <c:pt idx="167">
                  <c:v>-0.18955876974604699</c:v>
                </c:pt>
                <c:pt idx="168">
                  <c:v>-0.17845785638092301</c:v>
                </c:pt>
                <c:pt idx="169">
                  <c:v>-0.214759622824331</c:v>
                </c:pt>
                <c:pt idx="170">
                  <c:v>-0.219494129542605</c:v>
                </c:pt>
                <c:pt idx="171">
                  <c:v>-0.18367688622487</c:v>
                </c:pt>
                <c:pt idx="172">
                  <c:v>-0.20830566511342599</c:v>
                </c:pt>
                <c:pt idx="173">
                  <c:v>-0.210117372600029</c:v>
                </c:pt>
                <c:pt idx="174">
                  <c:v>-0.17564983714749699</c:v>
                </c:pt>
                <c:pt idx="175">
                  <c:v>-0.19963491995289301</c:v>
                </c:pt>
                <c:pt idx="176">
                  <c:v>-0.18437969136825999</c:v>
                </c:pt>
                <c:pt idx="177">
                  <c:v>-0.225756252261225</c:v>
                </c:pt>
                <c:pt idx="178">
                  <c:v>-0.17535578617561601</c:v>
                </c:pt>
                <c:pt idx="179">
                  <c:v>-0.20115153801160901</c:v>
                </c:pt>
                <c:pt idx="180">
                  <c:v>-0.21214937986583801</c:v>
                </c:pt>
                <c:pt idx="181">
                  <c:v>-0.19987035626528901</c:v>
                </c:pt>
                <c:pt idx="182">
                  <c:v>-0.18761951275092401</c:v>
                </c:pt>
                <c:pt idx="183">
                  <c:v>-0.227536462186679</c:v>
                </c:pt>
                <c:pt idx="184">
                  <c:v>-0.16013702951806599</c:v>
                </c:pt>
                <c:pt idx="185">
                  <c:v>-0.21273041375285001</c:v>
                </c:pt>
                <c:pt idx="186">
                  <c:v>-0.18549257319415799</c:v>
                </c:pt>
                <c:pt idx="187">
                  <c:v>-0.17732565198543601</c:v>
                </c:pt>
                <c:pt idx="188">
                  <c:v>-0.17389835135197201</c:v>
                </c:pt>
                <c:pt idx="189">
                  <c:v>-0.283934801407626</c:v>
                </c:pt>
                <c:pt idx="190">
                  <c:v>-0.19083430296841</c:v>
                </c:pt>
                <c:pt idx="191">
                  <c:v>-0.26435970964390398</c:v>
                </c:pt>
                <c:pt idx="192">
                  <c:v>-0.21436923463610999</c:v>
                </c:pt>
                <c:pt idx="193">
                  <c:v>-0.19233031225171701</c:v>
                </c:pt>
                <c:pt idx="194">
                  <c:v>-0.21287511403218901</c:v>
                </c:pt>
                <c:pt idx="195">
                  <c:v>-0.21437435954338699</c:v>
                </c:pt>
                <c:pt idx="196">
                  <c:v>-0.22263707607420499</c:v>
                </c:pt>
                <c:pt idx="197">
                  <c:v>-0.19085406858857301</c:v>
                </c:pt>
                <c:pt idx="198">
                  <c:v>-0.20887292487189499</c:v>
                </c:pt>
                <c:pt idx="199">
                  <c:v>-0.205995386614065</c:v>
                </c:pt>
                <c:pt idx="200">
                  <c:v>-0.195269418663431</c:v>
                </c:pt>
                <c:pt idx="201">
                  <c:v>-0.21481168920281199</c:v>
                </c:pt>
                <c:pt idx="202">
                  <c:v>-0.227643235059586</c:v>
                </c:pt>
                <c:pt idx="203">
                  <c:v>-0.21430487268974599</c:v>
                </c:pt>
                <c:pt idx="204">
                  <c:v>-0.13633761032639299</c:v>
                </c:pt>
                <c:pt idx="205">
                  <c:v>-0.16816619672295699</c:v>
                </c:pt>
                <c:pt idx="206">
                  <c:v>-0.142761512945384</c:v>
                </c:pt>
                <c:pt idx="207">
                  <c:v>-0.18391240816991999</c:v>
                </c:pt>
                <c:pt idx="208">
                  <c:v>-0.166506091593771</c:v>
                </c:pt>
                <c:pt idx="209">
                  <c:v>-0.21430443374170199</c:v>
                </c:pt>
                <c:pt idx="210">
                  <c:v>-0.20085869050909699</c:v>
                </c:pt>
                <c:pt idx="211">
                  <c:v>-0.24165920898917201</c:v>
                </c:pt>
                <c:pt idx="212">
                  <c:v>-0.26992644601564503</c:v>
                </c:pt>
                <c:pt idx="213">
                  <c:v>-0.28670576919742202</c:v>
                </c:pt>
                <c:pt idx="214">
                  <c:v>-0.155404980170566</c:v>
                </c:pt>
                <c:pt idx="215">
                  <c:v>-0.20789018146625199</c:v>
                </c:pt>
                <c:pt idx="216">
                  <c:v>-0.220660343640905</c:v>
                </c:pt>
                <c:pt idx="217">
                  <c:v>-0.16517296511382901</c:v>
                </c:pt>
                <c:pt idx="218">
                  <c:v>-0.2123604546058</c:v>
                </c:pt>
                <c:pt idx="219">
                  <c:v>-0.21111282789263899</c:v>
                </c:pt>
                <c:pt idx="220">
                  <c:v>-0.163078843153973</c:v>
                </c:pt>
                <c:pt idx="221">
                  <c:v>-0.20877812823927999</c:v>
                </c:pt>
                <c:pt idx="222">
                  <c:v>-0.23164497080562901</c:v>
                </c:pt>
                <c:pt idx="223">
                  <c:v>-0.21154385879721899</c:v>
                </c:pt>
                <c:pt idx="224">
                  <c:v>-0.21341460718107</c:v>
                </c:pt>
                <c:pt idx="225">
                  <c:v>-0.20069180659960201</c:v>
                </c:pt>
                <c:pt idx="226">
                  <c:v>-0.222181181836686</c:v>
                </c:pt>
                <c:pt idx="227">
                  <c:v>-0.217613184855038</c:v>
                </c:pt>
                <c:pt idx="228">
                  <c:v>-0.299129776323733</c:v>
                </c:pt>
                <c:pt idx="229">
                  <c:v>-0.26105140339591498</c:v>
                </c:pt>
                <c:pt idx="230">
                  <c:v>-0.25414753321286498</c:v>
                </c:pt>
                <c:pt idx="231">
                  <c:v>-0.266989678858296</c:v>
                </c:pt>
                <c:pt idx="232">
                  <c:v>-0.183385190747965</c:v>
                </c:pt>
                <c:pt idx="233">
                  <c:v>-0.18330805948474699</c:v>
                </c:pt>
                <c:pt idx="234">
                  <c:v>-0.20868091125493801</c:v>
                </c:pt>
                <c:pt idx="235">
                  <c:v>-0.19617619823537799</c:v>
                </c:pt>
                <c:pt idx="236">
                  <c:v>-0.19401244654018601</c:v>
                </c:pt>
                <c:pt idx="237">
                  <c:v>-0.17699716390477899</c:v>
                </c:pt>
                <c:pt idx="238">
                  <c:v>-0.22174108373123999</c:v>
                </c:pt>
                <c:pt idx="239">
                  <c:v>-0.182919803858548</c:v>
                </c:pt>
                <c:pt idx="240">
                  <c:v>-0.18427396436296201</c:v>
                </c:pt>
                <c:pt idx="241">
                  <c:v>-0.19320023147766499</c:v>
                </c:pt>
                <c:pt idx="242">
                  <c:v>-0.181414464951869</c:v>
                </c:pt>
                <c:pt idx="243">
                  <c:v>-0.182118802786608</c:v>
                </c:pt>
                <c:pt idx="244">
                  <c:v>-0.210074433934403</c:v>
                </c:pt>
                <c:pt idx="245">
                  <c:v>-0.20101806035066999</c:v>
                </c:pt>
                <c:pt idx="246">
                  <c:v>-0.158701516301964</c:v>
                </c:pt>
                <c:pt idx="247">
                  <c:v>-0.170177684642769</c:v>
                </c:pt>
                <c:pt idx="248">
                  <c:v>-0.15461670975724101</c:v>
                </c:pt>
                <c:pt idx="249">
                  <c:v>-0.20070607486273601</c:v>
                </c:pt>
                <c:pt idx="250">
                  <c:v>-0.186047828615718</c:v>
                </c:pt>
                <c:pt idx="251">
                  <c:v>-0.215749147567597</c:v>
                </c:pt>
                <c:pt idx="252">
                  <c:v>-0.20710370430709599</c:v>
                </c:pt>
                <c:pt idx="253">
                  <c:v>-0.16320522087689299</c:v>
                </c:pt>
                <c:pt idx="254">
                  <c:v>-0.21224005001308499</c:v>
                </c:pt>
                <c:pt idx="255">
                  <c:v>-0.29926312435069402</c:v>
                </c:pt>
                <c:pt idx="256">
                  <c:v>-0.19769555545499101</c:v>
                </c:pt>
                <c:pt idx="257">
                  <c:v>-0.204467134523549</c:v>
                </c:pt>
                <c:pt idx="258">
                  <c:v>-0.194941396253313</c:v>
                </c:pt>
                <c:pt idx="259">
                  <c:v>-0.25438183072079901</c:v>
                </c:pt>
                <c:pt idx="260">
                  <c:v>-0.20033673128389401</c:v>
                </c:pt>
                <c:pt idx="261">
                  <c:v>-0.258560909100709</c:v>
                </c:pt>
                <c:pt idx="262">
                  <c:v>-0.193427437631598</c:v>
                </c:pt>
                <c:pt idx="263">
                  <c:v>-0.195889225355902</c:v>
                </c:pt>
                <c:pt idx="264">
                  <c:v>-0.20179607786442999</c:v>
                </c:pt>
                <c:pt idx="265">
                  <c:v>-0.169962174509664</c:v>
                </c:pt>
                <c:pt idx="266">
                  <c:v>-0.11257597826400401</c:v>
                </c:pt>
                <c:pt idx="267">
                  <c:v>-0.143708580957155</c:v>
                </c:pt>
                <c:pt idx="268">
                  <c:v>-0.211628403314229</c:v>
                </c:pt>
                <c:pt idx="269">
                  <c:v>-0.14495657499752601</c:v>
                </c:pt>
                <c:pt idx="270">
                  <c:v>-0.212623341667948</c:v>
                </c:pt>
                <c:pt idx="271">
                  <c:v>-0.178717532234176</c:v>
                </c:pt>
                <c:pt idx="272">
                  <c:v>-0.15568534685055699</c:v>
                </c:pt>
                <c:pt idx="273">
                  <c:v>-0.168747538678378</c:v>
                </c:pt>
                <c:pt idx="274">
                  <c:v>-0.12795914375006101</c:v>
                </c:pt>
                <c:pt idx="275">
                  <c:v>-8.2340359525981996E-2</c:v>
                </c:pt>
                <c:pt idx="276">
                  <c:v>-0.182556628416773</c:v>
                </c:pt>
                <c:pt idx="277">
                  <c:v>-0.18850794376339799</c:v>
                </c:pt>
                <c:pt idx="278">
                  <c:v>-0.24589273825611099</c:v>
                </c:pt>
                <c:pt idx="279">
                  <c:v>-0.25474396937642102</c:v>
                </c:pt>
                <c:pt idx="280">
                  <c:v>-0.22997472556158199</c:v>
                </c:pt>
                <c:pt idx="281">
                  <c:v>-0.245783000028897</c:v>
                </c:pt>
                <c:pt idx="282">
                  <c:v>-0.210721644964845</c:v>
                </c:pt>
                <c:pt idx="283">
                  <c:v>-0.180304560907457</c:v>
                </c:pt>
                <c:pt idx="284">
                  <c:v>-0.21571523063213799</c:v>
                </c:pt>
                <c:pt idx="285">
                  <c:v>-0.174490846410263</c:v>
                </c:pt>
                <c:pt idx="286">
                  <c:v>-0.163372775435385</c:v>
                </c:pt>
                <c:pt idx="287">
                  <c:v>-0.22674147452214599</c:v>
                </c:pt>
                <c:pt idx="288">
                  <c:v>-0.140357373511279</c:v>
                </c:pt>
                <c:pt idx="289">
                  <c:v>-0.24369114400622899</c:v>
                </c:pt>
                <c:pt idx="290">
                  <c:v>-0.199129435924429</c:v>
                </c:pt>
                <c:pt idx="291">
                  <c:v>-0.19807588136701701</c:v>
                </c:pt>
                <c:pt idx="292">
                  <c:v>-0.23039233303991</c:v>
                </c:pt>
                <c:pt idx="293">
                  <c:v>-0.27522896724885099</c:v>
                </c:pt>
                <c:pt idx="294">
                  <c:v>-0.16401663127506899</c:v>
                </c:pt>
                <c:pt idx="295">
                  <c:v>-0.17350617078668401</c:v>
                </c:pt>
                <c:pt idx="296">
                  <c:v>-0.171253030506479</c:v>
                </c:pt>
                <c:pt idx="297">
                  <c:v>-0.23887661034220201</c:v>
                </c:pt>
                <c:pt idx="298">
                  <c:v>-0.23988057479112801</c:v>
                </c:pt>
                <c:pt idx="299">
                  <c:v>-0.24282214590696499</c:v>
                </c:pt>
                <c:pt idx="300">
                  <c:v>-0.19647824724975799</c:v>
                </c:pt>
                <c:pt idx="301">
                  <c:v>-0.19483096485705201</c:v>
                </c:pt>
                <c:pt idx="302">
                  <c:v>-0.23139826859051399</c:v>
                </c:pt>
                <c:pt idx="303">
                  <c:v>-0.25003449645518599</c:v>
                </c:pt>
                <c:pt idx="304">
                  <c:v>-0.29322990358255802</c:v>
                </c:pt>
                <c:pt idx="305">
                  <c:v>-0.186818343592727</c:v>
                </c:pt>
                <c:pt idx="306">
                  <c:v>-0.21362001325296601</c:v>
                </c:pt>
                <c:pt idx="307">
                  <c:v>-0.20953488956569</c:v>
                </c:pt>
                <c:pt idx="308">
                  <c:v>-0.217521812241669</c:v>
                </c:pt>
                <c:pt idx="309">
                  <c:v>-0.22187366778769399</c:v>
                </c:pt>
                <c:pt idx="310">
                  <c:v>-0.17486723213873501</c:v>
                </c:pt>
                <c:pt idx="311">
                  <c:v>-0.19433350598558799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CB0-433B-93A7-E69E0DFDCB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77931887"/>
        <c:axId val="1077929807"/>
      </c:scatterChart>
      <c:valAx>
        <c:axId val="10779318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Percent of Households Earning Less than $35k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7929807"/>
        <c:crosses val="autoZero"/>
        <c:crossBetween val="midCat"/>
      </c:valAx>
      <c:valAx>
        <c:axId val="1077929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Average Tract-Level</a:t>
                </a:r>
                <a:r>
                  <a:rPr lang="en-US" baseline="0"/>
                  <a:t> NDVI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79318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Average Tract-Level NDVI vs. Portion Low Rent Paying Households in Sacramento County 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MEAN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1"/>
            <c:dispEq val="0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Sheet1!$A$2:$A$1048194</c:f>
              <c:numCache>
                <c:formatCode>General</c:formatCode>
                <c:ptCount val="1048094"/>
                <c:pt idx="0">
                  <c:v>28.125</c:v>
                </c:pt>
                <c:pt idx="1">
                  <c:v>65.573770491803202</c:v>
                </c:pt>
                <c:pt idx="2">
                  <c:v>100</c:v>
                </c:pt>
                <c:pt idx="3">
                  <c:v>66.304347826086897</c:v>
                </c:pt>
                <c:pt idx="4">
                  <c:v>100</c:v>
                </c:pt>
                <c:pt idx="5">
                  <c:v>35.616438356164302</c:v>
                </c:pt>
                <c:pt idx="6">
                  <c:v>100</c:v>
                </c:pt>
                <c:pt idx="7">
                  <c:v>50</c:v>
                </c:pt>
                <c:pt idx="8">
                  <c:v>76.6666666666666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37.878787878787797</c:v>
                </c:pt>
                <c:pt idx="13">
                  <c:v>15.3846153846153</c:v>
                </c:pt>
                <c:pt idx="14">
                  <c:v>14.6666666666666</c:v>
                </c:pt>
                <c:pt idx="15">
                  <c:v>12.5</c:v>
                </c:pt>
                <c:pt idx="16">
                  <c:v>48.484848484848399</c:v>
                </c:pt>
                <c:pt idx="17">
                  <c:v>100</c:v>
                </c:pt>
                <c:pt idx="18">
                  <c:v>100</c:v>
                </c:pt>
                <c:pt idx="19">
                  <c:v>85.714285714285694</c:v>
                </c:pt>
                <c:pt idx="20">
                  <c:v>100</c:v>
                </c:pt>
                <c:pt idx="21">
                  <c:v>50.5154639175257</c:v>
                </c:pt>
                <c:pt idx="22">
                  <c:v>39.094650205761297</c:v>
                </c:pt>
                <c:pt idx="23">
                  <c:v>20.909090909090899</c:v>
                </c:pt>
                <c:pt idx="24">
                  <c:v>100</c:v>
                </c:pt>
                <c:pt idx="25">
                  <c:v>100</c:v>
                </c:pt>
                <c:pt idx="26">
                  <c:v>45.945945945945901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65.517241379310306</c:v>
                </c:pt>
                <c:pt idx="31">
                  <c:v>53.846153846153797</c:v>
                </c:pt>
                <c:pt idx="32">
                  <c:v>33.916083916083899</c:v>
                </c:pt>
                <c:pt idx="33">
                  <c:v>30.769230769230699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52.023121387283197</c:v>
                </c:pt>
                <c:pt idx="38">
                  <c:v>63.909774436090203</c:v>
                </c:pt>
                <c:pt idx="39">
                  <c:v>19.277108433734899</c:v>
                </c:pt>
                <c:pt idx="40">
                  <c:v>100</c:v>
                </c:pt>
                <c:pt idx="41">
                  <c:v>100</c:v>
                </c:pt>
                <c:pt idx="42">
                  <c:v>58.252427184466001</c:v>
                </c:pt>
                <c:pt idx="43">
                  <c:v>19.819819819819799</c:v>
                </c:pt>
                <c:pt idx="44">
                  <c:v>42.682926829268197</c:v>
                </c:pt>
                <c:pt idx="45">
                  <c:v>100</c:v>
                </c:pt>
                <c:pt idx="46">
                  <c:v>62.5</c:v>
                </c:pt>
                <c:pt idx="47">
                  <c:v>63.636363636363598</c:v>
                </c:pt>
                <c:pt idx="48">
                  <c:v>50</c:v>
                </c:pt>
                <c:pt idx="49">
                  <c:v>100</c:v>
                </c:pt>
                <c:pt idx="50">
                  <c:v>100</c:v>
                </c:pt>
                <c:pt idx="51">
                  <c:v>59.482758620689602</c:v>
                </c:pt>
                <c:pt idx="52">
                  <c:v>100</c:v>
                </c:pt>
                <c:pt idx="53">
                  <c:v>50</c:v>
                </c:pt>
                <c:pt idx="54">
                  <c:v>100</c:v>
                </c:pt>
                <c:pt idx="55">
                  <c:v>36.2068965517241</c:v>
                </c:pt>
                <c:pt idx="56">
                  <c:v>100</c:v>
                </c:pt>
                <c:pt idx="57">
                  <c:v>32.075471698113198</c:v>
                </c:pt>
                <c:pt idx="58">
                  <c:v>100</c:v>
                </c:pt>
                <c:pt idx="59">
                  <c:v>52.0833333333333</c:v>
                </c:pt>
                <c:pt idx="60">
                  <c:v>100</c:v>
                </c:pt>
                <c:pt idx="61">
                  <c:v>100</c:v>
                </c:pt>
                <c:pt idx="62">
                  <c:v>73.684210526315695</c:v>
                </c:pt>
                <c:pt idx="63">
                  <c:v>100</c:v>
                </c:pt>
                <c:pt idx="64">
                  <c:v>52.727272727272698</c:v>
                </c:pt>
                <c:pt idx="65">
                  <c:v>23.529411764705799</c:v>
                </c:pt>
                <c:pt idx="66">
                  <c:v>48.235294117647001</c:v>
                </c:pt>
                <c:pt idx="67">
                  <c:v>100</c:v>
                </c:pt>
                <c:pt idx="68">
                  <c:v>50</c:v>
                </c:pt>
                <c:pt idx="69">
                  <c:v>54.054054054053999</c:v>
                </c:pt>
                <c:pt idx="70">
                  <c:v>74.509803921568604</c:v>
                </c:pt>
                <c:pt idx="71">
                  <c:v>100</c:v>
                </c:pt>
                <c:pt idx="72">
                  <c:v>100</c:v>
                </c:pt>
                <c:pt idx="73">
                  <c:v>27.272727272727199</c:v>
                </c:pt>
                <c:pt idx="74">
                  <c:v>100</c:v>
                </c:pt>
                <c:pt idx="75">
                  <c:v>29.1666666666666</c:v>
                </c:pt>
                <c:pt idx="76">
                  <c:v>29.729729729729701</c:v>
                </c:pt>
                <c:pt idx="77">
                  <c:v>28.947368421052602</c:v>
                </c:pt>
                <c:pt idx="78">
                  <c:v>100</c:v>
                </c:pt>
                <c:pt idx="79">
                  <c:v>57.999999999999901</c:v>
                </c:pt>
                <c:pt idx="80">
                  <c:v>41.379310344827502</c:v>
                </c:pt>
                <c:pt idx="81">
                  <c:v>100</c:v>
                </c:pt>
                <c:pt idx="82">
                  <c:v>72.307692307692307</c:v>
                </c:pt>
                <c:pt idx="83">
                  <c:v>100</c:v>
                </c:pt>
                <c:pt idx="84">
                  <c:v>10.869565217391299</c:v>
                </c:pt>
                <c:pt idx="85">
                  <c:v>62.5</c:v>
                </c:pt>
                <c:pt idx="86">
                  <c:v>33.870967741935402</c:v>
                </c:pt>
                <c:pt idx="87">
                  <c:v>25.517241379310299</c:v>
                </c:pt>
                <c:pt idx="88">
                  <c:v>100</c:v>
                </c:pt>
                <c:pt idx="89">
                  <c:v>100</c:v>
                </c:pt>
                <c:pt idx="90">
                  <c:v>100</c:v>
                </c:pt>
                <c:pt idx="91">
                  <c:v>52.173913043478201</c:v>
                </c:pt>
                <c:pt idx="92">
                  <c:v>60.5263157894736</c:v>
                </c:pt>
                <c:pt idx="93">
                  <c:v>88.636363636363598</c:v>
                </c:pt>
              </c:numCache>
            </c:numRef>
          </c:xVal>
          <c:yVal>
            <c:numRef>
              <c:f>Sheet1!$B$2:$B$1048194</c:f>
              <c:numCache>
                <c:formatCode>General</c:formatCode>
                <c:ptCount val="1048094"/>
                <c:pt idx="0">
                  <c:v>-0.21640066316044701</c:v>
                </c:pt>
                <c:pt idx="1">
                  <c:v>-0.16845681184762901</c:v>
                </c:pt>
                <c:pt idx="2">
                  <c:v>-0.20544313098707001</c:v>
                </c:pt>
                <c:pt idx="3">
                  <c:v>-0.16495587029035699</c:v>
                </c:pt>
                <c:pt idx="4">
                  <c:v>-0.16233434134887301</c:v>
                </c:pt>
                <c:pt idx="5">
                  <c:v>-0.1408889807955</c:v>
                </c:pt>
                <c:pt idx="6">
                  <c:v>-0.28526276082795399</c:v>
                </c:pt>
                <c:pt idx="7">
                  <c:v>-0.19666371221353099</c:v>
                </c:pt>
                <c:pt idx="8">
                  <c:v>-0.146530979351534</c:v>
                </c:pt>
                <c:pt idx="9">
                  <c:v>-0.19694817525186101</c:v>
                </c:pt>
                <c:pt idx="10">
                  <c:v>-0.244570055716159</c:v>
                </c:pt>
                <c:pt idx="11">
                  <c:v>-0.18816965040497799</c:v>
                </c:pt>
                <c:pt idx="12">
                  <c:v>-0.16390971268909901</c:v>
                </c:pt>
                <c:pt idx="13">
                  <c:v>-0.21476853945503899</c:v>
                </c:pt>
                <c:pt idx="14">
                  <c:v>-0.15511256992334599</c:v>
                </c:pt>
                <c:pt idx="15">
                  <c:v>-0.24492410554003299</c:v>
                </c:pt>
                <c:pt idx="16">
                  <c:v>-0.172899445443087</c:v>
                </c:pt>
                <c:pt idx="17">
                  <c:v>-0.23603946832866901</c:v>
                </c:pt>
                <c:pt idx="18">
                  <c:v>-0.178873767985544</c:v>
                </c:pt>
                <c:pt idx="19">
                  <c:v>-0.17339472957024701</c:v>
                </c:pt>
                <c:pt idx="20">
                  <c:v>-0.21545703656917001</c:v>
                </c:pt>
                <c:pt idx="21">
                  <c:v>-0.231419188392855</c:v>
                </c:pt>
                <c:pt idx="22">
                  <c:v>-0.207540335902439</c:v>
                </c:pt>
                <c:pt idx="23">
                  <c:v>-0.22341306331025401</c:v>
                </c:pt>
                <c:pt idx="24">
                  <c:v>-0.16907428171597599</c:v>
                </c:pt>
                <c:pt idx="25">
                  <c:v>-0.20970315002897899</c:v>
                </c:pt>
                <c:pt idx="26">
                  <c:v>-0.196809063681091</c:v>
                </c:pt>
                <c:pt idx="27">
                  <c:v>-0.22440098870665101</c:v>
                </c:pt>
                <c:pt idx="28">
                  <c:v>-0.207943579497921</c:v>
                </c:pt>
                <c:pt idx="29">
                  <c:v>-0.17239883225597499</c:v>
                </c:pt>
                <c:pt idx="30">
                  <c:v>-0.231410252995602</c:v>
                </c:pt>
                <c:pt idx="31">
                  <c:v>-0.237966759277595</c:v>
                </c:pt>
                <c:pt idx="32">
                  <c:v>-0.22324829608381599</c:v>
                </c:pt>
                <c:pt idx="33">
                  <c:v>-0.20361290644859301</c:v>
                </c:pt>
                <c:pt idx="34">
                  <c:v>-0.22909001067526399</c:v>
                </c:pt>
                <c:pt idx="35">
                  <c:v>-0.27117228564103302</c:v>
                </c:pt>
                <c:pt idx="36">
                  <c:v>-0.21021042318290001</c:v>
                </c:pt>
                <c:pt idx="37">
                  <c:v>-0.21480734233534399</c:v>
                </c:pt>
                <c:pt idx="38">
                  <c:v>-0.22643361194724199</c:v>
                </c:pt>
                <c:pt idx="39">
                  <c:v>-0.206504280537815</c:v>
                </c:pt>
                <c:pt idx="40">
                  <c:v>-0.19933596896007699</c:v>
                </c:pt>
                <c:pt idx="41">
                  <c:v>-0.27134161104487903</c:v>
                </c:pt>
                <c:pt idx="42">
                  <c:v>-0.13674158979876799</c:v>
                </c:pt>
                <c:pt idx="43">
                  <c:v>-0.20714808478327901</c:v>
                </c:pt>
                <c:pt idx="44">
                  <c:v>-0.25430628976243602</c:v>
                </c:pt>
                <c:pt idx="45">
                  <c:v>-0.19731516541088701</c:v>
                </c:pt>
                <c:pt idx="46">
                  <c:v>-0.19806100013817299</c:v>
                </c:pt>
                <c:pt idx="47">
                  <c:v>-0.16273231983682401</c:v>
                </c:pt>
                <c:pt idx="48">
                  <c:v>-0.23634647861539601</c:v>
                </c:pt>
                <c:pt idx="49">
                  <c:v>-0.161744794889638</c:v>
                </c:pt>
                <c:pt idx="50">
                  <c:v>-0.18843162967212501</c:v>
                </c:pt>
                <c:pt idx="51">
                  <c:v>-0.137493267249196</c:v>
                </c:pt>
                <c:pt idx="52">
                  <c:v>-0.123759112584964</c:v>
                </c:pt>
                <c:pt idx="53">
                  <c:v>-0.15809522291591699</c:v>
                </c:pt>
                <c:pt idx="54">
                  <c:v>-0.193044460313709</c:v>
                </c:pt>
                <c:pt idx="55">
                  <c:v>-0.15337382489086901</c:v>
                </c:pt>
                <c:pt idx="56">
                  <c:v>-0.190556008738447</c:v>
                </c:pt>
                <c:pt idx="57">
                  <c:v>-0.18955876974604699</c:v>
                </c:pt>
                <c:pt idx="58">
                  <c:v>-0.214759622824331</c:v>
                </c:pt>
                <c:pt idx="59">
                  <c:v>-0.18367688622487</c:v>
                </c:pt>
                <c:pt idx="60">
                  <c:v>-0.225756252261225</c:v>
                </c:pt>
                <c:pt idx="61">
                  <c:v>-0.19987035626528901</c:v>
                </c:pt>
                <c:pt idx="62">
                  <c:v>-0.21436923463610999</c:v>
                </c:pt>
                <c:pt idx="63">
                  <c:v>-0.19085406858857301</c:v>
                </c:pt>
                <c:pt idx="64">
                  <c:v>-0.21481168920281199</c:v>
                </c:pt>
                <c:pt idx="65">
                  <c:v>-0.18391240816991999</c:v>
                </c:pt>
                <c:pt idx="66">
                  <c:v>-0.166506091593771</c:v>
                </c:pt>
                <c:pt idx="67">
                  <c:v>-0.20085869050909699</c:v>
                </c:pt>
                <c:pt idx="68">
                  <c:v>-0.21341460718107</c:v>
                </c:pt>
                <c:pt idx="69">
                  <c:v>-0.20069180659960201</c:v>
                </c:pt>
                <c:pt idx="70">
                  <c:v>-0.222181181836686</c:v>
                </c:pt>
                <c:pt idx="71">
                  <c:v>-0.299129776323733</c:v>
                </c:pt>
                <c:pt idx="72">
                  <c:v>-0.25414753321286498</c:v>
                </c:pt>
                <c:pt idx="73">
                  <c:v>-0.19617619823537799</c:v>
                </c:pt>
                <c:pt idx="74">
                  <c:v>-0.182919803858548</c:v>
                </c:pt>
                <c:pt idx="75">
                  <c:v>-0.182118802786608</c:v>
                </c:pt>
                <c:pt idx="76">
                  <c:v>-0.20101806035066999</c:v>
                </c:pt>
                <c:pt idx="77">
                  <c:v>-0.15461670975724101</c:v>
                </c:pt>
                <c:pt idx="78">
                  <c:v>-0.215749147567597</c:v>
                </c:pt>
                <c:pt idx="79">
                  <c:v>-0.16320522087689299</c:v>
                </c:pt>
                <c:pt idx="80">
                  <c:v>-0.21224005001308499</c:v>
                </c:pt>
                <c:pt idx="81">
                  <c:v>-0.194941396253313</c:v>
                </c:pt>
                <c:pt idx="82">
                  <c:v>-0.14495657499752601</c:v>
                </c:pt>
                <c:pt idx="83">
                  <c:v>-0.178717532234176</c:v>
                </c:pt>
                <c:pt idx="84">
                  <c:v>-0.15568534685055699</c:v>
                </c:pt>
                <c:pt idx="85">
                  <c:v>-8.2340359525981996E-2</c:v>
                </c:pt>
                <c:pt idx="86">
                  <c:v>-0.182556628416773</c:v>
                </c:pt>
                <c:pt idx="87">
                  <c:v>-0.18850794376339799</c:v>
                </c:pt>
                <c:pt idx="88">
                  <c:v>-0.140357373511279</c:v>
                </c:pt>
                <c:pt idx="89">
                  <c:v>-0.19647824724975799</c:v>
                </c:pt>
                <c:pt idx="90">
                  <c:v>-0.19483096485705201</c:v>
                </c:pt>
                <c:pt idx="91">
                  <c:v>-0.23139826859051399</c:v>
                </c:pt>
                <c:pt idx="92">
                  <c:v>-0.21362001325296601</c:v>
                </c:pt>
                <c:pt idx="93">
                  <c:v>-0.19433350598558799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F8D-4D00-925A-76C36A0F43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0126575"/>
        <c:axId val="1330129903"/>
      </c:scatterChart>
      <c:valAx>
        <c:axId val="13301265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Percent of Household Paying Less</a:t>
                </a:r>
                <a:r>
                  <a:rPr lang="en-US" baseline="0"/>
                  <a:t> than $1000 in Rent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0129903"/>
        <c:crosses val="autoZero"/>
        <c:crossBetween val="midCat"/>
      </c:valAx>
      <c:valAx>
        <c:axId val="13301299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Average</a:t>
                </a:r>
                <a:r>
                  <a:rPr lang="en-US" baseline="0"/>
                  <a:t> Tract-Level NDVI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012657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9">
  <a:schemeClr val="accent6"/>
</cs:colorStyle>
</file>

<file path=word/charts/colors2.xml><?xml version="1.0" encoding="utf-8"?>
<cs:colorStyle xmlns:cs="http://schemas.microsoft.com/office/drawing/2012/chartStyle" xmlns:a="http://schemas.openxmlformats.org/drawingml/2006/main" meth="withinLinearReversed" id="22">
  <a:schemeClr val="accent2"/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Onyekachi, Amarachi Akunna</dc:creator>
  <cp:keywords/>
  <dc:description/>
  <cp:lastModifiedBy>Onyekachi, Amarachi Akunna</cp:lastModifiedBy>
  <cp:revision>2</cp:revision>
  <dcterms:created xsi:type="dcterms:W3CDTF">2023-02-12T23:57:00Z</dcterms:created>
  <dcterms:modified xsi:type="dcterms:W3CDTF">2023-02-12T23:57:00Z</dcterms:modified>
</cp:coreProperties>
</file>