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color w:val="1D4ED8"/>
          <w:sz w:val="26"/>
        </w:rPr>
      </w:pPr>
      <w:r>
        <w:rPr>
          <w:b/>
          <w:color w:val="1D4ED8"/>
          <w:sz w:val="26"/>
        </w:rPr>
        <w:t xml:space="preserve">KODE SOAL: </w:t>
      </w:r>
      <w:r>
        <w:rPr>
          <w:b/>
          <w:color w:val="1D4ED8"/>
          <w:sz w:val="26"/>
        </w:rPr>
        <w:t>ENG</w:t>
      </w:r>
      <w:r>
        <w:rPr>
          <w:b/>
          <w:color w:val="1D4ED8"/>
          <w:sz w:val="26"/>
        </w:rPr>
        <w:t>-2026-001</w:t>
      </w:r>
    </w:p>
    <w:p>
      <w:pPr>
        <w:pStyle w:val="Normal"/>
        <w:spacing w:before="0" w:after="40"/>
        <w:jc w:val="center"/>
        <w:rPr/>
      </w:pPr>
      <w:r>
        <w:rPr>
          <w:b/>
          <w:color w:val="1B365D"/>
          <w:sz w:val="32"/>
        </w:rPr>
        <w:t>PAKET LENGKAP TES KEMAMPUAN AKADEMIK 1 (TKA 1)</w:t>
        <w:br/>
      </w:r>
      <w:r>
        <w:rPr>
          <w:b/>
          <w:color w:val="333333"/>
          <w:sz w:val="24"/>
        </w:rPr>
        <w:t>BAHASA INGGRIS KELAS SMA WAJIB (50 SOAL STANDAR UTBK / TKA)</w:t>
        <w:br/>
      </w:r>
      <w:r>
        <w:rPr>
          <w:b/>
          <w:color w:val="1B365D"/>
        </w:rPr>
        <w:t>________________________________________________________________________________</w:t>
      </w:r>
    </w:p>
    <w:tbl>
      <w:tblPr>
        <w:tblW w:w="9360" w:type="dxa"/>
        <w:jc w:val="center"/>
        <w:tblInd w:w="0" w:type="dxa"/>
        <w:tblLayout w:type="fixed"/>
        <w:tblCellMar>
          <w:top w:w="120" w:type="dxa"/>
          <w:left w:w="180" w:type="dxa"/>
          <w:bottom w:w="120" w:type="dxa"/>
          <w:right w:w="180" w:type="dxa"/>
        </w:tblCellMar>
        <w:tblLook w:val="04a0" w:noHBand="0" w:noVBand="1" w:firstColumn="1" w:lastRow="0" w:lastColumn="0" w:firstRow="1"/>
      </w:tblPr>
      <w:tblGrid>
        <w:gridCol w:w="9360"/>
      </w:tblGrid>
      <w:tr>
        <w:trPr/>
        <w:tc>
          <w:tcPr>
            <w:tcW w:w="9360" w:type="dxa"/>
            <w:tcBorders>
              <w:top w:val="single" w:sz="6" w:space="0" w:color="1B365D"/>
              <w:left w:val="single" w:sz="18" w:space="0" w:color="1B365D"/>
              <w:bottom w:val="single" w:sz="6" w:space="0" w:color="1B365D"/>
              <w:right w:val="single" w:sz="6" w:space="0" w:color="1B365D"/>
            </w:tcBorders>
            <w:shd w:fill="F4F6F9"/>
          </w:tcPr>
          <w:p>
            <w:pPr>
              <w:pStyle w:val="Normal"/>
              <w:spacing w:before="0" w:after="120"/>
              <w:rPr/>
            </w:pPr>
            <w:r>
              <w:rPr>
                <w:b/>
                <w:color w:val="1B365D"/>
                <w:sz w:val="22"/>
              </w:rPr>
              <w:t>Text 1 : For questions 1 to 3</w:t>
            </w:r>
          </w:p>
          <w:p>
            <w:pPr>
              <w:pStyle w:val="Normal"/>
              <w:spacing w:lineRule="auto" w:line="276" w:before="0" w:after="80"/>
              <w:rPr/>
            </w:pPr>
            <w:r>
              <w:rPr>
                <w:sz w:val="21"/>
              </w:rPr>
              <w:t>JOB OPPORTUNITIES</w:t>
            </w:r>
          </w:p>
          <w:p>
            <w:pPr>
              <w:pStyle w:val="Normal"/>
              <w:spacing w:lineRule="auto" w:line="276" w:before="0" w:after="80"/>
              <w:rPr/>
            </w:pPr>
            <w:r>
              <w:rPr>
                <w:sz w:val="21"/>
              </w:rPr>
              <w:t>A renewable energy company is seeking qualified candidates for the following positions:</w:t>
              <w:br/>
              <w:t>(1) Project Manager</w:t>
              <w:br/>
              <w:t>(2) Environmental Engineer</w:t>
              <w:br/>
              <w:t>(3) Procurement Officer</w:t>
              <w:br/>
              <w:t>(4) Data Analyst</w:t>
              <w:br/>
              <w:t>(5) Marketing Specialist</w:t>
            </w:r>
          </w:p>
          <w:p>
            <w:pPr>
              <w:pStyle w:val="Normal"/>
              <w:spacing w:lineRule="auto" w:line="276" w:before="0" w:after="80"/>
              <w:rPr/>
            </w:pPr>
            <w:r>
              <w:rPr>
                <w:sz w:val="21"/>
              </w:rPr>
              <w:t>Applicants must possess a university degree or an equivalent qualification in a relevant field from a recognized institution.</w:t>
            </w:r>
          </w:p>
          <w:p>
            <w:pPr>
              <w:pStyle w:val="Normal"/>
              <w:spacing w:lineRule="auto" w:line="276" w:before="0" w:after="80"/>
              <w:rPr/>
            </w:pPr>
            <w:r>
              <w:rPr>
                <w:sz w:val="21"/>
              </w:rPr>
              <w:t>Please submit a comprehensive CV including your current and expected salary, contact number, and a recent photograph to recruitment@cleanenergy.com no later than 30 April 2025.</w:t>
            </w:r>
          </w:p>
        </w:tc>
      </w:tr>
    </w:tbl>
    <w:p>
      <w:pPr>
        <w:pStyle w:val="Normal"/>
        <w:spacing w:before="80" w:after="80"/>
        <w:rPr/>
      </w:pPr>
      <w:r>
        <w:rPr/>
      </w:r>
    </w:p>
    <w:p>
      <w:pPr>
        <w:pStyle w:val="Normal"/>
        <w:spacing w:lineRule="auto" w:line="276" w:before="120" w:after="60"/>
        <w:rPr/>
      </w:pPr>
      <w:r>
        <w:rPr>
          <w:b/>
        </w:rPr>
        <w:t xml:space="preserve">1. </w:t>
      </w:r>
      <w:r>
        <w:rPr/>
        <w:t>What can be inferred about the company's expectations regarding applicants' educational background?</w:t>
      </w:r>
    </w:p>
    <w:p>
      <w:pPr>
        <w:pStyle w:val="Normal"/>
        <w:spacing w:before="20" w:after="40"/>
        <w:ind w:left="360"/>
        <w:rPr/>
      </w:pPr>
      <w:r>
        <w:rPr>
          <w:b/>
        </w:rPr>
        <w:t xml:space="preserve">A. </w:t>
      </w:r>
      <w:r>
        <w:rPr/>
        <w:t>Candidates must have studied at a foreign-based institution to meet the job requirements.</w:t>
      </w:r>
    </w:p>
    <w:p>
      <w:pPr>
        <w:pStyle w:val="Normal"/>
        <w:spacing w:before="20" w:after="40"/>
        <w:ind w:left="360"/>
        <w:rPr/>
      </w:pPr>
      <w:r>
        <w:rPr>
          <w:b/>
        </w:rPr>
        <w:t xml:space="preserve">B. </w:t>
      </w:r>
      <w:r>
        <w:rPr/>
        <w:t>Applicants are required to hold a degree in a suitable field from a recognized university.</w:t>
      </w:r>
    </w:p>
    <w:p>
      <w:pPr>
        <w:pStyle w:val="Normal"/>
        <w:spacing w:before="20" w:after="40"/>
        <w:ind w:left="360"/>
        <w:rPr/>
      </w:pPr>
      <w:r>
        <w:rPr>
          <w:b/>
        </w:rPr>
        <w:t xml:space="preserve">C. </w:t>
      </w:r>
      <w:r>
        <w:rPr/>
        <w:t>The job requires that applicants graduate from a university acknowledged internationally.</w:t>
      </w:r>
    </w:p>
    <w:p>
      <w:pPr>
        <w:pStyle w:val="Normal"/>
        <w:spacing w:before="20" w:after="40"/>
        <w:ind w:left="360"/>
        <w:rPr/>
      </w:pPr>
      <w:r>
        <w:rPr>
          <w:b/>
        </w:rPr>
        <w:t xml:space="preserve">D. </w:t>
      </w:r>
      <w:r>
        <w:rPr/>
        <w:t>Applicants must obtain a diploma issued by the national educational department.</w:t>
      </w:r>
    </w:p>
    <w:p>
      <w:pPr>
        <w:pStyle w:val="Normal"/>
        <w:spacing w:before="20" w:after="40"/>
        <w:ind w:left="360"/>
        <w:rPr/>
      </w:pPr>
      <w:r>
        <w:rPr>
          <w:b/>
        </w:rPr>
        <w:t xml:space="preserve">E. </w:t>
      </w:r>
      <w:r>
        <w:rPr/>
        <w:t>Only those who earned their degrees from highly ranked global universities will be shortlisted.</w:t>
      </w:r>
    </w:p>
    <w:p>
      <w:pPr>
        <w:pStyle w:val="Normal"/>
        <w:spacing w:lineRule="auto" w:line="276" w:before="120" w:after="60"/>
        <w:rPr/>
      </w:pPr>
      <w:r>
        <w:rPr>
          <w:b/>
        </w:rPr>
        <w:t xml:space="preserve">2. </w:t>
      </w:r>
      <w:r>
        <w:rPr/>
        <w:t>Based on the job advertisement, which of the following would be least essential for applicants to include in their submitted documents?</w:t>
      </w:r>
    </w:p>
    <w:p>
      <w:pPr>
        <w:pStyle w:val="Normal"/>
        <w:spacing w:before="20" w:after="40"/>
        <w:ind w:left="360"/>
        <w:rPr/>
      </w:pPr>
      <w:r>
        <w:rPr>
          <w:b/>
        </w:rPr>
        <w:t xml:space="preserve">A. </w:t>
      </w:r>
      <w:r>
        <w:rPr/>
        <w:t>A detailed CV describing educational background and work experience</w:t>
      </w:r>
    </w:p>
    <w:p>
      <w:pPr>
        <w:pStyle w:val="Normal"/>
        <w:spacing w:before="20" w:after="40"/>
        <w:ind w:left="360"/>
        <w:rPr/>
      </w:pPr>
      <w:r>
        <w:rPr>
          <w:b/>
        </w:rPr>
        <w:t xml:space="preserve">B. </w:t>
      </w:r>
      <w:r>
        <w:rPr/>
        <w:t>A passport-sized photograph taken recently</w:t>
      </w:r>
    </w:p>
    <w:p>
      <w:pPr>
        <w:pStyle w:val="Normal"/>
        <w:spacing w:before="20" w:after="40"/>
        <w:ind w:left="360"/>
        <w:rPr/>
      </w:pPr>
      <w:r>
        <w:rPr>
          <w:b/>
        </w:rPr>
        <w:t xml:space="preserve">C. </w:t>
      </w:r>
      <w:r>
        <w:rPr/>
        <w:t>A contact number that is still active</w:t>
      </w:r>
    </w:p>
    <w:p>
      <w:pPr>
        <w:pStyle w:val="Normal"/>
        <w:spacing w:before="20" w:after="40"/>
        <w:ind w:left="360"/>
        <w:rPr/>
      </w:pPr>
      <w:r>
        <w:rPr>
          <w:b/>
        </w:rPr>
        <w:t xml:space="preserve">D. </w:t>
      </w:r>
      <w:r>
        <w:rPr/>
        <w:t>A formal letter of recommendation from a previous employer</w:t>
      </w:r>
    </w:p>
    <w:p>
      <w:pPr>
        <w:pStyle w:val="Normal"/>
        <w:spacing w:before="20" w:after="40"/>
        <w:ind w:left="360"/>
        <w:rPr/>
      </w:pPr>
      <w:r>
        <w:rPr>
          <w:b/>
        </w:rPr>
        <w:t xml:space="preserve">E. </w:t>
      </w:r>
      <w:r>
        <w:rPr/>
        <w:t>Information about both recent and expected salary</w:t>
      </w:r>
    </w:p>
    <w:p>
      <w:pPr>
        <w:pStyle w:val="Normal"/>
        <w:spacing w:lineRule="auto" w:line="276" w:before="120" w:after="60"/>
        <w:rPr/>
      </w:pPr>
      <w:r>
        <w:rPr>
          <w:b/>
        </w:rPr>
        <w:t xml:space="preserve">3. </w:t>
      </w:r>
      <w:r>
        <w:rPr/>
        <w:t>Considering the nature of roles listed in the job advertisement, which of the following pairs is most likely to collaborate in addressing legal and regulatory compliance during a project?</w:t>
      </w:r>
    </w:p>
    <w:p>
      <w:pPr>
        <w:pStyle w:val="Normal"/>
        <w:spacing w:before="20" w:after="40"/>
        <w:ind w:left="360"/>
        <w:rPr/>
      </w:pPr>
      <w:r>
        <w:rPr>
          <w:b/>
        </w:rPr>
        <w:t xml:space="preserve">A. </w:t>
      </w:r>
      <w:r>
        <w:rPr/>
        <w:t>A civil engineer and an architect</w:t>
      </w:r>
    </w:p>
    <w:p>
      <w:pPr>
        <w:pStyle w:val="Normal"/>
        <w:spacing w:before="20" w:after="40"/>
        <w:ind w:left="360"/>
        <w:rPr/>
      </w:pPr>
      <w:r>
        <w:rPr>
          <w:b/>
        </w:rPr>
        <w:t xml:space="preserve">B. </w:t>
      </w:r>
      <w:r>
        <w:rPr/>
        <w:t>A finance executive and a project manager</w:t>
      </w:r>
    </w:p>
    <w:p>
      <w:pPr>
        <w:pStyle w:val="Normal"/>
        <w:spacing w:before="20" w:after="40"/>
        <w:ind w:left="360"/>
        <w:rPr/>
      </w:pPr>
      <w:r>
        <w:rPr>
          <w:b/>
        </w:rPr>
        <w:t xml:space="preserve">C. </w:t>
      </w:r>
      <w:r>
        <w:rPr/>
        <w:t>A surveyor and a legal assistant</w:t>
      </w:r>
    </w:p>
    <w:p>
      <w:pPr>
        <w:pStyle w:val="Normal"/>
        <w:spacing w:before="20" w:after="40"/>
        <w:ind w:left="360"/>
        <w:rPr/>
      </w:pPr>
      <w:r>
        <w:rPr>
          <w:b/>
        </w:rPr>
        <w:t xml:space="preserve">D. </w:t>
      </w:r>
      <w:r>
        <w:rPr/>
        <w:t>An environmental engineer and a procurement officer</w:t>
      </w:r>
    </w:p>
    <w:p>
      <w:pPr>
        <w:pStyle w:val="Normal"/>
        <w:spacing w:before="20" w:after="40"/>
        <w:ind w:left="360"/>
        <w:rPr/>
      </w:pPr>
      <w:r>
        <w:rPr>
          <w:b/>
        </w:rPr>
        <w:t xml:space="preserve">E. </w:t>
      </w:r>
      <w:r>
        <w:rPr/>
        <w:t>A marketing specialist and a data analyst</w:t>
      </w:r>
    </w:p>
    <w:tbl>
      <w:tblPr>
        <w:tblW w:w="9360" w:type="dxa"/>
        <w:jc w:val="center"/>
        <w:tblInd w:w="0" w:type="dxa"/>
        <w:tblLayout w:type="fixed"/>
        <w:tblCellMar>
          <w:top w:w="120" w:type="dxa"/>
          <w:left w:w="180" w:type="dxa"/>
          <w:bottom w:w="120" w:type="dxa"/>
          <w:right w:w="180" w:type="dxa"/>
        </w:tblCellMar>
        <w:tblLook w:val="04a0" w:noHBand="0" w:noVBand="1" w:firstColumn="1" w:lastRow="0" w:lastColumn="0" w:firstRow="1"/>
      </w:tblPr>
      <w:tblGrid>
        <w:gridCol w:w="9360"/>
      </w:tblGrid>
      <w:tr>
        <w:trPr/>
        <w:tc>
          <w:tcPr>
            <w:tcW w:w="9360" w:type="dxa"/>
            <w:tcBorders>
              <w:top w:val="single" w:sz="6" w:space="0" w:color="1B365D"/>
              <w:left w:val="single" w:sz="18" w:space="0" w:color="1B365D"/>
              <w:bottom w:val="single" w:sz="6" w:space="0" w:color="1B365D"/>
              <w:right w:val="single" w:sz="6" w:space="0" w:color="1B365D"/>
            </w:tcBorders>
            <w:shd w:fill="F4F6F9"/>
          </w:tcPr>
          <w:p>
            <w:pPr>
              <w:pStyle w:val="Normal"/>
              <w:spacing w:before="0" w:after="120"/>
              <w:rPr/>
            </w:pPr>
            <w:r>
              <w:rPr>
                <w:b/>
                <w:color w:val="1B365D"/>
                <w:sz w:val="22"/>
              </w:rPr>
              <w:t>Text 2 : For questions 4 and 5</w:t>
            </w:r>
          </w:p>
          <w:p>
            <w:pPr>
              <w:pStyle w:val="Normal"/>
              <w:spacing w:lineRule="auto" w:line="276" w:before="0" w:after="80"/>
              <w:rPr/>
            </w:pPr>
            <w:r>
              <w:rPr>
                <w:sz w:val="21"/>
              </w:rPr>
              <w:t>Dear Ms. Lestari,</w:t>
              <w:br/>
            </w:r>
          </w:p>
          <w:p>
            <w:pPr>
              <w:pStyle w:val="Normal"/>
              <w:spacing w:lineRule="auto" w:line="276" w:before="0" w:after="80"/>
              <w:rPr/>
            </w:pPr>
            <w:r>
              <w:rPr>
                <w:sz w:val="21"/>
              </w:rPr>
              <w:t>Thank you for your order of 30 copies each of Mastering Business English and English in Practice. The books were shipped on 2nd May and are expected to arrive at your location by the morning of 3rd May. Should you not receive them by that time, please let me know immediately. Kindly also check the condition of the books upon arrival and contact me if you notice any damage.</w:t>
            </w:r>
          </w:p>
          <w:p>
            <w:pPr>
              <w:pStyle w:val="Normal"/>
              <w:spacing w:lineRule="auto" w:line="276" w:before="0" w:after="80"/>
              <w:rPr/>
            </w:pPr>
            <w:r>
              <w:rPr>
                <w:sz w:val="21"/>
              </w:rPr>
              <w:t>As requested, I am attaching a catalogue that includes details about our latest publications. If you have any additional questions or require further assistance, feel free to call me at 082134567821 or send an email to sandra@brightreaders.com.</w:t>
              <w:br/>
            </w:r>
          </w:p>
          <w:p>
            <w:pPr>
              <w:pStyle w:val="Normal"/>
              <w:spacing w:lineRule="auto" w:line="276" w:before="0" w:after="80"/>
              <w:rPr/>
            </w:pPr>
            <w:r>
              <w:rPr>
                <w:sz w:val="21"/>
              </w:rPr>
              <w:t>Yours sincerely,</w:t>
              <w:br/>
            </w:r>
          </w:p>
          <w:p>
            <w:pPr>
              <w:pStyle w:val="Normal"/>
              <w:spacing w:lineRule="auto" w:line="276" w:before="0" w:after="80"/>
              <w:rPr/>
            </w:pPr>
            <w:r>
              <w:rPr>
                <w:sz w:val="21"/>
              </w:rPr>
              <w:t>Sandra Wijaya</w:t>
              <w:br/>
              <w:t>Customer Service Manager</w:t>
              <w:br/>
              <w:t>Bright Readers Publishing</w:t>
            </w:r>
          </w:p>
        </w:tc>
      </w:tr>
    </w:tbl>
    <w:p>
      <w:pPr>
        <w:pStyle w:val="Normal"/>
        <w:spacing w:before="80" w:after="80"/>
        <w:rPr/>
      </w:pPr>
      <w:r>
        <w:rPr/>
      </w:r>
    </w:p>
    <w:p>
      <w:pPr>
        <w:pStyle w:val="Normal"/>
        <w:spacing w:lineRule="auto" w:line="276" w:before="120" w:after="60"/>
        <w:rPr/>
      </w:pPr>
      <w:r>
        <w:rPr>
          <w:b/>
        </w:rPr>
        <w:t xml:space="preserve">4. </w:t>
      </w:r>
      <w:r>
        <w:rPr/>
        <w:t>What is most likely the reason why the sender requested the recipient to get in touch immediately after checking the books?</w:t>
      </w:r>
    </w:p>
    <w:p>
      <w:pPr>
        <w:pStyle w:val="Normal"/>
        <w:spacing w:before="20" w:after="40"/>
        <w:ind w:left="360"/>
        <w:rPr/>
      </w:pPr>
      <w:r>
        <w:rPr>
          <w:b/>
        </w:rPr>
        <w:t xml:space="preserve">A. </w:t>
      </w:r>
      <w:r>
        <w:rPr/>
        <w:t>To ensure the brochure is read carefully and additional products are considered</w:t>
      </w:r>
    </w:p>
    <w:p>
      <w:pPr>
        <w:pStyle w:val="Normal"/>
        <w:spacing w:before="20" w:after="40"/>
        <w:ind w:left="360"/>
        <w:rPr/>
      </w:pPr>
      <w:r>
        <w:rPr>
          <w:b/>
        </w:rPr>
        <w:t xml:space="preserve">B. </w:t>
      </w:r>
      <w:r>
        <w:rPr/>
        <w:t>To confirm that the books were delivered according to the order date</w:t>
      </w:r>
    </w:p>
    <w:p>
      <w:pPr>
        <w:pStyle w:val="Normal"/>
        <w:spacing w:before="20" w:after="40"/>
        <w:ind w:left="360"/>
        <w:rPr/>
      </w:pPr>
      <w:r>
        <w:rPr>
          <w:b/>
        </w:rPr>
        <w:t xml:space="preserve">C. </w:t>
      </w:r>
      <w:r>
        <w:rPr/>
        <w:t>To verify the recipient received the attached catalogue of latest publications</w:t>
      </w:r>
    </w:p>
    <w:p>
      <w:pPr>
        <w:pStyle w:val="Normal"/>
        <w:spacing w:before="20" w:after="40"/>
        <w:ind w:left="360"/>
        <w:rPr/>
      </w:pPr>
      <w:r>
        <w:rPr>
          <w:b/>
        </w:rPr>
        <w:t xml:space="preserve">D. </w:t>
      </w:r>
      <w:r>
        <w:rPr/>
        <w:t>To address any possible issue concerning the condition of the delivered books</w:t>
      </w:r>
    </w:p>
    <w:p>
      <w:pPr>
        <w:pStyle w:val="Normal"/>
        <w:spacing w:before="20" w:after="40"/>
        <w:ind w:left="360"/>
        <w:rPr/>
      </w:pPr>
      <w:r>
        <w:rPr>
          <w:b/>
        </w:rPr>
        <w:t xml:space="preserve">E. </w:t>
      </w:r>
      <w:r>
        <w:rPr/>
        <w:t>To follow up whether the contact number and email provided are functioning properly</w:t>
      </w:r>
    </w:p>
    <w:p>
      <w:pPr>
        <w:pStyle w:val="Normal"/>
        <w:spacing w:lineRule="auto" w:line="276" w:before="120" w:after="60"/>
        <w:rPr/>
      </w:pPr>
      <w:r>
        <w:rPr>
          <w:b/>
        </w:rPr>
        <w:t xml:space="preserve">5. </w:t>
      </w:r>
      <w:r>
        <w:rPr/>
        <w:t>What logical conclusion can we draw from the message?</w:t>
      </w:r>
    </w:p>
    <w:p>
      <w:pPr>
        <w:pStyle w:val="Normal"/>
        <w:spacing w:before="20" w:after="40"/>
        <w:ind w:left="360"/>
        <w:rPr/>
      </w:pPr>
      <w:r>
        <w:rPr>
          <w:b/>
        </w:rPr>
        <w:t xml:space="preserve">A. </w:t>
      </w:r>
      <w:r>
        <w:rPr/>
        <w:t>The sender apologized in advance in case the shipment arrives late.</w:t>
      </w:r>
    </w:p>
    <w:p>
      <w:pPr>
        <w:pStyle w:val="Normal"/>
        <w:spacing w:before="20" w:after="40"/>
        <w:ind w:left="360"/>
        <w:rPr/>
      </w:pPr>
      <w:r>
        <w:rPr>
          <w:b/>
        </w:rPr>
        <w:t xml:space="preserve">B. </w:t>
      </w:r>
      <w:r>
        <w:rPr/>
        <w:t>The customer specifically requested details about a new product line.</w:t>
      </w:r>
    </w:p>
    <w:p>
      <w:pPr>
        <w:pStyle w:val="Normal"/>
        <w:spacing w:before="20" w:after="40"/>
        <w:ind w:left="360"/>
        <w:rPr/>
      </w:pPr>
      <w:r>
        <w:rPr>
          <w:b/>
        </w:rPr>
        <w:t xml:space="preserve">C. </w:t>
      </w:r>
      <w:r>
        <w:rPr/>
        <w:t>The ordered items were scheduled to be delivered one day after shipping.</w:t>
      </w:r>
    </w:p>
    <w:p>
      <w:pPr>
        <w:pStyle w:val="Normal"/>
        <w:spacing w:before="20" w:after="40"/>
        <w:ind w:left="360"/>
        <w:rPr/>
      </w:pPr>
      <w:r>
        <w:rPr>
          <w:b/>
        </w:rPr>
        <w:t xml:space="preserve">D. </w:t>
      </w:r>
      <w:r>
        <w:rPr/>
        <w:t>The catalogue was sent to help the recipient fix a previous order issue.</w:t>
      </w:r>
    </w:p>
    <w:p>
      <w:pPr>
        <w:pStyle w:val="Normal"/>
        <w:spacing w:before="20" w:after="40"/>
        <w:ind w:left="360"/>
        <w:rPr/>
      </w:pPr>
      <w:r>
        <w:rPr>
          <w:b/>
        </w:rPr>
        <w:t xml:space="preserve">E. </w:t>
      </w:r>
      <w:r>
        <w:rPr/>
        <w:t>The publisher sent an invoice along with the shipment confirmation letter.</w:t>
      </w:r>
    </w:p>
    <w:tbl>
      <w:tblPr>
        <w:tblW w:w="9360" w:type="dxa"/>
        <w:jc w:val="center"/>
        <w:tblInd w:w="0" w:type="dxa"/>
        <w:tblLayout w:type="fixed"/>
        <w:tblCellMar>
          <w:top w:w="120" w:type="dxa"/>
          <w:left w:w="180" w:type="dxa"/>
          <w:bottom w:w="120" w:type="dxa"/>
          <w:right w:w="180" w:type="dxa"/>
        </w:tblCellMar>
        <w:tblLook w:val="04a0" w:noHBand="0" w:noVBand="1" w:firstColumn="1" w:lastRow="0" w:lastColumn="0" w:firstRow="1"/>
      </w:tblPr>
      <w:tblGrid>
        <w:gridCol w:w="9360"/>
      </w:tblGrid>
      <w:tr>
        <w:trPr/>
        <w:tc>
          <w:tcPr>
            <w:tcW w:w="9360" w:type="dxa"/>
            <w:tcBorders>
              <w:top w:val="single" w:sz="6" w:space="0" w:color="1B365D"/>
              <w:left w:val="single" w:sz="18" w:space="0" w:color="1B365D"/>
              <w:bottom w:val="single" w:sz="6" w:space="0" w:color="1B365D"/>
              <w:right w:val="single" w:sz="6" w:space="0" w:color="1B365D"/>
            </w:tcBorders>
            <w:shd w:fill="F4F6F9"/>
          </w:tcPr>
          <w:p>
            <w:pPr>
              <w:pStyle w:val="Normal"/>
              <w:spacing w:before="0" w:after="120"/>
              <w:rPr/>
            </w:pPr>
            <w:r>
              <w:rPr>
                <w:b/>
                <w:color w:val="1B365D"/>
                <w:sz w:val="22"/>
              </w:rPr>
              <w:t>Text 3 : For questions 6 and 7</w:t>
            </w:r>
          </w:p>
          <w:p>
            <w:pPr>
              <w:pStyle w:val="Normal"/>
              <w:spacing w:lineRule="auto" w:line="276" w:before="0" w:after="80"/>
              <w:rPr/>
            </w:pPr>
            <w:r>
              <w:rPr>
                <w:sz w:val="21"/>
              </w:rPr>
              <w:t>ENVIRONMENTAL PROGRAM FIELD COORDINATOR</w:t>
              <w:br/>
              <w:t>BIAK NUMFOR REGENCY (PAPUA)</w:t>
              <w:br/>
              <w:t>PAPUA CONSERVATION FOUNDATION (YKP)</w:t>
              <w:br/>
            </w:r>
          </w:p>
          <w:p>
            <w:pPr>
              <w:pStyle w:val="Normal"/>
              <w:spacing w:lineRule="auto" w:line="276" w:before="0" w:after="80"/>
              <w:rPr/>
            </w:pPr>
            <w:r>
              <w:rPr>
                <w:sz w:val="21"/>
              </w:rPr>
              <w:t>YKP is seeking qualified candidates to coordinate environmental programs in Biak Numfor Regency, Papua. Candidates who meet the qualifications below are encouraged to email their CVs to: hello@papuaconservation.org</w:t>
              <w:br/>
            </w:r>
          </w:p>
          <w:p>
            <w:pPr>
              <w:pStyle w:val="Normal"/>
              <w:spacing w:lineRule="auto" w:line="276" w:before="0" w:after="80"/>
              <w:rPr/>
            </w:pPr>
            <w:r>
              <w:rPr>
                <w:sz w:val="21"/>
              </w:rPr>
              <w:t>Responsibilities:</w:t>
              <w:br/>
              <w:t>• Develop and implement action plans for environmental conservation programs.</w:t>
              <w:br/>
              <w:t>• Coordinate field activities, including ecosystem monitoring and local community empowerment.</w:t>
              <w:br/>
              <w:t>• Build and maintain relationships with stakeholders, including local governments, indigenous communities, and other organizations.</w:t>
              <w:br/>
              <w:t>• Prepare activity reports and program evaluations.</w:t>
              <w:br/>
            </w:r>
          </w:p>
          <w:p>
            <w:pPr>
              <w:pStyle w:val="Normal"/>
              <w:spacing w:lineRule="auto" w:line="276" w:before="0" w:after="80"/>
              <w:rPr/>
            </w:pPr>
            <w:r>
              <w:rPr>
                <w:sz w:val="21"/>
              </w:rPr>
              <w:t>Desired Minimum Qualifications:</w:t>
              <w:br/>
              <w:t>• Bachelor's degree in Environmental Science, Forestry, Biology, or a related field.</w:t>
              <w:br/>
              <w:t>• Minimum 3 years of experience in environmental project management, especially in remote areas.</w:t>
              <w:br/>
              <w:t>• Strong understanding of conservation issues in Papua.</w:t>
              <w:br/>
              <w:t>• Proficient in Indonesian, and preferably has the ability to speak Papuan local languages.</w:t>
              <w:br/>
              <w:t>• Ability to operate GPS and basic GIS applications.</w:t>
              <w:br/>
              <w:t>• Experience working with indigenous communities.</w:t>
            </w:r>
          </w:p>
        </w:tc>
      </w:tr>
    </w:tbl>
    <w:p>
      <w:pPr>
        <w:pStyle w:val="Normal"/>
        <w:spacing w:before="80" w:after="80"/>
        <w:rPr/>
      </w:pPr>
      <w:r>
        <w:rPr/>
      </w:r>
    </w:p>
    <w:p>
      <w:pPr>
        <w:pStyle w:val="Normal"/>
        <w:spacing w:lineRule="auto" w:line="276" w:before="120" w:after="60"/>
        <w:rPr/>
      </w:pPr>
      <w:r>
        <w:rPr>
          <w:b/>
        </w:rPr>
        <w:t xml:space="preserve">6. </w:t>
      </w:r>
      <w:r>
        <w:rPr/>
        <w:t>Given the responsibilities outlined in the job description, which of the following scenarios would require the Field Coordinator to demonstrate the most complex problem-solving skills?</w:t>
      </w:r>
    </w:p>
    <w:p>
      <w:pPr>
        <w:pStyle w:val="Normal"/>
        <w:spacing w:before="20" w:after="40"/>
        <w:ind w:left="360"/>
        <w:rPr/>
      </w:pPr>
      <w:r>
        <w:rPr>
          <w:b/>
        </w:rPr>
        <w:t xml:space="preserve">A. </w:t>
      </w:r>
      <w:r>
        <w:rPr/>
        <w:t>Organizing a routine environmental education workshop for local community members.</w:t>
      </w:r>
    </w:p>
    <w:p>
      <w:pPr>
        <w:pStyle w:val="Normal"/>
        <w:spacing w:before="20" w:after="40"/>
        <w:ind w:left="360"/>
        <w:rPr/>
      </w:pPr>
      <w:r>
        <w:rPr>
          <w:b/>
        </w:rPr>
        <w:t xml:space="preserve">B. </w:t>
      </w:r>
      <w:r>
        <w:rPr/>
        <w:t>Resolving a conflict between local field staff and community elders regarding traditional land practices.</w:t>
      </w:r>
    </w:p>
    <w:p>
      <w:pPr>
        <w:pStyle w:val="Normal"/>
        <w:spacing w:before="20" w:after="40"/>
        <w:ind w:left="360"/>
        <w:rPr/>
      </w:pPr>
      <w:r>
        <w:rPr>
          <w:b/>
        </w:rPr>
        <w:t xml:space="preserve">C. </w:t>
      </w:r>
      <w:r>
        <w:rPr/>
        <w:t>Compiling data for a project progress report to be submitted to international donors.</w:t>
      </w:r>
    </w:p>
    <w:p>
      <w:pPr>
        <w:pStyle w:val="Normal"/>
        <w:spacing w:before="20" w:after="40"/>
        <w:ind w:left="360"/>
        <w:rPr/>
      </w:pPr>
      <w:r>
        <w:rPr>
          <w:b/>
        </w:rPr>
        <w:t xml:space="preserve">D. </w:t>
      </w:r>
      <w:r>
        <w:rPr/>
        <w:t>Recruiting and training new local staff to expand the project's reach.</w:t>
      </w:r>
    </w:p>
    <w:p>
      <w:pPr>
        <w:pStyle w:val="Normal"/>
        <w:spacing w:before="20" w:after="40"/>
        <w:ind w:left="360"/>
        <w:rPr/>
      </w:pPr>
      <w:r>
        <w:rPr>
          <w:b/>
        </w:rPr>
        <w:t xml:space="preserve">E. </w:t>
      </w:r>
      <w:r>
        <w:rPr/>
        <w:t>Developing a budget proposal for the next phase of the environmental project.</w:t>
      </w:r>
    </w:p>
    <w:p>
      <w:pPr>
        <w:pStyle w:val="Normal"/>
        <w:spacing w:lineRule="auto" w:line="276" w:before="120" w:after="60"/>
        <w:rPr/>
      </w:pPr>
      <w:r>
        <w:rPr>
          <w:b/>
        </w:rPr>
        <w:t xml:space="preserve">7. </w:t>
      </w:r>
      <w:r>
        <w:rPr/>
        <w:t>Considering the required qualifications, which of the following candidate attributes would be the most critical in ensuring the long-term success of the community project?</w:t>
      </w:r>
    </w:p>
    <w:p>
      <w:pPr>
        <w:pStyle w:val="Normal"/>
        <w:spacing w:before="20" w:after="40"/>
        <w:ind w:left="360"/>
        <w:rPr/>
      </w:pPr>
      <w:r>
        <w:rPr>
          <w:b/>
        </w:rPr>
        <w:t xml:space="preserve">A. </w:t>
      </w:r>
      <w:r>
        <w:rPr/>
        <w:t>Proficiency in English and Indonesian for effective communication with international donors.</w:t>
      </w:r>
    </w:p>
    <w:p>
      <w:pPr>
        <w:pStyle w:val="Normal"/>
        <w:spacing w:before="20" w:after="40"/>
        <w:ind w:left="360"/>
        <w:rPr/>
      </w:pPr>
      <w:r>
        <w:rPr>
          <w:b/>
        </w:rPr>
        <w:t xml:space="preserve">B. </w:t>
      </w:r>
      <w:r>
        <w:rPr/>
        <w:t>Demonstrated ability to build and maintain strong relationships with diverse community stakeholders.</w:t>
      </w:r>
    </w:p>
    <w:p>
      <w:pPr>
        <w:pStyle w:val="Normal"/>
        <w:spacing w:before="20" w:after="40"/>
        <w:ind w:left="360"/>
        <w:rPr/>
      </w:pPr>
      <w:r>
        <w:rPr>
          <w:b/>
        </w:rPr>
        <w:t xml:space="preserve">C. </w:t>
      </w:r>
      <w:r>
        <w:rPr/>
        <w:t>Extensive knowledge of environmental health principles and practices.</w:t>
      </w:r>
    </w:p>
    <w:p>
      <w:pPr>
        <w:pStyle w:val="Normal"/>
        <w:spacing w:before="20" w:after="40"/>
        <w:ind w:left="360"/>
        <w:rPr/>
      </w:pPr>
      <w:r>
        <w:rPr>
          <w:b/>
        </w:rPr>
        <w:t xml:space="preserve">D. </w:t>
      </w:r>
      <w:r>
        <w:rPr/>
        <w:t>Proven track record of managing project budgets and resources efficiently.</w:t>
      </w:r>
    </w:p>
    <w:p>
      <w:pPr>
        <w:pStyle w:val="Normal"/>
        <w:spacing w:before="20" w:after="40"/>
        <w:ind w:left="360"/>
        <w:rPr/>
      </w:pPr>
      <w:r>
        <w:rPr>
          <w:b/>
        </w:rPr>
        <w:t xml:space="preserve">E. </w:t>
      </w:r>
      <w:r>
        <w:rPr/>
        <w:t>Advanced skills in data analysis and report writing for project evaluation.</w:t>
      </w:r>
    </w:p>
    <w:tbl>
      <w:tblPr>
        <w:tblW w:w="9360" w:type="dxa"/>
        <w:jc w:val="center"/>
        <w:tblInd w:w="0" w:type="dxa"/>
        <w:tblLayout w:type="fixed"/>
        <w:tblCellMar>
          <w:top w:w="120" w:type="dxa"/>
          <w:left w:w="180" w:type="dxa"/>
          <w:bottom w:w="120" w:type="dxa"/>
          <w:right w:w="180" w:type="dxa"/>
        </w:tblCellMar>
        <w:tblLook w:val="04a0" w:noHBand="0" w:noVBand="1" w:firstColumn="1" w:lastRow="0" w:lastColumn="0" w:firstRow="1"/>
      </w:tblPr>
      <w:tblGrid>
        <w:gridCol w:w="9360"/>
      </w:tblGrid>
      <w:tr>
        <w:trPr/>
        <w:tc>
          <w:tcPr>
            <w:tcW w:w="9360" w:type="dxa"/>
            <w:tcBorders>
              <w:top w:val="single" w:sz="6" w:space="0" w:color="1B365D"/>
              <w:left w:val="single" w:sz="18" w:space="0" w:color="1B365D"/>
              <w:bottom w:val="single" w:sz="6" w:space="0" w:color="1B365D"/>
              <w:right w:val="single" w:sz="6" w:space="0" w:color="1B365D"/>
            </w:tcBorders>
            <w:shd w:fill="F4F6F9"/>
          </w:tcPr>
          <w:p>
            <w:pPr>
              <w:pStyle w:val="Normal"/>
              <w:spacing w:before="0" w:after="120"/>
              <w:rPr/>
            </w:pPr>
            <w:r>
              <w:rPr>
                <w:b/>
                <w:color w:val="1B365D"/>
                <w:sz w:val="22"/>
              </w:rPr>
              <w:t>Text 4 : For questions 8 to 10</w:t>
            </w:r>
          </w:p>
          <w:p>
            <w:pPr>
              <w:pStyle w:val="Normal"/>
              <w:spacing w:lineRule="auto" w:line="276" w:before="0" w:after="80"/>
              <w:rPr/>
            </w:pPr>
            <w:r>
              <w:rPr>
                <w:sz w:val="21"/>
              </w:rPr>
              <w:t>[1] Megawati Hangestri Pertiwi, a rising volleyball star from Indonesia, has recently gained recognition for her exceptional performance in South Korea. [2] Joining the Daejeon CheongKwanJang Red Sparks for the Korean V-League 2023/2024 season, she has not only showcased her skill but also contributed significantly to her team's success, securing their first playoff appearance in seven years. [3] Known for her versatility, Megawati has excelled across international leagues in Thailand, Vietnam, and South Korea, earning accolades such as “Best Opposite” at the ASEAN Grand Prix and AVC Women's Challenge Cup. [4] Her journey from playing domestically with clubs like Jakarta Pertamina Fastron to competing on the global stage highlights her dedication and unwavering commitment to volleyball.</w:t>
            </w:r>
          </w:p>
          <w:p>
            <w:pPr>
              <w:pStyle w:val="Normal"/>
              <w:spacing w:lineRule="auto" w:line="276" w:before="0" w:after="80"/>
              <w:rPr/>
            </w:pPr>
            <w:r>
              <w:rPr>
                <w:sz w:val="21"/>
              </w:rPr>
              <w:t>[5] The inspiring career of Megawati serves as a testament to the potential of Indonesian athletes to excel internationally. [6] Her achievements, including the “Best Player” awards in the Korean V-League and Proliga 2024, reinforce her status as a prominent figure in the volleyball world. [7] Moreover, her contributions to Indonesia's national team since 2017 demonstrate her ability to shine both domestically and abroad. [8] Megawati's success story not only uplifts Indonesian volleyball but also motivates aspiring athletes to pursue their dreams with passion and resilience.</w:t>
              <w:br/>
            </w:r>
          </w:p>
          <w:p>
            <w:pPr>
              <w:pStyle w:val="Normal"/>
              <w:spacing w:lineRule="auto" w:line="276" w:before="0" w:after="80"/>
              <w:rPr/>
            </w:pPr>
            <w:r>
              <w:rPr>
                <w:sz w:val="21"/>
              </w:rPr>
              <w:t>Adapted from: kumparan.com (with modifications)</w:t>
            </w:r>
          </w:p>
        </w:tc>
      </w:tr>
    </w:tbl>
    <w:p>
      <w:pPr>
        <w:pStyle w:val="Normal"/>
        <w:spacing w:before="80" w:after="80"/>
        <w:rPr/>
      </w:pPr>
      <w:r>
        <w:rPr/>
      </w:r>
    </w:p>
    <w:p>
      <w:pPr>
        <w:pStyle w:val="Normal"/>
        <w:spacing w:lineRule="auto" w:line="276" w:before="120" w:after="60"/>
        <w:rPr/>
      </w:pPr>
      <w:r>
        <w:rPr>
          <w:b/>
        </w:rPr>
        <w:t xml:space="preserve">8. </w:t>
      </w:r>
      <w:r>
        <w:rPr/>
        <w:t>What is the text primarily about?</w:t>
      </w:r>
    </w:p>
    <w:p>
      <w:pPr>
        <w:pStyle w:val="Normal"/>
        <w:spacing w:before="20" w:after="40"/>
        <w:ind w:left="360"/>
        <w:rPr/>
      </w:pPr>
      <w:r>
        <w:rPr>
          <w:b/>
        </w:rPr>
        <w:t xml:space="preserve">A. </w:t>
      </w:r>
      <w:r>
        <w:rPr/>
        <w:t>The challenges faced by Indonesian athletes in international sports.</w:t>
      </w:r>
    </w:p>
    <w:p>
      <w:pPr>
        <w:pStyle w:val="Normal"/>
        <w:spacing w:before="20" w:after="40"/>
        <w:ind w:left="360"/>
        <w:rPr/>
      </w:pPr>
      <w:r>
        <w:rPr>
          <w:b/>
        </w:rPr>
        <w:t xml:space="preserve">B. </w:t>
      </w:r>
      <w:r>
        <w:rPr/>
        <w:t>The rise of volleyball as a popular sport in South Korea.</w:t>
      </w:r>
    </w:p>
    <w:p>
      <w:pPr>
        <w:pStyle w:val="Normal"/>
        <w:spacing w:before="20" w:after="40"/>
        <w:ind w:left="360"/>
        <w:rPr/>
      </w:pPr>
      <w:r>
        <w:rPr>
          <w:b/>
        </w:rPr>
        <w:t xml:space="preserve">C. </w:t>
      </w:r>
      <w:r>
        <w:rPr/>
        <w:t>The impact of international leagues on athletes' career development.</w:t>
      </w:r>
    </w:p>
    <w:p>
      <w:pPr>
        <w:pStyle w:val="Normal"/>
        <w:spacing w:before="20" w:after="40"/>
        <w:ind w:left="360"/>
        <w:rPr/>
      </w:pPr>
      <w:r>
        <w:rPr>
          <w:b/>
        </w:rPr>
        <w:t xml:space="preserve">D. </w:t>
      </w:r>
      <w:r>
        <w:rPr/>
        <w:t>Megawati Hangestri Pertiwi's journey and achievements in volleyball.</w:t>
      </w:r>
    </w:p>
    <w:p>
      <w:pPr>
        <w:pStyle w:val="Normal"/>
        <w:spacing w:before="20" w:after="40"/>
        <w:ind w:left="360"/>
        <w:rPr/>
      </w:pPr>
      <w:r>
        <w:rPr>
          <w:b/>
        </w:rPr>
        <w:t xml:space="preserve">E. </w:t>
      </w:r>
      <w:r>
        <w:rPr/>
        <w:t>The importance of dedication and resilience in achieving athletic success.</w:t>
      </w:r>
    </w:p>
    <w:p>
      <w:pPr>
        <w:pStyle w:val="Normal"/>
        <w:spacing w:lineRule="auto" w:line="276" w:before="120" w:after="60"/>
        <w:rPr/>
      </w:pPr>
      <w:r>
        <w:rPr>
          <w:b/>
        </w:rPr>
        <w:t xml:space="preserve">9. </w:t>
      </w:r>
      <w:r>
        <w:rPr/>
        <w:t>Based on the information provided, which of the following best articulates the most profound impact Megawati's career has on the broader narrative of Indonesian sports?</w:t>
      </w:r>
    </w:p>
    <w:p>
      <w:pPr>
        <w:pStyle w:val="Normal"/>
        <w:spacing w:before="20" w:after="40"/>
        <w:ind w:left="360"/>
        <w:rPr/>
      </w:pPr>
      <w:r>
        <w:rPr>
          <w:b/>
        </w:rPr>
        <w:t xml:space="preserve">A. </w:t>
      </w:r>
      <w:r>
        <w:rPr/>
        <w:t>Increasing the visibility of Indonesian athletes in Southeast Asian competitions.</w:t>
      </w:r>
    </w:p>
    <w:p>
      <w:pPr>
        <w:pStyle w:val="Normal"/>
        <w:spacing w:before="20" w:after="40"/>
        <w:ind w:left="360"/>
        <w:rPr/>
      </w:pPr>
      <w:r>
        <w:rPr>
          <w:b/>
        </w:rPr>
        <w:t xml:space="preserve">B. </w:t>
      </w:r>
      <w:r>
        <w:rPr/>
        <w:t>Demonstrating the potential for Indonesian athletes to achieve individual success in team sports.</w:t>
      </w:r>
    </w:p>
    <w:p>
      <w:pPr>
        <w:pStyle w:val="Normal"/>
        <w:spacing w:before="20" w:after="40"/>
        <w:ind w:left="360"/>
        <w:rPr/>
      </w:pPr>
      <w:r>
        <w:rPr>
          <w:b/>
        </w:rPr>
        <w:t xml:space="preserve">C. </w:t>
      </w:r>
      <w:r>
        <w:rPr/>
        <w:t>Encouraging greater investment in volleyball infrastructure within Indonesia.</w:t>
      </w:r>
    </w:p>
    <w:p>
      <w:pPr>
        <w:pStyle w:val="Normal"/>
        <w:spacing w:before="20" w:after="40"/>
        <w:ind w:left="360"/>
        <w:rPr/>
      </w:pPr>
      <w:r>
        <w:rPr>
          <w:b/>
        </w:rPr>
        <w:t xml:space="preserve">D. </w:t>
      </w:r>
      <w:r>
        <w:rPr/>
        <w:t>Establishing a benchmark for future Indonesian volleyball players in international leagues.</w:t>
      </w:r>
    </w:p>
    <w:p>
      <w:pPr>
        <w:pStyle w:val="Normal"/>
        <w:spacing w:before="20" w:after="40"/>
        <w:ind w:left="360"/>
        <w:rPr/>
      </w:pPr>
      <w:r>
        <w:rPr>
          <w:b/>
        </w:rPr>
        <w:t xml:space="preserve">E. </w:t>
      </w:r>
      <w:r>
        <w:rPr/>
        <w:t>Inspiring a national sense of pride and belief in the global competitiveness of Indonesian athletes.</w:t>
      </w:r>
    </w:p>
    <w:p>
      <w:pPr>
        <w:pStyle w:val="Normal"/>
        <w:spacing w:lineRule="auto" w:line="276" w:before="120" w:after="60"/>
        <w:rPr/>
      </w:pPr>
      <w:r>
        <w:rPr>
          <w:b/>
        </w:rPr>
        <w:t xml:space="preserve">10. </w:t>
      </w:r>
      <w:r>
        <w:rPr/>
        <w:t>The main purpose of the text is to ….</w:t>
      </w:r>
    </w:p>
    <w:p>
      <w:pPr>
        <w:pStyle w:val="Normal"/>
        <w:spacing w:before="20" w:after="40"/>
        <w:ind w:left="360"/>
        <w:rPr/>
      </w:pPr>
      <w:r>
        <w:rPr>
          <w:b/>
        </w:rPr>
        <w:t xml:space="preserve">A. </w:t>
      </w:r>
      <w:r>
        <w:rPr/>
        <w:t>analyze the impact of international sports on national pride.</w:t>
      </w:r>
    </w:p>
    <w:p>
      <w:pPr>
        <w:pStyle w:val="Normal"/>
        <w:spacing w:before="20" w:after="40"/>
        <w:ind w:left="360"/>
        <w:rPr/>
      </w:pPr>
      <w:r>
        <w:rPr>
          <w:b/>
        </w:rPr>
        <w:t xml:space="preserve">B. </w:t>
      </w:r>
      <w:r>
        <w:rPr/>
        <w:t>compare the career paths of athletes in different sports.</w:t>
      </w:r>
    </w:p>
    <w:p>
      <w:pPr>
        <w:pStyle w:val="Normal"/>
        <w:spacing w:before="20" w:after="40"/>
        <w:ind w:left="360"/>
        <w:rPr/>
      </w:pPr>
      <w:r>
        <w:rPr>
          <w:b/>
        </w:rPr>
        <w:t xml:space="preserve">C. </w:t>
      </w:r>
      <w:r>
        <w:rPr/>
        <w:t>highlight the challenges faced by athletes in achieving global recognition.</w:t>
      </w:r>
    </w:p>
    <w:p>
      <w:pPr>
        <w:pStyle w:val="Normal"/>
        <w:spacing w:before="20" w:after="40"/>
        <w:ind w:left="360"/>
        <w:rPr/>
      </w:pPr>
      <w:r>
        <w:rPr>
          <w:b/>
        </w:rPr>
        <w:t xml:space="preserve">D. </w:t>
      </w:r>
      <w:r>
        <w:rPr/>
        <w:t>showcase the achievements and journey of a successful Indonesian athlete.</w:t>
      </w:r>
    </w:p>
    <w:p>
      <w:pPr>
        <w:pStyle w:val="Normal"/>
        <w:spacing w:before="20" w:after="40"/>
        <w:ind w:left="360"/>
        <w:rPr/>
      </w:pPr>
      <w:r>
        <w:rPr>
          <w:b/>
        </w:rPr>
        <w:t xml:space="preserve">E. </w:t>
      </w:r>
      <w:r>
        <w:rPr/>
        <w:t>discuss the strategies for athletes to maintain consistency in their performance.</w:t>
      </w:r>
    </w:p>
    <w:tbl>
      <w:tblPr>
        <w:tblW w:w="9360" w:type="dxa"/>
        <w:jc w:val="center"/>
        <w:tblInd w:w="0" w:type="dxa"/>
        <w:tblLayout w:type="fixed"/>
        <w:tblCellMar>
          <w:top w:w="120" w:type="dxa"/>
          <w:left w:w="180" w:type="dxa"/>
          <w:bottom w:w="120" w:type="dxa"/>
          <w:right w:w="180" w:type="dxa"/>
        </w:tblCellMar>
        <w:tblLook w:val="04a0" w:noHBand="0" w:noVBand="1" w:firstColumn="1" w:lastRow="0" w:lastColumn="0" w:firstRow="1"/>
      </w:tblPr>
      <w:tblGrid>
        <w:gridCol w:w="9360"/>
      </w:tblGrid>
      <w:tr>
        <w:trPr/>
        <w:tc>
          <w:tcPr>
            <w:tcW w:w="9360" w:type="dxa"/>
            <w:tcBorders>
              <w:top w:val="single" w:sz="6" w:space="0" w:color="1B365D"/>
              <w:left w:val="single" w:sz="18" w:space="0" w:color="1B365D"/>
              <w:bottom w:val="single" w:sz="6" w:space="0" w:color="1B365D"/>
              <w:right w:val="single" w:sz="6" w:space="0" w:color="1B365D"/>
            </w:tcBorders>
            <w:shd w:fill="F4F6F9"/>
          </w:tcPr>
          <w:p>
            <w:pPr>
              <w:pStyle w:val="Normal"/>
              <w:spacing w:before="0" w:after="120"/>
              <w:rPr/>
            </w:pPr>
            <w:r>
              <w:rPr>
                <w:b/>
                <w:color w:val="1B365D"/>
                <w:sz w:val="22"/>
              </w:rPr>
              <w:t>Text 5 : For questions 11 to 15</w:t>
            </w:r>
          </w:p>
          <w:p>
            <w:pPr>
              <w:pStyle w:val="Normal"/>
              <w:spacing w:lineRule="auto" w:line="276" w:before="0" w:after="80"/>
              <w:rPr/>
            </w:pPr>
            <w:r>
              <w:rPr>
                <w:sz w:val="21"/>
              </w:rPr>
              <w:t>[1] The heart, as one of the body's vital organs, demands consistent care to maintain its health and prevent diseases. [2] Harvard cardiologist Dr. Haider Warraich emphasizes the importance of regular exercise, advocating for activities such as walking, running, swimming, and dancing to strengthen the heart muscle and lower blood pressure. [3] Adults are advised to engage in physical activities for at least two and a half hours per week, while children and teenagers are recommended one hour daily. [4] Beyond exercise, Warraich recommends the Mediterranean diet, emphasizing high protein intake with minimal saturated fat, sodium, and sugar to reduce the risk of cardiovascular diseases and diabetes. [5] Moreover, he highlights the benefits of black coffee, consumed within the FDA-advised limit of 400 mg of caffeine daily, as a beverage that could support cardiovascular health when taken in moderation.</w:t>
            </w:r>
          </w:p>
          <w:p>
            <w:pPr>
              <w:pStyle w:val="Normal"/>
              <w:spacing w:lineRule="auto" w:line="276" w:before="0" w:after="80"/>
              <w:rPr/>
            </w:pPr>
            <w:r>
              <w:rPr>
                <w:sz w:val="21"/>
              </w:rPr>
              <w:t>[6] These preventive measures serve as a guideline for enhancing heart health while minimizing risks. [7] Warraich warns against excessive alcohol consumption, which is associated with high blood pressure and adverse effects on heart muscles, stating that even small amounts can pose risks to cardiovascular health. [8] By combining regular physical activity, a heart-friendly diet, moderate coffee consumption, and limiting alcohol intake, individuals can protect and improve their cardiovascular well-being. [9] This approach underscores the importance of adopting holistic habits that promote longevity and resilience in the face of lifestyle-related heart challenges.</w:t>
              <w:br/>
            </w:r>
          </w:p>
          <w:p>
            <w:pPr>
              <w:pStyle w:val="Normal"/>
              <w:spacing w:lineRule="auto" w:line="276" w:before="0" w:after="80"/>
              <w:rPr/>
            </w:pPr>
            <w:r>
              <w:rPr>
                <w:sz w:val="21"/>
              </w:rPr>
              <w:t>Adapted from: health.kompas.com (with modifications)</w:t>
            </w:r>
          </w:p>
        </w:tc>
      </w:tr>
    </w:tbl>
    <w:p>
      <w:pPr>
        <w:pStyle w:val="Normal"/>
        <w:spacing w:before="80" w:after="80"/>
        <w:rPr/>
      </w:pPr>
      <w:r>
        <w:rPr/>
      </w:r>
    </w:p>
    <w:p>
      <w:pPr>
        <w:pStyle w:val="Normal"/>
        <w:spacing w:lineRule="auto" w:line="276" w:before="120" w:after="60"/>
        <w:rPr/>
      </w:pPr>
      <w:r>
        <w:rPr>
          <w:b/>
        </w:rPr>
        <w:t xml:space="preserve">11. </w:t>
      </w:r>
      <w:r>
        <w:rPr/>
        <w:t>What is the main purpose of the text?</w:t>
      </w:r>
    </w:p>
    <w:p>
      <w:pPr>
        <w:pStyle w:val="Normal"/>
        <w:spacing w:before="20" w:after="40"/>
        <w:ind w:left="360"/>
        <w:rPr/>
      </w:pPr>
      <w:r>
        <w:rPr>
          <w:b/>
        </w:rPr>
        <w:t xml:space="preserve">A. </w:t>
      </w:r>
      <w:r>
        <w:rPr/>
        <w:t>To outline various lifestyle changes that contribute to general physical fitness and endurance.</w:t>
      </w:r>
    </w:p>
    <w:p>
      <w:pPr>
        <w:pStyle w:val="Normal"/>
        <w:spacing w:before="20" w:after="40"/>
        <w:ind w:left="360"/>
        <w:rPr/>
      </w:pPr>
      <w:r>
        <w:rPr>
          <w:b/>
        </w:rPr>
        <w:t xml:space="preserve">B. </w:t>
      </w:r>
      <w:r>
        <w:rPr/>
        <w:t>To emphasize preventive strategies that support and protect heart health through daily habits.</w:t>
      </w:r>
    </w:p>
    <w:p>
      <w:pPr>
        <w:pStyle w:val="Normal"/>
        <w:spacing w:before="20" w:after="40"/>
        <w:ind w:left="360"/>
        <w:rPr/>
      </w:pPr>
      <w:r>
        <w:rPr>
          <w:b/>
        </w:rPr>
        <w:t xml:space="preserve">C. </w:t>
      </w:r>
      <w:r>
        <w:rPr/>
        <w:t>To explain the consequences of poor dietary and exercise choices on cardiovascular function.</w:t>
      </w:r>
    </w:p>
    <w:p>
      <w:pPr>
        <w:pStyle w:val="Normal"/>
        <w:spacing w:before="20" w:after="40"/>
        <w:ind w:left="360"/>
        <w:rPr/>
      </w:pPr>
      <w:r>
        <w:rPr>
          <w:b/>
        </w:rPr>
        <w:t xml:space="preserve">D. </w:t>
      </w:r>
      <w:r>
        <w:rPr/>
        <w:t>To analyze the medical opinions of Harvard cardiologists regarding heart disease prevention.</w:t>
      </w:r>
    </w:p>
    <w:p>
      <w:pPr>
        <w:pStyle w:val="Normal"/>
        <w:spacing w:before="20" w:after="40"/>
        <w:ind w:left="360"/>
        <w:rPr/>
      </w:pPr>
      <w:r>
        <w:rPr>
          <w:b/>
        </w:rPr>
        <w:t xml:space="preserve">E. </w:t>
      </w:r>
      <w:r>
        <w:rPr/>
        <w:t>To compare the effectiveness of different dietary regimens in reducing blood pressure.</w:t>
      </w:r>
    </w:p>
    <w:p>
      <w:pPr>
        <w:pStyle w:val="Normal"/>
        <w:spacing w:lineRule="auto" w:line="276" w:before="120" w:after="60"/>
        <w:rPr/>
      </w:pPr>
      <w:r>
        <w:rPr>
          <w:b/>
        </w:rPr>
        <w:t xml:space="preserve">12. </w:t>
      </w:r>
      <w:r>
        <w:rPr/>
        <w:t>Which of the following best summarizes the main idea of paragraph 2?</w:t>
      </w:r>
    </w:p>
    <w:p>
      <w:pPr>
        <w:pStyle w:val="Normal"/>
        <w:spacing w:before="20" w:after="40"/>
        <w:ind w:left="360"/>
        <w:rPr/>
      </w:pPr>
      <w:r>
        <w:rPr>
          <w:b/>
        </w:rPr>
        <w:t xml:space="preserve">A. </w:t>
      </w:r>
      <w:r>
        <w:rPr/>
        <w:t>Alcohol consumption and poor diet lead to a high risk of cardiovascular diseases.</w:t>
      </w:r>
    </w:p>
    <w:p>
      <w:pPr>
        <w:pStyle w:val="Normal"/>
        <w:spacing w:before="20" w:after="40"/>
        <w:ind w:left="360"/>
        <w:rPr/>
      </w:pPr>
      <w:r>
        <w:rPr>
          <w:b/>
        </w:rPr>
        <w:t xml:space="preserve">B. </w:t>
      </w:r>
      <w:r>
        <w:rPr/>
        <w:t>Warraich advises taking medication alongside physical activities to maintain heart health.</w:t>
      </w:r>
    </w:p>
    <w:p>
      <w:pPr>
        <w:pStyle w:val="Normal"/>
        <w:spacing w:before="20" w:after="40"/>
        <w:ind w:left="360"/>
        <w:rPr/>
      </w:pPr>
      <w:r>
        <w:rPr>
          <w:b/>
        </w:rPr>
        <w:t xml:space="preserve">C. </w:t>
      </w:r>
      <w:r>
        <w:rPr/>
        <w:t>Integrating exercise, a balanced diet, and moderate coffee intake promotes heart wellness.</w:t>
      </w:r>
    </w:p>
    <w:p>
      <w:pPr>
        <w:pStyle w:val="Normal"/>
        <w:spacing w:before="20" w:after="40"/>
        <w:ind w:left="360"/>
        <w:rPr/>
      </w:pPr>
      <w:r>
        <w:rPr>
          <w:b/>
        </w:rPr>
        <w:t xml:space="preserve">D. </w:t>
      </w:r>
      <w:r>
        <w:rPr/>
        <w:t>Cardiovascular resilience can only be achieved by strictly adhering to the Mediterranean diet.</w:t>
      </w:r>
    </w:p>
    <w:p>
      <w:pPr>
        <w:pStyle w:val="Normal"/>
        <w:spacing w:before="20" w:after="40"/>
        <w:ind w:left="360"/>
        <w:rPr/>
      </w:pPr>
      <w:r>
        <w:rPr>
          <w:b/>
        </w:rPr>
        <w:t xml:space="preserve">E. </w:t>
      </w:r>
      <w:r>
        <w:rPr/>
        <w:t>Regular physical activity alone is sufficient to protect against lifestyle-related heart conditions.</w:t>
      </w:r>
    </w:p>
    <w:p>
      <w:pPr>
        <w:pStyle w:val="Normal"/>
        <w:spacing w:lineRule="auto" w:line="276" w:before="120" w:after="60"/>
        <w:rPr/>
      </w:pPr>
      <w:r>
        <w:rPr>
          <w:b/>
        </w:rPr>
        <w:t xml:space="preserve">13. </w:t>
      </w:r>
      <w:r>
        <w:rPr/>
        <w:t>According to the text, what recommendation is given regarding physical activity?</w:t>
      </w:r>
    </w:p>
    <w:p>
      <w:pPr>
        <w:pStyle w:val="Normal"/>
        <w:spacing w:before="20" w:after="40"/>
        <w:ind w:left="360"/>
        <w:rPr/>
      </w:pPr>
      <w:r>
        <w:rPr>
          <w:b/>
        </w:rPr>
        <w:t xml:space="preserve">A. </w:t>
      </w:r>
      <w:r>
        <w:rPr/>
        <w:t>Adults should engage in exercise for at least 150 minutes (2.5 hours) per week.</w:t>
      </w:r>
    </w:p>
    <w:p>
      <w:pPr>
        <w:pStyle w:val="Normal"/>
        <w:spacing w:before="20" w:after="40"/>
        <w:ind w:left="360"/>
        <w:rPr/>
      </w:pPr>
      <w:r>
        <w:rPr>
          <w:b/>
        </w:rPr>
        <w:t xml:space="preserve">B. </w:t>
      </w:r>
      <w:r>
        <w:rPr/>
        <w:t>Teenagers should exercise for two and a half hours per day.</w:t>
      </w:r>
    </w:p>
    <w:p>
      <w:pPr>
        <w:pStyle w:val="Normal"/>
        <w:spacing w:before="20" w:after="40"/>
        <w:ind w:left="360"/>
        <w:rPr/>
      </w:pPr>
      <w:r>
        <w:rPr>
          <w:b/>
        </w:rPr>
        <w:t xml:space="preserve">C. </w:t>
      </w:r>
      <w:r>
        <w:rPr/>
        <w:t>Children should engage in high-intensity workouts twice a week.</w:t>
      </w:r>
    </w:p>
    <w:p>
      <w:pPr>
        <w:pStyle w:val="Normal"/>
        <w:spacing w:before="20" w:after="40"/>
        <w:ind w:left="360"/>
        <w:rPr/>
      </w:pPr>
      <w:r>
        <w:rPr>
          <w:b/>
        </w:rPr>
        <w:t xml:space="preserve">D. </w:t>
      </w:r>
      <w:r>
        <w:rPr/>
        <w:t>Swimming and dancing are the only recommended exercises for heart health.</w:t>
      </w:r>
    </w:p>
    <w:p>
      <w:pPr>
        <w:pStyle w:val="Normal"/>
        <w:spacing w:before="20" w:after="40"/>
        <w:ind w:left="360"/>
        <w:rPr/>
      </w:pPr>
      <w:r>
        <w:rPr>
          <w:b/>
        </w:rPr>
        <w:t xml:space="preserve">E. </w:t>
      </w:r>
      <w:r>
        <w:rPr/>
        <w:t>Adults and children require the exact same duration of daily exercise.</w:t>
      </w:r>
    </w:p>
    <w:p>
      <w:pPr>
        <w:pStyle w:val="Normal"/>
        <w:spacing w:lineRule="auto" w:line="276" w:before="120" w:after="60"/>
        <w:rPr/>
      </w:pPr>
      <w:r>
        <w:rPr>
          <w:b/>
        </w:rPr>
        <w:t xml:space="preserve">14. </w:t>
      </w:r>
      <w:r>
        <w:rPr/>
        <w:t>What can be inferred about caffeine consumption based on Dr. Warraich's recommendation?</w:t>
      </w:r>
    </w:p>
    <w:p>
      <w:pPr>
        <w:pStyle w:val="Normal"/>
        <w:spacing w:before="20" w:after="40"/>
        <w:ind w:left="360"/>
        <w:rPr/>
      </w:pPr>
      <w:r>
        <w:rPr>
          <w:b/>
        </w:rPr>
        <w:t xml:space="preserve">A. </w:t>
      </w:r>
      <w:r>
        <w:rPr/>
        <w:t>Black coffee should be completely avoided by people with heart conditions.</w:t>
      </w:r>
    </w:p>
    <w:p>
      <w:pPr>
        <w:pStyle w:val="Normal"/>
        <w:spacing w:before="20" w:after="40"/>
        <w:ind w:left="360"/>
        <w:rPr/>
      </w:pPr>
      <w:r>
        <w:rPr>
          <w:b/>
        </w:rPr>
        <w:t xml:space="preserve">B. </w:t>
      </w:r>
      <w:r>
        <w:rPr/>
        <w:t>Consuming up to 400 mg of caffeine daily via black coffee may offer cardiovascular benefits.</w:t>
      </w:r>
    </w:p>
    <w:p>
      <w:pPr>
        <w:pStyle w:val="Normal"/>
        <w:spacing w:before="20" w:after="40"/>
        <w:ind w:left="360"/>
        <w:rPr/>
      </w:pPr>
      <w:r>
        <w:rPr>
          <w:b/>
        </w:rPr>
        <w:t xml:space="preserve">C. </w:t>
      </w:r>
      <w:r>
        <w:rPr/>
        <w:t>Any amount of coffee consumption leads to increased blood pressure.</w:t>
      </w:r>
    </w:p>
    <w:p>
      <w:pPr>
        <w:pStyle w:val="Normal"/>
        <w:spacing w:before="20" w:after="40"/>
        <w:ind w:left="360"/>
        <w:rPr/>
      </w:pPr>
      <w:r>
        <w:rPr>
          <w:b/>
        </w:rPr>
        <w:t xml:space="preserve">D. </w:t>
      </w:r>
      <w:r>
        <w:rPr/>
        <w:t>Black coffee is superior to exercise in reducing the risk of heart disease.</w:t>
      </w:r>
    </w:p>
    <w:p>
      <w:pPr>
        <w:pStyle w:val="Normal"/>
        <w:spacing w:before="20" w:after="40"/>
        <w:ind w:left="360"/>
        <w:rPr/>
      </w:pPr>
      <w:r>
        <w:rPr>
          <w:b/>
        </w:rPr>
        <w:t xml:space="preserve">E. </w:t>
      </w:r>
      <w:r>
        <w:rPr/>
        <w:t>The FDA advises adults to eliminate caffeine entirely from their diet.</w:t>
      </w:r>
    </w:p>
    <w:p>
      <w:pPr>
        <w:pStyle w:val="Normal"/>
        <w:spacing w:lineRule="auto" w:line="276" w:before="120" w:after="60"/>
        <w:rPr/>
      </w:pPr>
      <w:r>
        <w:rPr>
          <w:b/>
        </w:rPr>
        <w:t xml:space="preserve">15. </w:t>
      </w:r>
      <w:r>
        <w:rPr/>
        <w:t>What is the author's tone toward Dr. Warraich's health advice?</w:t>
      </w:r>
    </w:p>
    <w:p>
      <w:pPr>
        <w:pStyle w:val="Normal"/>
        <w:spacing w:before="20" w:after="40"/>
        <w:ind w:left="360"/>
        <w:rPr/>
      </w:pPr>
      <w:r>
        <w:rPr>
          <w:b/>
        </w:rPr>
        <w:t xml:space="preserve">A. </w:t>
      </w:r>
      <w:r>
        <w:rPr/>
        <w:t>Skeptical and critical</w:t>
      </w:r>
    </w:p>
    <w:p>
      <w:pPr>
        <w:pStyle w:val="Normal"/>
        <w:spacing w:before="20" w:after="40"/>
        <w:ind w:left="360"/>
        <w:rPr/>
      </w:pPr>
      <w:r>
        <w:rPr>
          <w:b/>
        </w:rPr>
        <w:t xml:space="preserve">B. </w:t>
      </w:r>
      <w:r>
        <w:rPr/>
        <w:t>Informative and supportive</w:t>
      </w:r>
    </w:p>
    <w:p>
      <w:pPr>
        <w:pStyle w:val="Normal"/>
        <w:spacing w:before="20" w:after="40"/>
        <w:ind w:left="360"/>
        <w:rPr/>
      </w:pPr>
      <w:r>
        <w:rPr>
          <w:b/>
        </w:rPr>
        <w:t xml:space="preserve">C. </w:t>
      </w:r>
      <w:r>
        <w:rPr/>
        <w:t>Neutral and indifferent</w:t>
      </w:r>
    </w:p>
    <w:p>
      <w:pPr>
        <w:pStyle w:val="Normal"/>
        <w:spacing w:before="20" w:after="40"/>
        <w:ind w:left="360"/>
        <w:rPr/>
      </w:pPr>
      <w:r>
        <w:rPr>
          <w:b/>
        </w:rPr>
        <w:t xml:space="preserve">D. </w:t>
      </w:r>
      <w:r>
        <w:rPr/>
        <w:t>Dismissive and cautious</w:t>
      </w:r>
    </w:p>
    <w:p>
      <w:pPr>
        <w:pStyle w:val="Normal"/>
        <w:spacing w:before="20" w:after="40"/>
        <w:ind w:left="360"/>
        <w:rPr/>
      </w:pPr>
      <w:r>
        <w:rPr>
          <w:b/>
        </w:rPr>
        <w:t xml:space="preserve">E. </w:t>
      </w:r>
      <w:r>
        <w:rPr/>
        <w:t>Emotional and persuasive</w:t>
      </w:r>
    </w:p>
    <w:tbl>
      <w:tblPr>
        <w:tblW w:w="9360" w:type="dxa"/>
        <w:jc w:val="center"/>
        <w:tblInd w:w="0" w:type="dxa"/>
        <w:tblLayout w:type="fixed"/>
        <w:tblCellMar>
          <w:top w:w="120" w:type="dxa"/>
          <w:left w:w="180" w:type="dxa"/>
          <w:bottom w:w="120" w:type="dxa"/>
          <w:right w:w="180" w:type="dxa"/>
        </w:tblCellMar>
        <w:tblLook w:val="04a0" w:noHBand="0" w:noVBand="1" w:firstColumn="1" w:lastRow="0" w:lastColumn="0" w:firstRow="1"/>
      </w:tblPr>
      <w:tblGrid>
        <w:gridCol w:w="9360"/>
      </w:tblGrid>
      <w:tr>
        <w:trPr/>
        <w:tc>
          <w:tcPr>
            <w:tcW w:w="9360" w:type="dxa"/>
            <w:tcBorders>
              <w:top w:val="single" w:sz="6" w:space="0" w:color="1B365D"/>
              <w:left w:val="single" w:sz="18" w:space="0" w:color="1B365D"/>
              <w:bottom w:val="single" w:sz="6" w:space="0" w:color="1B365D"/>
              <w:right w:val="single" w:sz="6" w:space="0" w:color="1B365D"/>
            </w:tcBorders>
            <w:shd w:fill="F4F6F9"/>
          </w:tcPr>
          <w:p>
            <w:pPr>
              <w:pStyle w:val="Normal"/>
              <w:spacing w:before="0" w:after="120"/>
              <w:rPr/>
            </w:pPr>
            <w:r>
              <w:rPr>
                <w:b/>
                <w:color w:val="1B365D"/>
                <w:sz w:val="22"/>
              </w:rPr>
              <w:t>Text 6 : For questions 16 to 20</w:t>
            </w:r>
          </w:p>
          <w:p>
            <w:pPr>
              <w:pStyle w:val="Normal"/>
              <w:spacing w:lineRule="auto" w:line="276" w:before="0" w:after="80"/>
              <w:rPr/>
            </w:pPr>
            <w:r>
              <w:rPr>
                <w:sz w:val="21"/>
              </w:rPr>
              <w:t>Artificial Intelligence (AI) is rapidly transforming modern agriculture, offering innovative solutions to meet global food security challenges. Through predictive analytics, AI-driven systems process vast amounts of environmental data—including soil moisture, weather patterns, and crop health—to optimize farming practices. For instance, smart sensors deployed across fields allow farmers to apply water, fertilizers, and pesticides with pinpoint accuracy. This precision farming not only maximizes crop yield but also drastically reduces chemical runoff into surrounding ecosystems.</w:t>
            </w:r>
          </w:p>
          <w:p>
            <w:pPr>
              <w:pStyle w:val="Normal"/>
              <w:spacing w:lineRule="auto" w:line="276" w:before="0" w:after="80"/>
              <w:rPr/>
            </w:pPr>
            <w:r>
              <w:rPr>
                <w:sz w:val="21"/>
              </w:rPr>
              <w:t>Furthermore, machine learning algorithms are enhancing early disease detection in plants. By analyzing drone-captured imagery, automated systems can identify subtle changes in leaf color or texture long before symptoms are visible to the human eye. Consequently, farmers can treat specific infected areas rather than blanket-spraying entire crops. Despite high initial implementation costs, the adoption of AI technologies promises a more sustainable and resilient agricultural future.</w:t>
            </w:r>
          </w:p>
        </w:tc>
      </w:tr>
    </w:tbl>
    <w:p>
      <w:pPr>
        <w:pStyle w:val="Normal"/>
        <w:spacing w:before="80" w:after="80"/>
        <w:rPr/>
      </w:pPr>
      <w:r>
        <w:rPr/>
      </w:r>
    </w:p>
    <w:p>
      <w:pPr>
        <w:pStyle w:val="Normal"/>
        <w:spacing w:lineRule="auto" w:line="276" w:before="120" w:after="60"/>
        <w:rPr/>
      </w:pPr>
      <w:r>
        <w:rPr>
          <w:b/>
        </w:rPr>
        <w:t xml:space="preserve">16. </w:t>
      </w:r>
      <w:r>
        <w:rPr/>
        <w:t>How do AI-driven systems optimize farming practices according to the text?</w:t>
      </w:r>
    </w:p>
    <w:p>
      <w:pPr>
        <w:pStyle w:val="Normal"/>
        <w:spacing w:before="20" w:after="40"/>
        <w:ind w:left="360"/>
        <w:rPr/>
      </w:pPr>
      <w:r>
        <w:rPr>
          <w:b/>
        </w:rPr>
        <w:t xml:space="preserve">A. </w:t>
      </w:r>
      <w:r>
        <w:rPr/>
        <w:t>By replacing human laborers completely in field operations.</w:t>
      </w:r>
    </w:p>
    <w:p>
      <w:pPr>
        <w:pStyle w:val="Normal"/>
        <w:spacing w:before="20" w:after="40"/>
        <w:ind w:left="360"/>
        <w:rPr/>
      </w:pPr>
      <w:r>
        <w:rPr>
          <w:b/>
        </w:rPr>
        <w:t xml:space="preserve">B. </w:t>
      </w:r>
      <w:r>
        <w:rPr/>
        <w:t>By predicting global weather trends for the next decade.</w:t>
      </w:r>
    </w:p>
    <w:p>
      <w:pPr>
        <w:pStyle w:val="Normal"/>
        <w:spacing w:before="20" w:after="40"/>
        <w:ind w:left="360"/>
        <w:rPr/>
      </w:pPr>
      <w:r>
        <w:rPr>
          <w:b/>
        </w:rPr>
        <w:t xml:space="preserve">C. </w:t>
      </w:r>
      <w:r>
        <w:rPr/>
        <w:t>By processing environmental data to enable precise application of resources.</w:t>
      </w:r>
    </w:p>
    <w:p>
      <w:pPr>
        <w:pStyle w:val="Normal"/>
        <w:spacing w:before="20" w:after="40"/>
        <w:ind w:left="360"/>
        <w:rPr/>
      </w:pPr>
      <w:r>
        <w:rPr>
          <w:b/>
        </w:rPr>
        <w:t xml:space="preserve">D. </w:t>
      </w:r>
      <w:r>
        <w:rPr/>
        <w:t>By genetically modifying crops to resist severe drought.</w:t>
      </w:r>
    </w:p>
    <w:p>
      <w:pPr>
        <w:pStyle w:val="Normal"/>
        <w:spacing w:before="20" w:after="40"/>
        <w:ind w:left="360"/>
        <w:rPr/>
      </w:pPr>
      <w:r>
        <w:rPr>
          <w:b/>
        </w:rPr>
        <w:t xml:space="preserve">E. </w:t>
      </w:r>
      <w:r>
        <w:rPr/>
        <w:t>By eliminating the need for fertilizers and pesticides in farming.</w:t>
      </w:r>
    </w:p>
    <w:p>
      <w:pPr>
        <w:pStyle w:val="Normal"/>
        <w:spacing w:lineRule="auto" w:line="276" w:before="120" w:after="60"/>
        <w:rPr/>
      </w:pPr>
      <w:r>
        <w:rPr>
          <w:b/>
        </w:rPr>
        <w:t xml:space="preserve">17. </w:t>
      </w:r>
      <w:r>
        <w:rPr/>
        <w:t>What is an immediate benefit of early plant disease detection through drone imagery?</w:t>
      </w:r>
    </w:p>
    <w:p>
      <w:pPr>
        <w:pStyle w:val="Normal"/>
        <w:spacing w:before="20" w:after="40"/>
        <w:ind w:left="360"/>
        <w:rPr/>
      </w:pPr>
      <w:r>
        <w:rPr>
          <w:b/>
        </w:rPr>
        <w:t xml:space="preserve">A. </w:t>
      </w:r>
      <w:r>
        <w:rPr/>
        <w:t>It lowers the cost of purchasing agricultural land.</w:t>
      </w:r>
    </w:p>
    <w:p>
      <w:pPr>
        <w:pStyle w:val="Normal"/>
        <w:spacing w:before="20" w:after="40"/>
        <w:ind w:left="360"/>
        <w:rPr/>
      </w:pPr>
      <w:r>
        <w:rPr>
          <w:b/>
        </w:rPr>
        <w:t xml:space="preserve">B. </w:t>
      </w:r>
      <w:r>
        <w:rPr/>
        <w:t>It allows targeted treatment of infected areas rather than spraying entire fields.</w:t>
      </w:r>
    </w:p>
    <w:p>
      <w:pPr>
        <w:pStyle w:val="Normal"/>
        <w:spacing w:before="20" w:after="40"/>
        <w:ind w:left="360"/>
        <w:rPr/>
      </w:pPr>
      <w:r>
        <w:rPr>
          <w:b/>
        </w:rPr>
        <w:t xml:space="preserve">C. </w:t>
      </w:r>
      <w:r>
        <w:rPr/>
        <w:t>It guarantees an immediate doubling of annual crop yield.</w:t>
      </w:r>
    </w:p>
    <w:p>
      <w:pPr>
        <w:pStyle w:val="Normal"/>
        <w:spacing w:before="20" w:after="40"/>
        <w:ind w:left="360"/>
        <w:rPr/>
      </w:pPr>
      <w:r>
        <w:rPr>
          <w:b/>
        </w:rPr>
        <w:t xml:space="preserve">D. </w:t>
      </w:r>
      <w:r>
        <w:rPr/>
        <w:t>It replaces the need for soil moisture sensors.</w:t>
      </w:r>
    </w:p>
    <w:p>
      <w:pPr>
        <w:pStyle w:val="Normal"/>
        <w:spacing w:before="20" w:after="40"/>
        <w:ind w:left="360"/>
        <w:rPr/>
      </w:pPr>
      <w:r>
        <w:rPr>
          <w:b/>
        </w:rPr>
        <w:t xml:space="preserve">E. </w:t>
      </w:r>
      <w:r>
        <w:rPr/>
        <w:t>It eliminates all pests without the use of chemicals.</w:t>
      </w:r>
    </w:p>
    <w:p>
      <w:pPr>
        <w:pStyle w:val="Normal"/>
        <w:spacing w:lineRule="auto" w:line="276" w:before="120" w:after="60"/>
        <w:rPr/>
      </w:pPr>
      <w:r>
        <w:rPr>
          <w:b/>
        </w:rPr>
        <w:t xml:space="preserve">18. </w:t>
      </w:r>
      <w:r>
        <w:rPr/>
        <w:t>The word 'resilient' in paragraph 2 is closest in meaning to ….</w:t>
      </w:r>
    </w:p>
    <w:p>
      <w:pPr>
        <w:pStyle w:val="Normal"/>
        <w:spacing w:before="20" w:after="40"/>
        <w:ind w:left="360"/>
        <w:rPr/>
      </w:pPr>
      <w:r>
        <w:rPr>
          <w:b/>
        </w:rPr>
        <w:t xml:space="preserve">A. </w:t>
      </w:r>
      <w:r>
        <w:rPr/>
        <w:t>fragile</w:t>
      </w:r>
    </w:p>
    <w:p>
      <w:pPr>
        <w:pStyle w:val="Normal"/>
        <w:spacing w:before="20" w:after="40"/>
        <w:ind w:left="360"/>
        <w:rPr/>
      </w:pPr>
      <w:r>
        <w:rPr>
          <w:b/>
        </w:rPr>
        <w:t xml:space="preserve">B. </w:t>
      </w:r>
      <w:r>
        <w:rPr/>
        <w:t>adaptable and strong</w:t>
      </w:r>
    </w:p>
    <w:p>
      <w:pPr>
        <w:pStyle w:val="Normal"/>
        <w:spacing w:before="20" w:after="40"/>
        <w:ind w:left="360"/>
        <w:rPr/>
      </w:pPr>
      <w:r>
        <w:rPr>
          <w:b/>
        </w:rPr>
        <w:t xml:space="preserve">C. </w:t>
      </w:r>
      <w:r>
        <w:rPr/>
        <w:t>expensive</w:t>
      </w:r>
    </w:p>
    <w:p>
      <w:pPr>
        <w:pStyle w:val="Normal"/>
        <w:spacing w:before="20" w:after="40"/>
        <w:ind w:left="360"/>
        <w:rPr/>
      </w:pPr>
      <w:r>
        <w:rPr>
          <w:b/>
        </w:rPr>
        <w:t xml:space="preserve">D. </w:t>
      </w:r>
      <w:r>
        <w:rPr/>
        <w:t>temporary</w:t>
      </w:r>
    </w:p>
    <w:p>
      <w:pPr>
        <w:pStyle w:val="Normal"/>
        <w:spacing w:before="20" w:after="40"/>
        <w:ind w:left="360"/>
        <w:rPr/>
      </w:pPr>
      <w:r>
        <w:rPr>
          <w:b/>
        </w:rPr>
        <w:t xml:space="preserve">E. </w:t>
      </w:r>
      <w:r>
        <w:rPr/>
        <w:t>unpredictable</w:t>
      </w:r>
    </w:p>
    <w:p>
      <w:pPr>
        <w:pStyle w:val="Normal"/>
        <w:spacing w:lineRule="auto" w:line="276" w:before="120" w:after="60"/>
        <w:rPr/>
      </w:pPr>
      <w:r>
        <w:rPr>
          <w:b/>
        </w:rPr>
        <w:t xml:space="preserve">19. </w:t>
      </w:r>
      <w:r>
        <w:rPr/>
        <w:t>What is the main idea of the second paragraph?</w:t>
      </w:r>
    </w:p>
    <w:p>
      <w:pPr>
        <w:pStyle w:val="Normal"/>
        <w:spacing w:before="20" w:after="40"/>
        <w:ind w:left="360"/>
        <w:rPr/>
      </w:pPr>
      <w:r>
        <w:rPr>
          <w:b/>
        </w:rPr>
        <w:t xml:space="preserve">A. </w:t>
      </w:r>
      <w:r>
        <w:rPr/>
        <w:t>Drone technology is too expensive for practical agricultural use.</w:t>
      </w:r>
    </w:p>
    <w:p>
      <w:pPr>
        <w:pStyle w:val="Normal"/>
        <w:spacing w:before="20" w:after="40"/>
        <w:ind w:left="360"/>
        <w:rPr/>
      </w:pPr>
      <w:r>
        <w:rPr>
          <w:b/>
        </w:rPr>
        <w:t xml:space="preserve">B. </w:t>
      </w:r>
      <w:r>
        <w:rPr/>
        <w:t>Pesticides are harmful to the surrounding natural ecosystems.</w:t>
      </w:r>
    </w:p>
    <w:p>
      <w:pPr>
        <w:pStyle w:val="Normal"/>
        <w:spacing w:before="20" w:after="40"/>
        <w:ind w:left="360"/>
        <w:rPr/>
      </w:pPr>
      <w:r>
        <w:rPr>
          <w:b/>
        </w:rPr>
        <w:t xml:space="preserve">C. </w:t>
      </w:r>
      <w:r>
        <w:rPr/>
        <w:t>Machine learning algorithms facilitate early plant disease detection and targeted treatment.</w:t>
      </w:r>
    </w:p>
    <w:p>
      <w:pPr>
        <w:pStyle w:val="Normal"/>
        <w:spacing w:before="20" w:after="40"/>
        <w:ind w:left="360"/>
        <w:rPr/>
      </w:pPr>
      <w:r>
        <w:rPr>
          <w:b/>
        </w:rPr>
        <w:t xml:space="preserve">D. </w:t>
      </w:r>
      <w:r>
        <w:rPr/>
        <w:t>Farmers prefer traditional crop monitoring methods over modern AI solutions.</w:t>
      </w:r>
    </w:p>
    <w:p>
      <w:pPr>
        <w:pStyle w:val="Normal"/>
        <w:spacing w:before="20" w:after="40"/>
        <w:ind w:left="360"/>
        <w:rPr/>
      </w:pPr>
      <w:r>
        <w:rPr>
          <w:b/>
        </w:rPr>
        <w:t xml:space="preserve">E. </w:t>
      </w:r>
      <w:r>
        <w:rPr/>
        <w:t>Global food security can only be achieved through genetic modification.</w:t>
      </w:r>
    </w:p>
    <w:p>
      <w:pPr>
        <w:pStyle w:val="Normal"/>
        <w:spacing w:lineRule="auto" w:line="276" w:before="120" w:after="60"/>
        <w:rPr/>
      </w:pPr>
      <w:r>
        <w:rPr>
          <w:b/>
        </w:rPr>
        <w:t xml:space="preserve">20. </w:t>
      </w:r>
      <w:r>
        <w:rPr/>
        <w:t>What potential barrier to AI adoption in agriculture is mentioned in the text?</w:t>
      </w:r>
    </w:p>
    <w:p>
      <w:pPr>
        <w:pStyle w:val="Normal"/>
        <w:spacing w:before="20" w:after="40"/>
        <w:ind w:left="360"/>
        <w:rPr/>
      </w:pPr>
      <w:r>
        <w:rPr>
          <w:b/>
        </w:rPr>
        <w:t xml:space="preserve">A. </w:t>
      </w:r>
      <w:r>
        <w:rPr/>
        <w:t>Lack of public interest in technology</w:t>
      </w:r>
    </w:p>
    <w:p>
      <w:pPr>
        <w:pStyle w:val="Normal"/>
        <w:spacing w:before="20" w:after="40"/>
        <w:ind w:left="360"/>
        <w:rPr/>
      </w:pPr>
      <w:r>
        <w:rPr>
          <w:b/>
        </w:rPr>
        <w:t xml:space="preserve">B. </w:t>
      </w:r>
      <w:r>
        <w:rPr/>
        <w:t>High initial implementation costs</w:t>
      </w:r>
    </w:p>
    <w:p>
      <w:pPr>
        <w:pStyle w:val="Normal"/>
        <w:spacing w:before="20" w:after="40"/>
        <w:ind w:left="360"/>
        <w:rPr/>
      </w:pPr>
      <w:r>
        <w:rPr>
          <w:b/>
        </w:rPr>
        <w:t xml:space="preserve">C. </w:t>
      </w:r>
      <w:r>
        <w:rPr/>
        <w:t>Inaccurate drone imaging data</w:t>
      </w:r>
    </w:p>
    <w:p>
      <w:pPr>
        <w:pStyle w:val="Normal"/>
        <w:spacing w:before="20" w:after="40"/>
        <w:ind w:left="360"/>
        <w:rPr/>
      </w:pPr>
      <w:r>
        <w:rPr>
          <w:b/>
        </w:rPr>
        <w:t xml:space="preserve">D. </w:t>
      </w:r>
      <w:r>
        <w:rPr/>
        <w:t>Strict governmental regulations on technology</w:t>
      </w:r>
    </w:p>
    <w:p>
      <w:pPr>
        <w:pStyle w:val="Normal"/>
        <w:spacing w:before="20" w:after="40"/>
        <w:ind w:left="360"/>
        <w:rPr/>
      </w:pPr>
      <w:r>
        <w:rPr>
          <w:b/>
        </w:rPr>
        <w:t xml:space="preserve">E. </w:t>
      </w:r>
      <w:r>
        <w:rPr/>
        <w:t>Unwillingness of farmers to increase crop yields</w:t>
      </w:r>
    </w:p>
    <w:tbl>
      <w:tblPr>
        <w:tblW w:w="9360" w:type="dxa"/>
        <w:jc w:val="center"/>
        <w:tblInd w:w="0" w:type="dxa"/>
        <w:tblLayout w:type="fixed"/>
        <w:tblCellMar>
          <w:top w:w="120" w:type="dxa"/>
          <w:left w:w="180" w:type="dxa"/>
          <w:bottom w:w="120" w:type="dxa"/>
          <w:right w:w="180" w:type="dxa"/>
        </w:tblCellMar>
        <w:tblLook w:val="04a0" w:noHBand="0" w:noVBand="1" w:firstColumn="1" w:lastRow="0" w:lastColumn="0" w:firstRow="1"/>
      </w:tblPr>
      <w:tblGrid>
        <w:gridCol w:w="9360"/>
      </w:tblGrid>
      <w:tr>
        <w:trPr/>
        <w:tc>
          <w:tcPr>
            <w:tcW w:w="9360" w:type="dxa"/>
            <w:tcBorders>
              <w:top w:val="single" w:sz="6" w:space="0" w:color="1B365D"/>
              <w:left w:val="single" w:sz="18" w:space="0" w:color="1B365D"/>
              <w:bottom w:val="single" w:sz="6" w:space="0" w:color="1B365D"/>
              <w:right w:val="single" w:sz="6" w:space="0" w:color="1B365D"/>
            </w:tcBorders>
            <w:shd w:fill="F4F6F9"/>
          </w:tcPr>
          <w:p>
            <w:pPr>
              <w:pStyle w:val="Normal"/>
              <w:spacing w:before="0" w:after="120"/>
              <w:rPr/>
            </w:pPr>
            <w:r>
              <w:rPr>
                <w:b/>
                <w:color w:val="1B365D"/>
                <w:sz w:val="22"/>
              </w:rPr>
              <w:t>Text 7 : For questions 21 to 25</w:t>
            </w:r>
          </w:p>
          <w:p>
            <w:pPr>
              <w:pStyle w:val="Normal"/>
              <w:spacing w:lineRule="auto" w:line="276" w:before="0" w:after="80"/>
              <w:rPr/>
            </w:pPr>
            <w:r>
              <w:rPr>
                <w:sz w:val="21"/>
              </w:rPr>
              <w:t>Plastic pollution in marine ecosystems has reached critical levels, threatening biodiversity and human food safety. Microplastics—particles smaller than five millimeters—are ingested by plankton, fish, and larger marine mammals, entering the marine food web. Because plastic polymers do not easily degrade, they accumulate toxic chemicals in high concentrations. When humans consume seafood, these bioaccumulated toxins can pose severe long-term health risks, including hormonal disruption.</w:t>
            </w:r>
          </w:p>
          <w:p>
            <w:pPr>
              <w:pStyle w:val="Normal"/>
              <w:spacing w:lineRule="auto" w:line="276" w:before="0" w:after="80"/>
              <w:rPr/>
            </w:pPr>
            <w:r>
              <w:rPr>
                <w:sz w:val="21"/>
              </w:rPr>
              <w:t>To address this environmental crisis, global initiatives are focusing on circular economy models. Rather than continuing the traditional line of 'produce, use, and discard', a circular model emphasizes redesigning products for reuse, recycling, and recovery. Governments and private industries are increasingly collaborating to ban single-use plastics and fund research into biodegradable alternatives. However, international policy coordination remains essential to curbing plastic waste before it reaches the ocean.</w:t>
            </w:r>
          </w:p>
        </w:tc>
      </w:tr>
    </w:tbl>
    <w:p>
      <w:pPr>
        <w:pStyle w:val="Normal"/>
        <w:spacing w:before="80" w:after="80"/>
        <w:rPr/>
      </w:pPr>
      <w:r>
        <w:rPr/>
      </w:r>
    </w:p>
    <w:p>
      <w:pPr>
        <w:pStyle w:val="Normal"/>
        <w:spacing w:lineRule="auto" w:line="276" w:before="120" w:after="60"/>
        <w:rPr/>
      </w:pPr>
      <w:r>
        <w:rPr>
          <w:b/>
        </w:rPr>
        <w:t xml:space="preserve">21. </w:t>
      </w:r>
      <w:r>
        <w:rPr/>
        <w:t>Why are microplastics particularly dangerous to marine food webs?</w:t>
      </w:r>
    </w:p>
    <w:p>
      <w:pPr>
        <w:pStyle w:val="Normal"/>
        <w:spacing w:before="20" w:after="40"/>
        <w:ind w:left="360"/>
        <w:rPr/>
      </w:pPr>
      <w:r>
        <w:rPr>
          <w:b/>
        </w:rPr>
        <w:t xml:space="preserve">A. </w:t>
      </w:r>
      <w:r>
        <w:rPr/>
        <w:t>They dissolve instantly and pollute seawater with heavy metals.</w:t>
      </w:r>
    </w:p>
    <w:p>
      <w:pPr>
        <w:pStyle w:val="Normal"/>
        <w:spacing w:before="20" w:after="40"/>
        <w:ind w:left="360"/>
        <w:rPr/>
      </w:pPr>
      <w:r>
        <w:rPr>
          <w:b/>
        </w:rPr>
        <w:t xml:space="preserve">B. </w:t>
      </w:r>
      <w:r>
        <w:rPr/>
        <w:t>They are ingested by marine life and bioaccumulate toxic chemicals up the food chain.</w:t>
      </w:r>
    </w:p>
    <w:p>
      <w:pPr>
        <w:pStyle w:val="Normal"/>
        <w:spacing w:before="20" w:after="40"/>
        <w:ind w:left="360"/>
        <w:rPr/>
      </w:pPr>
      <w:r>
        <w:rPr>
          <w:b/>
        </w:rPr>
        <w:t xml:space="preserve">C. </w:t>
      </w:r>
      <w:r>
        <w:rPr/>
        <w:t>They block sunlight from reaching deep-ocean coral reefs.</w:t>
      </w:r>
    </w:p>
    <w:p>
      <w:pPr>
        <w:pStyle w:val="Normal"/>
        <w:spacing w:before="20" w:after="40"/>
        <w:ind w:left="360"/>
        <w:rPr/>
      </w:pPr>
      <w:r>
        <w:rPr>
          <w:b/>
        </w:rPr>
        <w:t xml:space="preserve">D. </w:t>
      </w:r>
      <w:r>
        <w:rPr/>
        <w:t>They attract invasive predator species to coastal regions.</w:t>
      </w:r>
    </w:p>
    <w:p>
      <w:pPr>
        <w:pStyle w:val="Normal"/>
        <w:spacing w:before="20" w:after="40"/>
        <w:ind w:left="360"/>
        <w:rPr/>
      </w:pPr>
      <w:r>
        <w:rPr>
          <w:b/>
        </w:rPr>
        <w:t xml:space="preserve">E. </w:t>
      </w:r>
      <w:r>
        <w:rPr/>
        <w:t>They cause immediate extinction of all plankton populations.</w:t>
      </w:r>
    </w:p>
    <w:p>
      <w:pPr>
        <w:pStyle w:val="Normal"/>
        <w:spacing w:lineRule="auto" w:line="276" w:before="120" w:after="60"/>
        <w:rPr/>
      </w:pPr>
      <w:r>
        <w:rPr>
          <w:b/>
        </w:rPr>
        <w:t xml:space="preserve">22. </w:t>
      </w:r>
      <w:r>
        <w:rPr/>
        <w:t>Which of the following best describes the traditional linear model mentioned in paragraph 2?</w:t>
      </w:r>
    </w:p>
    <w:p>
      <w:pPr>
        <w:pStyle w:val="Normal"/>
        <w:spacing w:before="20" w:after="40"/>
        <w:ind w:left="360"/>
        <w:rPr/>
      </w:pPr>
      <w:r>
        <w:rPr>
          <w:b/>
        </w:rPr>
        <w:t xml:space="preserve">A. </w:t>
      </w:r>
      <w:r>
        <w:rPr/>
        <w:t>Redesigning materials for continuous reuse.</w:t>
      </w:r>
    </w:p>
    <w:p>
      <w:pPr>
        <w:pStyle w:val="Normal"/>
        <w:spacing w:before="20" w:after="40"/>
        <w:ind w:left="360"/>
        <w:rPr/>
      </w:pPr>
      <w:r>
        <w:rPr>
          <w:b/>
        </w:rPr>
        <w:t xml:space="preserve">B. </w:t>
      </w:r>
      <w:r>
        <w:rPr/>
        <w:t>Banning plastic production at a global level.</w:t>
      </w:r>
    </w:p>
    <w:p>
      <w:pPr>
        <w:pStyle w:val="Normal"/>
        <w:spacing w:before="20" w:after="40"/>
        <w:ind w:left="360"/>
        <w:rPr/>
      </w:pPr>
      <w:r>
        <w:rPr>
          <w:b/>
        </w:rPr>
        <w:t xml:space="preserve">C. </w:t>
      </w:r>
      <w:r>
        <w:rPr/>
        <w:t>Producing, using, and discarding goods after single use.</w:t>
      </w:r>
    </w:p>
    <w:p>
      <w:pPr>
        <w:pStyle w:val="Normal"/>
        <w:spacing w:before="20" w:after="40"/>
        <w:ind w:left="360"/>
        <w:rPr/>
      </w:pPr>
      <w:r>
        <w:rPr>
          <w:b/>
        </w:rPr>
        <w:t xml:space="preserve">D. </w:t>
      </w:r>
      <w:r>
        <w:rPr/>
        <w:t>Recycling waste materials into biodegradable packaging.</w:t>
      </w:r>
    </w:p>
    <w:p>
      <w:pPr>
        <w:pStyle w:val="Normal"/>
        <w:spacing w:before="20" w:after="40"/>
        <w:ind w:left="360"/>
        <w:rPr/>
      </w:pPr>
      <w:r>
        <w:rPr>
          <w:b/>
        </w:rPr>
        <w:t xml:space="preserve">E. </w:t>
      </w:r>
      <w:r>
        <w:rPr/>
        <w:t>Investing heavily in marine research facilities.</w:t>
      </w:r>
    </w:p>
    <w:p>
      <w:pPr>
        <w:pStyle w:val="Normal"/>
        <w:spacing w:lineRule="auto" w:line="276" w:before="120" w:after="60"/>
        <w:rPr/>
      </w:pPr>
      <w:r>
        <w:rPr>
          <w:b/>
        </w:rPr>
        <w:t xml:space="preserve">23. </w:t>
      </w:r>
      <w:r>
        <w:rPr/>
        <w:t>What potential human health issue is linked to consuming contaminated seafood?</w:t>
      </w:r>
    </w:p>
    <w:p>
      <w:pPr>
        <w:pStyle w:val="Normal"/>
        <w:spacing w:before="20" w:after="40"/>
        <w:ind w:left="360"/>
        <w:rPr/>
      </w:pPr>
      <w:r>
        <w:rPr>
          <w:b/>
        </w:rPr>
        <w:t xml:space="preserve">A. </w:t>
      </w:r>
      <w:r>
        <w:rPr/>
        <w:t>Immediate respiratory failure</w:t>
      </w:r>
    </w:p>
    <w:p>
      <w:pPr>
        <w:pStyle w:val="Normal"/>
        <w:spacing w:before="20" w:after="40"/>
        <w:ind w:left="360"/>
        <w:rPr/>
      </w:pPr>
      <w:r>
        <w:rPr>
          <w:b/>
        </w:rPr>
        <w:t xml:space="preserve">B. </w:t>
      </w:r>
      <w:r>
        <w:rPr/>
        <w:t>Hormonal disruption due to bioaccumulated toxins</w:t>
      </w:r>
    </w:p>
    <w:p>
      <w:pPr>
        <w:pStyle w:val="Normal"/>
        <w:spacing w:before="20" w:after="40"/>
        <w:ind w:left="360"/>
        <w:rPr/>
      </w:pPr>
      <w:r>
        <w:rPr>
          <w:b/>
        </w:rPr>
        <w:t xml:space="preserve">C. </w:t>
      </w:r>
      <w:r>
        <w:rPr/>
        <w:t>Vitamin deficiency</w:t>
      </w:r>
    </w:p>
    <w:p>
      <w:pPr>
        <w:pStyle w:val="Normal"/>
        <w:spacing w:before="20" w:after="40"/>
        <w:ind w:left="360"/>
        <w:rPr/>
      </w:pPr>
      <w:r>
        <w:rPr>
          <w:b/>
        </w:rPr>
        <w:t xml:space="preserve">D. </w:t>
      </w:r>
      <w:r>
        <w:rPr/>
        <w:t>Severe loss of bone density</w:t>
      </w:r>
    </w:p>
    <w:p>
      <w:pPr>
        <w:pStyle w:val="Normal"/>
        <w:spacing w:before="20" w:after="40"/>
        <w:ind w:left="360"/>
        <w:rPr/>
      </w:pPr>
      <w:r>
        <w:rPr>
          <w:b/>
        </w:rPr>
        <w:t xml:space="preserve">E. </w:t>
      </w:r>
      <w:r>
        <w:rPr/>
        <w:t>Permanent loss of eyesight</w:t>
      </w:r>
    </w:p>
    <w:p>
      <w:pPr>
        <w:pStyle w:val="Normal"/>
        <w:spacing w:lineRule="auto" w:line="276" w:before="120" w:after="60"/>
        <w:rPr/>
      </w:pPr>
      <w:r>
        <w:rPr>
          <w:b/>
        </w:rPr>
        <w:t xml:space="preserve">24. </w:t>
      </w:r>
      <w:r>
        <w:rPr/>
        <w:t>According to the passage, what is needed alongside circular economy models to curb ocean waste?</w:t>
      </w:r>
    </w:p>
    <w:p>
      <w:pPr>
        <w:pStyle w:val="Normal"/>
        <w:spacing w:before="20" w:after="40"/>
        <w:ind w:left="360"/>
        <w:rPr/>
      </w:pPr>
      <w:r>
        <w:rPr>
          <w:b/>
        </w:rPr>
        <w:t xml:space="preserve">A. </w:t>
      </w:r>
      <w:r>
        <w:rPr/>
        <w:t>Increased consumer spending on imported seafood</w:t>
      </w:r>
    </w:p>
    <w:p>
      <w:pPr>
        <w:pStyle w:val="Normal"/>
        <w:spacing w:before="20" w:after="40"/>
        <w:ind w:left="360"/>
        <w:rPr/>
      </w:pPr>
      <w:r>
        <w:rPr>
          <w:b/>
        </w:rPr>
        <w:t xml:space="preserve">B. </w:t>
      </w:r>
      <w:r>
        <w:rPr/>
        <w:t>Complete shutdown of all plastic packaging manufacturing</w:t>
      </w:r>
    </w:p>
    <w:p>
      <w:pPr>
        <w:pStyle w:val="Normal"/>
        <w:spacing w:before="20" w:after="40"/>
        <w:ind w:left="360"/>
        <w:rPr/>
      </w:pPr>
      <w:r>
        <w:rPr>
          <w:b/>
        </w:rPr>
        <w:t xml:space="preserve">C. </w:t>
      </w:r>
      <w:r>
        <w:rPr/>
        <w:t>International policy coordination</w:t>
      </w:r>
    </w:p>
    <w:p>
      <w:pPr>
        <w:pStyle w:val="Normal"/>
        <w:spacing w:before="20" w:after="40"/>
        <w:ind w:left="360"/>
        <w:rPr/>
      </w:pPr>
      <w:r>
        <w:rPr>
          <w:b/>
        </w:rPr>
        <w:t xml:space="preserve">D. </w:t>
      </w:r>
      <w:r>
        <w:rPr/>
        <w:t>Replacing all fishing boats with automated drones</w:t>
      </w:r>
    </w:p>
    <w:p>
      <w:pPr>
        <w:pStyle w:val="Normal"/>
        <w:spacing w:before="20" w:after="40"/>
        <w:ind w:left="360"/>
        <w:rPr/>
      </w:pPr>
      <w:r>
        <w:rPr>
          <w:b/>
        </w:rPr>
        <w:t xml:space="preserve">E. </w:t>
      </w:r>
      <w:r>
        <w:rPr/>
        <w:t>Building underwater storage facilities for waste</w:t>
      </w:r>
    </w:p>
    <w:p>
      <w:pPr>
        <w:pStyle w:val="Normal"/>
        <w:spacing w:lineRule="auto" w:line="276" w:before="120" w:after="60"/>
        <w:rPr/>
      </w:pPr>
      <w:r>
        <w:rPr>
          <w:b/>
        </w:rPr>
        <w:t xml:space="preserve">25. </w:t>
      </w:r>
      <w:r>
        <w:rPr/>
        <w:t>What is the author's primary goal in writing this text?</w:t>
      </w:r>
    </w:p>
    <w:p>
      <w:pPr>
        <w:pStyle w:val="Normal"/>
        <w:spacing w:before="20" w:after="40"/>
        <w:ind w:left="360"/>
        <w:rPr/>
      </w:pPr>
      <w:r>
        <w:rPr>
          <w:b/>
        </w:rPr>
        <w:t xml:space="preserve">A. </w:t>
      </w:r>
      <w:r>
        <w:rPr/>
        <w:t>To encourage consumers to stop eating seafood entirely.</w:t>
      </w:r>
    </w:p>
    <w:p>
      <w:pPr>
        <w:pStyle w:val="Normal"/>
        <w:spacing w:before="20" w:after="40"/>
        <w:ind w:left="360"/>
        <w:rPr/>
      </w:pPr>
      <w:r>
        <w:rPr>
          <w:b/>
        </w:rPr>
        <w:t xml:space="preserve">B. </w:t>
      </w:r>
      <w:r>
        <w:rPr/>
        <w:t>To highlight the dangers of marine plastic pollution and advocate for circular economic solutions.</w:t>
      </w:r>
    </w:p>
    <w:p>
      <w:pPr>
        <w:pStyle w:val="Normal"/>
        <w:spacing w:before="20" w:after="40"/>
        <w:ind w:left="360"/>
        <w:rPr/>
      </w:pPr>
      <w:r>
        <w:rPr>
          <w:b/>
        </w:rPr>
        <w:t xml:space="preserve">C. </w:t>
      </w:r>
      <w:r>
        <w:rPr/>
        <w:t>To argue that single-use plastics are beneficial for global economic growth.</w:t>
      </w:r>
    </w:p>
    <w:p>
      <w:pPr>
        <w:pStyle w:val="Normal"/>
        <w:spacing w:before="20" w:after="40"/>
        <w:ind w:left="360"/>
        <w:rPr/>
      </w:pPr>
      <w:r>
        <w:rPr>
          <w:b/>
        </w:rPr>
        <w:t xml:space="preserve">D. </w:t>
      </w:r>
      <w:r>
        <w:rPr/>
        <w:t>To compare plastic pollution levels between freshwater lakes and oceans.</w:t>
      </w:r>
    </w:p>
    <w:p>
      <w:pPr>
        <w:pStyle w:val="Normal"/>
        <w:spacing w:before="20" w:after="40"/>
        <w:ind w:left="360"/>
        <w:rPr/>
      </w:pPr>
      <w:r>
        <w:rPr>
          <w:b/>
        </w:rPr>
        <w:t xml:space="preserve">E. </w:t>
      </w:r>
      <w:r>
        <w:rPr/>
        <w:t>To criticize governments for failing to enforce environmental laws.</w:t>
      </w:r>
    </w:p>
    <w:tbl>
      <w:tblPr>
        <w:tblW w:w="9360" w:type="dxa"/>
        <w:jc w:val="center"/>
        <w:tblInd w:w="0" w:type="dxa"/>
        <w:tblLayout w:type="fixed"/>
        <w:tblCellMar>
          <w:top w:w="120" w:type="dxa"/>
          <w:left w:w="180" w:type="dxa"/>
          <w:bottom w:w="120" w:type="dxa"/>
          <w:right w:w="180" w:type="dxa"/>
        </w:tblCellMar>
        <w:tblLook w:val="04a0" w:noHBand="0" w:noVBand="1" w:firstColumn="1" w:lastRow="0" w:lastColumn="0" w:firstRow="1"/>
      </w:tblPr>
      <w:tblGrid>
        <w:gridCol w:w="9360"/>
      </w:tblGrid>
      <w:tr>
        <w:trPr/>
        <w:tc>
          <w:tcPr>
            <w:tcW w:w="9360" w:type="dxa"/>
            <w:tcBorders>
              <w:top w:val="single" w:sz="6" w:space="0" w:color="1B365D"/>
              <w:left w:val="single" w:sz="18" w:space="0" w:color="1B365D"/>
              <w:bottom w:val="single" w:sz="6" w:space="0" w:color="1B365D"/>
              <w:right w:val="single" w:sz="6" w:space="0" w:color="1B365D"/>
            </w:tcBorders>
            <w:shd w:fill="F4F6F9"/>
          </w:tcPr>
          <w:p>
            <w:pPr>
              <w:pStyle w:val="Normal"/>
              <w:spacing w:before="0" w:after="120"/>
              <w:rPr/>
            </w:pPr>
            <w:r>
              <w:rPr>
                <w:b/>
                <w:color w:val="1B365D"/>
                <w:sz w:val="22"/>
              </w:rPr>
              <w:t>Text 8 : For questions 26 to 30</w:t>
            </w:r>
          </w:p>
          <w:p>
            <w:pPr>
              <w:pStyle w:val="Normal"/>
              <w:spacing w:lineRule="auto" w:line="276" w:before="0" w:after="80"/>
              <w:rPr/>
            </w:pPr>
            <w:r>
              <w:rPr>
                <w:sz w:val="21"/>
              </w:rPr>
              <w:t>The shift toward remote work has fundamentally transformed urban economic geography. As employees gain flexibility to work from home, central business districts (CBDs) in major cities are experiencing unprecedented declines in daily foot traffic. Local businesses, such as restaurants, coffee shops, and dry cleaners that rely on office commuters, are forced to adapt or face closure. Consequently, suburban and rural communities are witnessing a resurgence in local economic activity as residents spend more time and money near home.</w:t>
            </w:r>
          </w:p>
          <w:p>
            <w:pPr>
              <w:pStyle w:val="Normal"/>
              <w:spacing w:lineRule="auto" w:line="276" w:before="0" w:after="80"/>
              <w:rPr/>
            </w:pPr>
            <w:r>
              <w:rPr>
                <w:sz w:val="21"/>
              </w:rPr>
              <w:t>Furthermore, urban planners are reimagining city centers to adapt to this post-pandemic reality. Vacant commercial office spaces are increasingly being repurposed into residential housing, cultural venues, and community parks. This transition, often termed 'mixed-use development', aims to make urban centers vibrant multi-functional spaces rather than strictly commercial hubs. While challenges remain regarding zoning regulations and conversion costs, mixed-use cities may foster greater social cohesion and environmental sustainability.</w:t>
            </w:r>
          </w:p>
        </w:tc>
      </w:tr>
    </w:tbl>
    <w:p>
      <w:pPr>
        <w:pStyle w:val="Normal"/>
        <w:spacing w:before="80" w:after="80"/>
        <w:rPr/>
      </w:pPr>
      <w:r>
        <w:rPr/>
      </w:r>
    </w:p>
    <w:p>
      <w:pPr>
        <w:pStyle w:val="Normal"/>
        <w:spacing w:lineRule="auto" w:line="276" w:before="120" w:after="60"/>
        <w:rPr/>
      </w:pPr>
      <w:r>
        <w:rPr>
          <w:b/>
        </w:rPr>
        <w:t xml:space="preserve">26. </w:t>
      </w:r>
      <w:r>
        <w:rPr/>
        <w:t>What primary cause is cited for the decline in foot traffic within central business districts?</w:t>
      </w:r>
    </w:p>
    <w:p>
      <w:pPr>
        <w:pStyle w:val="Normal"/>
        <w:spacing w:before="20" w:after="40"/>
        <w:ind w:left="360"/>
        <w:rPr/>
      </w:pPr>
      <w:r>
        <w:rPr>
          <w:b/>
        </w:rPr>
        <w:t xml:space="preserve">A. </w:t>
      </w:r>
      <w:r>
        <w:rPr/>
        <w:t>Rising public transportation costs in major cities.</w:t>
      </w:r>
    </w:p>
    <w:p>
      <w:pPr>
        <w:pStyle w:val="Normal"/>
        <w:spacing w:before="20" w:after="40"/>
        <w:ind w:left="360"/>
        <w:rPr/>
      </w:pPr>
      <w:r>
        <w:rPr>
          <w:b/>
        </w:rPr>
        <w:t xml:space="preserve">B. </w:t>
      </w:r>
      <w:r>
        <w:rPr/>
        <w:t>The widespread shift toward remote and flexible work arrangements.</w:t>
      </w:r>
    </w:p>
    <w:p>
      <w:pPr>
        <w:pStyle w:val="Normal"/>
        <w:spacing w:before="20" w:after="40"/>
        <w:ind w:left="360"/>
        <w:rPr/>
      </w:pPr>
      <w:r>
        <w:rPr>
          <w:b/>
        </w:rPr>
        <w:t xml:space="preserve">C. </w:t>
      </w:r>
      <w:r>
        <w:rPr/>
        <w:t>A sudden decrease in urban population levels.</w:t>
      </w:r>
    </w:p>
    <w:p>
      <w:pPr>
        <w:pStyle w:val="Normal"/>
        <w:spacing w:before="20" w:after="40"/>
        <w:ind w:left="360"/>
        <w:rPr/>
      </w:pPr>
      <w:r>
        <w:rPr>
          <w:b/>
        </w:rPr>
        <w:t xml:space="preserve">D. </w:t>
      </w:r>
      <w:r>
        <w:rPr/>
        <w:t>Strict governmental curfews implemented in commercial centers.</w:t>
      </w:r>
    </w:p>
    <w:p>
      <w:pPr>
        <w:pStyle w:val="Normal"/>
        <w:spacing w:before="20" w:after="40"/>
        <w:ind w:left="360"/>
        <w:rPr/>
      </w:pPr>
      <w:r>
        <w:rPr>
          <w:b/>
        </w:rPr>
        <w:t xml:space="preserve">E. </w:t>
      </w:r>
      <w:r>
        <w:rPr/>
        <w:t>The total replacement of physical stores by e-commerce.</w:t>
      </w:r>
    </w:p>
    <w:p>
      <w:pPr>
        <w:pStyle w:val="Normal"/>
        <w:spacing w:lineRule="auto" w:line="276" w:before="120" w:after="60"/>
        <w:rPr/>
      </w:pPr>
      <w:r>
        <w:rPr>
          <w:b/>
        </w:rPr>
        <w:t xml:space="preserve">27. </w:t>
      </w:r>
      <w:r>
        <w:rPr/>
        <w:t>How are suburban communities affected by the rise of remote work?</w:t>
      </w:r>
    </w:p>
    <w:p>
      <w:pPr>
        <w:pStyle w:val="Normal"/>
        <w:spacing w:before="20" w:after="40"/>
        <w:ind w:left="360"/>
        <w:rPr/>
      </w:pPr>
      <w:r>
        <w:rPr>
          <w:b/>
        </w:rPr>
        <w:t xml:space="preserve">A. </w:t>
      </w:r>
      <w:r>
        <w:rPr/>
        <w:t>They experience severe business closures due to lack of demand.</w:t>
      </w:r>
    </w:p>
    <w:p>
      <w:pPr>
        <w:pStyle w:val="Normal"/>
        <w:spacing w:before="20" w:after="40"/>
        <w:ind w:left="360"/>
        <w:rPr/>
      </w:pPr>
      <w:r>
        <w:rPr>
          <w:b/>
        </w:rPr>
        <w:t xml:space="preserve">B. </w:t>
      </w:r>
      <w:r>
        <w:rPr/>
        <w:t>They see a resurgence in local economic activity as residents spend closer to home.</w:t>
      </w:r>
    </w:p>
    <w:p>
      <w:pPr>
        <w:pStyle w:val="Normal"/>
        <w:spacing w:before="20" w:after="40"/>
        <w:ind w:left="360"/>
        <w:rPr/>
      </w:pPr>
      <w:r>
        <w:rPr>
          <w:b/>
        </w:rPr>
        <w:t xml:space="preserve">C. </w:t>
      </w:r>
      <w:r>
        <w:rPr/>
        <w:t>They face a total loss of public infrastructure funding.</w:t>
      </w:r>
    </w:p>
    <w:p>
      <w:pPr>
        <w:pStyle w:val="Normal"/>
        <w:spacing w:before="20" w:after="40"/>
        <w:ind w:left="360"/>
        <w:rPr/>
      </w:pPr>
      <w:r>
        <w:rPr>
          <w:b/>
        </w:rPr>
        <w:t xml:space="preserve">D. </w:t>
      </w:r>
      <w:r>
        <w:rPr/>
        <w:t>They are forced to convert residential areas into office towers.</w:t>
      </w:r>
    </w:p>
    <w:p>
      <w:pPr>
        <w:pStyle w:val="Normal"/>
        <w:spacing w:before="20" w:after="40"/>
        <w:ind w:left="360"/>
        <w:rPr/>
      </w:pPr>
      <w:r>
        <w:rPr>
          <w:b/>
        </w:rPr>
        <w:t xml:space="preserve">E. </w:t>
      </w:r>
      <w:r>
        <w:rPr/>
        <w:t>They experience a dramatic drop in local property values.</w:t>
      </w:r>
    </w:p>
    <w:p>
      <w:pPr>
        <w:pStyle w:val="Normal"/>
        <w:spacing w:lineRule="auto" w:line="276" w:before="120" w:after="60"/>
        <w:rPr/>
      </w:pPr>
      <w:r>
        <w:rPr>
          <w:b/>
        </w:rPr>
        <w:t xml:space="preserve">28. </w:t>
      </w:r>
      <w:r>
        <w:rPr/>
        <w:t>What does the term 'mixed-use development' refer to in the context of the passage?</w:t>
      </w:r>
    </w:p>
    <w:p>
      <w:pPr>
        <w:pStyle w:val="Normal"/>
        <w:spacing w:before="20" w:after="40"/>
        <w:ind w:left="360"/>
        <w:rPr/>
      </w:pPr>
      <w:r>
        <w:rPr>
          <w:b/>
        </w:rPr>
        <w:t xml:space="preserve">A. </w:t>
      </w:r>
      <w:r>
        <w:rPr/>
        <w:t>Building high-density highways through suburban commercial areas.</w:t>
      </w:r>
    </w:p>
    <w:p>
      <w:pPr>
        <w:pStyle w:val="Normal"/>
        <w:spacing w:before="20" w:after="40"/>
        <w:ind w:left="360"/>
        <w:rPr/>
      </w:pPr>
      <w:r>
        <w:rPr>
          <w:b/>
        </w:rPr>
        <w:t xml:space="preserve">B. </w:t>
      </w:r>
      <w:r>
        <w:rPr/>
        <w:t>Repurposing commercial spaces into residential, cultural, and community uses.</w:t>
      </w:r>
    </w:p>
    <w:p>
      <w:pPr>
        <w:pStyle w:val="Normal"/>
        <w:spacing w:before="20" w:after="40"/>
        <w:ind w:left="360"/>
        <w:rPr/>
      </w:pPr>
      <w:r>
        <w:rPr>
          <w:b/>
        </w:rPr>
        <w:t xml:space="preserve">C. </w:t>
      </w:r>
      <w:r>
        <w:rPr/>
        <w:t>Restricting land development exclusively to corporate offices.</w:t>
      </w:r>
    </w:p>
    <w:p>
      <w:pPr>
        <w:pStyle w:val="Normal"/>
        <w:spacing w:before="20" w:after="40"/>
        <w:ind w:left="360"/>
        <w:rPr/>
      </w:pPr>
      <w:r>
        <w:rPr>
          <w:b/>
        </w:rPr>
        <w:t xml:space="preserve">D. </w:t>
      </w:r>
      <w:r>
        <w:rPr/>
        <w:t>Combining industrial manufacturing plants with farming land.</w:t>
      </w:r>
    </w:p>
    <w:p>
      <w:pPr>
        <w:pStyle w:val="Normal"/>
        <w:spacing w:before="20" w:after="40"/>
        <w:ind w:left="360"/>
        <w:rPr/>
      </w:pPr>
      <w:r>
        <w:rPr>
          <w:b/>
        </w:rPr>
        <w:t xml:space="preserve">E. </w:t>
      </w:r>
      <w:r>
        <w:rPr/>
        <w:t>Using automated systems to control urban commuter traffic.</w:t>
      </w:r>
    </w:p>
    <w:p>
      <w:pPr>
        <w:pStyle w:val="Normal"/>
        <w:spacing w:lineRule="auto" w:line="276" w:before="120" w:after="60"/>
        <w:rPr/>
      </w:pPr>
      <w:r>
        <w:rPr>
          <w:b/>
        </w:rPr>
        <w:t xml:space="preserve">29. </w:t>
      </w:r>
      <w:r>
        <w:rPr/>
        <w:t>Which obstacle to converting commercial office spaces is mentioned in the text?</w:t>
      </w:r>
    </w:p>
    <w:p>
      <w:pPr>
        <w:pStyle w:val="Normal"/>
        <w:spacing w:before="20" w:after="40"/>
        <w:ind w:left="360"/>
        <w:rPr/>
      </w:pPr>
      <w:r>
        <w:rPr>
          <w:b/>
        </w:rPr>
        <w:t xml:space="preserve">A. </w:t>
      </w:r>
      <w:r>
        <w:rPr/>
        <w:t>Lack of interest from local residents in public parks</w:t>
      </w:r>
    </w:p>
    <w:p>
      <w:pPr>
        <w:pStyle w:val="Normal"/>
        <w:spacing w:before="20" w:after="40"/>
        <w:ind w:left="360"/>
        <w:rPr/>
      </w:pPr>
      <w:r>
        <w:rPr>
          <w:b/>
        </w:rPr>
        <w:t xml:space="preserve">B. </w:t>
      </w:r>
      <w:r>
        <w:rPr/>
        <w:t>Zoning regulations and high conversion costs</w:t>
      </w:r>
    </w:p>
    <w:p>
      <w:pPr>
        <w:pStyle w:val="Normal"/>
        <w:spacing w:before="20" w:after="40"/>
        <w:ind w:left="360"/>
        <w:rPr/>
      </w:pPr>
      <w:r>
        <w:rPr>
          <w:b/>
        </w:rPr>
        <w:t xml:space="preserve">C. </w:t>
      </w:r>
      <w:r>
        <w:rPr/>
        <w:t>Unwillingness of remote workers to live in cities</w:t>
      </w:r>
    </w:p>
    <w:p>
      <w:pPr>
        <w:pStyle w:val="Normal"/>
        <w:spacing w:before="20" w:after="40"/>
        <w:ind w:left="360"/>
        <w:rPr/>
      </w:pPr>
      <w:r>
        <w:rPr>
          <w:b/>
        </w:rPr>
        <w:t xml:space="preserve">D. </w:t>
      </w:r>
      <w:r>
        <w:rPr/>
        <w:t>Excessive environmental sustainability regulations</w:t>
      </w:r>
    </w:p>
    <w:p>
      <w:pPr>
        <w:pStyle w:val="Normal"/>
        <w:spacing w:before="20" w:after="40"/>
        <w:ind w:left="360"/>
        <w:rPr/>
      </w:pPr>
      <w:r>
        <w:rPr>
          <w:b/>
        </w:rPr>
        <w:t xml:space="preserve">E. </w:t>
      </w:r>
      <w:r>
        <w:rPr/>
        <w:t>A shortages of architectural design professionals</w:t>
      </w:r>
    </w:p>
    <w:p>
      <w:pPr>
        <w:pStyle w:val="Normal"/>
        <w:spacing w:lineRule="auto" w:line="276" w:before="120" w:after="60"/>
        <w:rPr/>
      </w:pPr>
      <w:r>
        <w:rPr>
          <w:b/>
        </w:rPr>
        <w:t xml:space="preserve">30. </w:t>
      </w:r>
      <w:r>
        <w:rPr/>
        <w:t>What is the tone of the text regarding the future of urban centers?</w:t>
      </w:r>
    </w:p>
    <w:p>
      <w:pPr>
        <w:pStyle w:val="Normal"/>
        <w:spacing w:before="20" w:after="40"/>
        <w:ind w:left="360"/>
        <w:rPr/>
      </w:pPr>
      <w:r>
        <w:rPr>
          <w:b/>
        </w:rPr>
        <w:t xml:space="preserve">A. </w:t>
      </w:r>
      <w:r>
        <w:rPr/>
        <w:t>Pessimistic and alarmist</w:t>
      </w:r>
    </w:p>
    <w:p>
      <w:pPr>
        <w:pStyle w:val="Normal"/>
        <w:spacing w:before="20" w:after="40"/>
        <w:ind w:left="360"/>
        <w:rPr/>
      </w:pPr>
      <w:r>
        <w:rPr>
          <w:b/>
        </w:rPr>
        <w:t xml:space="preserve">B. </w:t>
      </w:r>
      <w:r>
        <w:rPr/>
        <w:t>Skeptical and dismissive</w:t>
      </w:r>
    </w:p>
    <w:p>
      <w:pPr>
        <w:pStyle w:val="Normal"/>
        <w:spacing w:before="20" w:after="40"/>
        <w:ind w:left="360"/>
        <w:rPr/>
      </w:pPr>
      <w:r>
        <w:rPr>
          <w:b/>
        </w:rPr>
        <w:t xml:space="preserve">C. </w:t>
      </w:r>
      <w:r>
        <w:rPr/>
        <w:t>Objective and forward-looking</w:t>
      </w:r>
    </w:p>
    <w:p>
      <w:pPr>
        <w:pStyle w:val="Normal"/>
        <w:spacing w:before="20" w:after="40"/>
        <w:ind w:left="360"/>
        <w:rPr/>
      </w:pPr>
      <w:r>
        <w:rPr>
          <w:b/>
        </w:rPr>
        <w:t xml:space="preserve">D. </w:t>
      </w:r>
      <w:r>
        <w:rPr/>
        <w:t>Sarcastic and critical</w:t>
      </w:r>
    </w:p>
    <w:p>
      <w:pPr>
        <w:pStyle w:val="Normal"/>
        <w:spacing w:before="20" w:after="40"/>
        <w:ind w:left="360"/>
        <w:rPr/>
      </w:pPr>
      <w:r>
        <w:rPr>
          <w:b/>
        </w:rPr>
        <w:t xml:space="preserve">E. </w:t>
      </w:r>
      <w:r>
        <w:rPr/>
        <w:t>Highly dramatic and emotional</w:t>
      </w:r>
    </w:p>
    <w:tbl>
      <w:tblPr>
        <w:tblW w:w="9360" w:type="dxa"/>
        <w:jc w:val="center"/>
        <w:tblInd w:w="0" w:type="dxa"/>
        <w:tblLayout w:type="fixed"/>
        <w:tblCellMar>
          <w:top w:w="120" w:type="dxa"/>
          <w:left w:w="180" w:type="dxa"/>
          <w:bottom w:w="120" w:type="dxa"/>
          <w:right w:w="180" w:type="dxa"/>
        </w:tblCellMar>
        <w:tblLook w:val="04a0" w:noHBand="0" w:noVBand="1" w:firstColumn="1" w:lastRow="0" w:lastColumn="0" w:firstRow="1"/>
      </w:tblPr>
      <w:tblGrid>
        <w:gridCol w:w="9360"/>
      </w:tblGrid>
      <w:tr>
        <w:trPr/>
        <w:tc>
          <w:tcPr>
            <w:tcW w:w="9360" w:type="dxa"/>
            <w:tcBorders>
              <w:top w:val="single" w:sz="6" w:space="0" w:color="1B365D"/>
              <w:left w:val="single" w:sz="18" w:space="0" w:color="1B365D"/>
              <w:bottom w:val="single" w:sz="6" w:space="0" w:color="1B365D"/>
              <w:right w:val="single" w:sz="6" w:space="0" w:color="1B365D"/>
            </w:tcBorders>
            <w:shd w:fill="F4F6F9"/>
          </w:tcPr>
          <w:p>
            <w:pPr>
              <w:pStyle w:val="Normal"/>
              <w:spacing w:before="0" w:after="120"/>
              <w:rPr/>
            </w:pPr>
            <w:r>
              <w:rPr>
                <w:b/>
                <w:color w:val="1B365D"/>
                <w:sz w:val="22"/>
              </w:rPr>
              <w:t>Text 9 : For questions 31 to 35</w:t>
            </w:r>
          </w:p>
          <w:p>
            <w:pPr>
              <w:pStyle w:val="Normal"/>
              <w:spacing w:lineRule="auto" w:line="276" w:before="0" w:after="80"/>
              <w:rPr/>
            </w:pPr>
            <w:r>
              <w:rPr>
                <w:sz w:val="21"/>
              </w:rPr>
              <w:t>Bilingualism, long studied by cognitive scientists, offers profound structural and functional benefits to the human brain. Research shows that individuals who regularly speak two or more languages display enhanced executive control—the cognitive system responsible for task switching, problem-solving, and managing attention. Because a bilingual brain must constantly suppress one language while operating in another, it receives continuous cognitive exercise, building 'cognitive reserve'.</w:t>
            </w:r>
          </w:p>
          <w:p>
            <w:pPr>
              <w:pStyle w:val="Normal"/>
              <w:spacing w:lineRule="auto" w:line="276" w:before="0" w:after="80"/>
              <w:rPr/>
            </w:pPr>
            <w:r>
              <w:rPr>
                <w:sz w:val="21"/>
              </w:rPr>
              <w:t>This cognitive reserve pays significant dividends in later life. Clinical studies demonstrate that bilingual seniors exhibit symptoms of neurodegenerative diseases, such as Alzheimer's, several years later than monolingual peers with comparable brain pathology. Although bilingualism does not prevent the onset of brain changes, it strengthens neural pathways, allowing the brain to compensate for damage and maintain functioning longer.</w:t>
            </w:r>
          </w:p>
        </w:tc>
      </w:tr>
    </w:tbl>
    <w:p>
      <w:pPr>
        <w:pStyle w:val="Normal"/>
        <w:spacing w:before="80" w:after="80"/>
        <w:rPr/>
      </w:pPr>
      <w:r>
        <w:rPr/>
      </w:r>
    </w:p>
    <w:p>
      <w:pPr>
        <w:pStyle w:val="Normal"/>
        <w:spacing w:lineRule="auto" w:line="276" w:before="120" w:after="60"/>
        <w:rPr/>
      </w:pPr>
      <w:r>
        <w:rPr>
          <w:b/>
        </w:rPr>
        <w:t xml:space="preserve">31. </w:t>
      </w:r>
      <w:r>
        <w:rPr/>
        <w:t>What causes the bilingual brain to receive continuous cognitive exercise?</w:t>
      </w:r>
    </w:p>
    <w:p>
      <w:pPr>
        <w:pStyle w:val="Normal"/>
        <w:spacing w:before="20" w:after="40"/>
        <w:ind w:left="360"/>
        <w:rPr/>
      </w:pPr>
      <w:r>
        <w:rPr>
          <w:b/>
        </w:rPr>
        <w:t xml:space="preserve">A. </w:t>
      </w:r>
      <w:r>
        <w:rPr/>
        <w:t>Learning vocabulary through memorization techniques daily.</w:t>
      </w:r>
    </w:p>
    <w:p>
      <w:pPr>
        <w:pStyle w:val="Normal"/>
        <w:spacing w:before="20" w:after="40"/>
        <w:ind w:left="360"/>
        <w:rPr/>
      </w:pPr>
      <w:r>
        <w:rPr>
          <w:b/>
        </w:rPr>
        <w:t xml:space="preserve">B. </w:t>
      </w:r>
      <w:r>
        <w:rPr/>
        <w:t>Constantly suppressing one language while communicating in another.</w:t>
      </w:r>
    </w:p>
    <w:p>
      <w:pPr>
        <w:pStyle w:val="Normal"/>
        <w:spacing w:before="20" w:after="40"/>
        <w:ind w:left="360"/>
        <w:rPr/>
      </w:pPr>
      <w:r>
        <w:rPr>
          <w:b/>
        </w:rPr>
        <w:t xml:space="preserve">C. </w:t>
      </w:r>
      <w:r>
        <w:rPr/>
        <w:t>Translating written literature into multiple foreign languages.</w:t>
      </w:r>
    </w:p>
    <w:p>
      <w:pPr>
        <w:pStyle w:val="Normal"/>
        <w:spacing w:before="20" w:after="40"/>
        <w:ind w:left="360"/>
        <w:rPr/>
      </w:pPr>
      <w:r>
        <w:rPr>
          <w:b/>
        </w:rPr>
        <w:t xml:space="preserve">D. </w:t>
      </w:r>
      <w:r>
        <w:rPr/>
        <w:t>Engaging in intensive physical exercise alongside language study.</w:t>
      </w:r>
    </w:p>
    <w:p>
      <w:pPr>
        <w:pStyle w:val="Normal"/>
        <w:spacing w:before="20" w:after="40"/>
        <w:ind w:left="360"/>
        <w:rPr/>
      </w:pPr>
      <w:r>
        <w:rPr>
          <w:b/>
        </w:rPr>
        <w:t xml:space="preserve">E. </w:t>
      </w:r>
      <w:r>
        <w:rPr/>
        <w:t>Avoiding speech in native languages during adulthood.</w:t>
      </w:r>
    </w:p>
    <w:p>
      <w:pPr>
        <w:pStyle w:val="Normal"/>
        <w:spacing w:lineRule="auto" w:line="276" w:before="120" w:after="60"/>
        <w:rPr/>
      </w:pPr>
      <w:r>
        <w:rPr>
          <w:b/>
        </w:rPr>
        <w:t xml:space="preserve">32. </w:t>
      </w:r>
      <w:r>
        <w:rPr/>
        <w:t>What is executive control as defined in the text?</w:t>
      </w:r>
    </w:p>
    <w:p>
      <w:pPr>
        <w:pStyle w:val="Normal"/>
        <w:spacing w:before="20" w:after="40"/>
        <w:ind w:left="360"/>
        <w:rPr/>
      </w:pPr>
      <w:r>
        <w:rPr>
          <w:b/>
        </w:rPr>
        <w:t xml:space="preserve">A. </w:t>
      </w:r>
      <w:r>
        <w:rPr/>
        <w:t>The ability to memorize long lists of vocabulary words quickly.</w:t>
      </w:r>
    </w:p>
    <w:p>
      <w:pPr>
        <w:pStyle w:val="Normal"/>
        <w:spacing w:before="20" w:after="40"/>
        <w:ind w:left="360"/>
        <w:rPr/>
      </w:pPr>
      <w:r>
        <w:rPr>
          <w:b/>
        </w:rPr>
        <w:t xml:space="preserve">B. </w:t>
      </w:r>
      <w:r>
        <w:rPr/>
        <w:t>The brain mechanism controlling involuntary bodily functions.</w:t>
      </w:r>
    </w:p>
    <w:p>
      <w:pPr>
        <w:pStyle w:val="Normal"/>
        <w:spacing w:before="20" w:after="40"/>
        <w:ind w:left="360"/>
        <w:rPr/>
      </w:pPr>
      <w:r>
        <w:rPr>
          <w:b/>
        </w:rPr>
        <w:t xml:space="preserve">C. </w:t>
      </w:r>
      <w:r>
        <w:rPr/>
        <w:t>The cognitive system responsible for task switching, attention management, and problem-solving.</w:t>
      </w:r>
    </w:p>
    <w:p>
      <w:pPr>
        <w:pStyle w:val="Normal"/>
        <w:spacing w:before="20" w:after="40"/>
        <w:ind w:left="360"/>
        <w:rPr/>
      </w:pPr>
      <w:r>
        <w:rPr>
          <w:b/>
        </w:rPr>
        <w:t xml:space="preserve">D. </w:t>
      </w:r>
      <w:r>
        <w:rPr/>
        <w:t>The psychological skill of persuading others during conversations.</w:t>
      </w:r>
    </w:p>
    <w:p>
      <w:pPr>
        <w:pStyle w:val="Normal"/>
        <w:spacing w:before="20" w:after="40"/>
        <w:ind w:left="360"/>
        <w:rPr/>
      </w:pPr>
      <w:r>
        <w:rPr>
          <w:b/>
        </w:rPr>
        <w:t xml:space="preserve">E. </w:t>
      </w:r>
      <w:r>
        <w:rPr/>
        <w:t>The neurological pathway that processes physical sound frequency.</w:t>
      </w:r>
    </w:p>
    <w:p>
      <w:pPr>
        <w:pStyle w:val="Normal"/>
        <w:spacing w:lineRule="auto" w:line="276" w:before="120" w:after="60"/>
        <w:rPr/>
      </w:pPr>
      <w:r>
        <w:rPr>
          <w:b/>
        </w:rPr>
        <w:t xml:space="preserve">33. </w:t>
      </w:r>
      <w:r>
        <w:rPr/>
        <w:t>According to clinical studies, how does bilingualism impact seniors with neurodegenerative diseases?</w:t>
      </w:r>
    </w:p>
    <w:p>
      <w:pPr>
        <w:pStyle w:val="Normal"/>
        <w:spacing w:before="20" w:after="40"/>
        <w:ind w:left="360"/>
        <w:rPr/>
      </w:pPr>
      <w:r>
        <w:rPr>
          <w:b/>
        </w:rPr>
        <w:t xml:space="preserve">A. </w:t>
      </w:r>
      <w:r>
        <w:rPr/>
        <w:t>It completely eliminates the risk of developing brain pathology.</w:t>
      </w:r>
    </w:p>
    <w:p>
      <w:pPr>
        <w:pStyle w:val="Normal"/>
        <w:spacing w:before="20" w:after="40"/>
        <w:ind w:left="360"/>
        <w:rPr/>
      </w:pPr>
      <w:r>
        <w:rPr>
          <w:b/>
        </w:rPr>
        <w:t xml:space="preserve">B. </w:t>
      </w:r>
      <w:r>
        <w:rPr/>
        <w:t>It reverses neural degeneration within a few months.</w:t>
      </w:r>
    </w:p>
    <w:p>
      <w:pPr>
        <w:pStyle w:val="Normal"/>
        <w:spacing w:before="20" w:after="40"/>
        <w:ind w:left="360"/>
        <w:rPr/>
      </w:pPr>
      <w:r>
        <w:rPr>
          <w:b/>
        </w:rPr>
        <w:t xml:space="preserve">C. </w:t>
      </w:r>
      <w:r>
        <w:rPr/>
        <w:t>It delays the manifestation of symptoms by strengthening cognitive reserve.</w:t>
      </w:r>
    </w:p>
    <w:p>
      <w:pPr>
        <w:pStyle w:val="Normal"/>
        <w:spacing w:before="20" w:after="40"/>
        <w:ind w:left="360"/>
        <w:rPr/>
      </w:pPr>
      <w:r>
        <w:rPr>
          <w:b/>
        </w:rPr>
        <w:t xml:space="preserve">D. </w:t>
      </w:r>
      <w:r>
        <w:rPr/>
        <w:t>It accelerates memory recovery without medical treatment.</w:t>
      </w:r>
    </w:p>
    <w:p>
      <w:pPr>
        <w:pStyle w:val="Normal"/>
        <w:spacing w:before="20" w:after="40"/>
        <w:ind w:left="360"/>
        <w:rPr/>
      </w:pPr>
      <w:r>
        <w:rPr>
          <w:b/>
        </w:rPr>
        <w:t xml:space="preserve">E. </w:t>
      </w:r>
      <w:r>
        <w:rPr/>
        <w:t>It limits the brain's ability to switch between routine tasks.</w:t>
      </w:r>
    </w:p>
    <w:p>
      <w:pPr>
        <w:pStyle w:val="Normal"/>
        <w:spacing w:lineRule="auto" w:line="276" w:before="120" w:after="60"/>
        <w:rPr/>
      </w:pPr>
      <w:r>
        <w:rPr>
          <w:b/>
        </w:rPr>
        <w:t xml:space="preserve">34. </w:t>
      </w:r>
      <w:r>
        <w:rPr/>
        <w:t>The word 'suppress' in paragraph 1 is closest in meaning to ….</w:t>
      </w:r>
    </w:p>
    <w:p>
      <w:pPr>
        <w:pStyle w:val="Normal"/>
        <w:spacing w:before="20" w:after="40"/>
        <w:ind w:left="360"/>
        <w:rPr/>
      </w:pPr>
      <w:r>
        <w:rPr>
          <w:b/>
        </w:rPr>
        <w:t xml:space="preserve">A. </w:t>
      </w:r>
      <w:r>
        <w:rPr/>
        <w:t>inhibit or hold back</w:t>
      </w:r>
    </w:p>
    <w:p>
      <w:pPr>
        <w:pStyle w:val="Normal"/>
        <w:spacing w:before="20" w:after="40"/>
        <w:ind w:left="360"/>
        <w:rPr/>
      </w:pPr>
      <w:r>
        <w:rPr>
          <w:b/>
        </w:rPr>
        <w:t xml:space="preserve">B. </w:t>
      </w:r>
      <w:r>
        <w:rPr/>
        <w:t>encourage and foster</w:t>
      </w:r>
    </w:p>
    <w:p>
      <w:pPr>
        <w:pStyle w:val="Normal"/>
        <w:spacing w:before="20" w:after="40"/>
        <w:ind w:left="360"/>
        <w:rPr/>
      </w:pPr>
      <w:r>
        <w:rPr>
          <w:b/>
        </w:rPr>
        <w:t xml:space="preserve">C. </w:t>
      </w:r>
      <w:r>
        <w:rPr/>
        <w:t>translate aloud</w:t>
      </w:r>
    </w:p>
    <w:p>
      <w:pPr>
        <w:pStyle w:val="Normal"/>
        <w:spacing w:before="20" w:after="40"/>
        <w:ind w:left="360"/>
        <w:rPr/>
      </w:pPr>
      <w:r>
        <w:rPr>
          <w:b/>
        </w:rPr>
        <w:t xml:space="preserve">D. </w:t>
      </w:r>
      <w:r>
        <w:rPr/>
        <w:t>memorize completely</w:t>
      </w:r>
    </w:p>
    <w:p>
      <w:pPr>
        <w:pStyle w:val="Normal"/>
        <w:spacing w:before="20" w:after="40"/>
        <w:ind w:left="360"/>
        <w:rPr/>
      </w:pPr>
      <w:r>
        <w:rPr>
          <w:b/>
        </w:rPr>
        <w:t xml:space="preserve">E. </w:t>
      </w:r>
      <w:r>
        <w:rPr/>
        <w:t>expand rapidly</w:t>
      </w:r>
    </w:p>
    <w:p>
      <w:pPr>
        <w:pStyle w:val="Normal"/>
        <w:spacing w:lineRule="auto" w:line="276" w:before="120" w:after="60"/>
        <w:rPr/>
      </w:pPr>
      <w:r>
        <w:rPr>
          <w:b/>
        </w:rPr>
        <w:t xml:space="preserve">35. </w:t>
      </w:r>
      <w:r>
        <w:rPr/>
        <w:t>What can be concluded about bilingualism based on the passage?</w:t>
      </w:r>
    </w:p>
    <w:p>
      <w:pPr>
        <w:pStyle w:val="Normal"/>
        <w:spacing w:before="20" w:after="40"/>
        <w:ind w:left="360"/>
        <w:rPr/>
      </w:pPr>
      <w:r>
        <w:rPr>
          <w:b/>
        </w:rPr>
        <w:t xml:space="preserve">A. </w:t>
      </w:r>
      <w:r>
        <w:rPr/>
        <w:t>Monolinguals have superior executive function in complex tasks.</w:t>
      </w:r>
    </w:p>
    <w:p>
      <w:pPr>
        <w:pStyle w:val="Normal"/>
        <w:spacing w:before="20" w:after="40"/>
        <w:ind w:left="360"/>
        <w:rPr/>
      </w:pPr>
      <w:r>
        <w:rPr>
          <w:b/>
        </w:rPr>
        <w:t xml:space="preserve">B. </w:t>
      </w:r>
      <w:r>
        <w:rPr/>
        <w:t>Bilingualism serves as a protective cognitive exercise for long-term brain health.</w:t>
      </w:r>
    </w:p>
    <w:p>
      <w:pPr>
        <w:pStyle w:val="Normal"/>
        <w:spacing w:before="20" w:after="40"/>
        <w:ind w:left="360"/>
        <w:rPr/>
      </w:pPr>
      <w:r>
        <w:rPr>
          <w:b/>
        </w:rPr>
        <w:t xml:space="preserve">C. </w:t>
      </w:r>
      <w:r>
        <w:rPr/>
        <w:t>Children should only learn a second language after mastering executive control.</w:t>
      </w:r>
    </w:p>
    <w:p>
      <w:pPr>
        <w:pStyle w:val="Normal"/>
        <w:spacing w:before="20" w:after="40"/>
        <w:ind w:left="360"/>
        <w:rPr/>
      </w:pPr>
      <w:r>
        <w:rPr>
          <w:b/>
        </w:rPr>
        <w:t xml:space="preserve">D. </w:t>
      </w:r>
      <w:r>
        <w:rPr/>
        <w:t>Language learning is only beneficial if started during early childhood.</w:t>
      </w:r>
    </w:p>
    <w:p>
      <w:pPr>
        <w:pStyle w:val="Normal"/>
        <w:spacing w:before="20" w:after="40"/>
        <w:ind w:left="360"/>
        <w:rPr/>
      </w:pPr>
      <w:r>
        <w:rPr>
          <w:b/>
        </w:rPr>
        <w:t xml:space="preserve">E. </w:t>
      </w:r>
      <w:r>
        <w:rPr/>
        <w:t>Cognitive reserve prevents all forms of physical illness in old age.</w:t>
      </w:r>
    </w:p>
    <w:tbl>
      <w:tblPr>
        <w:tblW w:w="9360" w:type="dxa"/>
        <w:jc w:val="center"/>
        <w:tblInd w:w="0" w:type="dxa"/>
        <w:tblLayout w:type="fixed"/>
        <w:tblCellMar>
          <w:top w:w="120" w:type="dxa"/>
          <w:left w:w="180" w:type="dxa"/>
          <w:bottom w:w="120" w:type="dxa"/>
          <w:right w:w="180" w:type="dxa"/>
        </w:tblCellMar>
        <w:tblLook w:val="04a0" w:noHBand="0" w:noVBand="1" w:firstColumn="1" w:lastRow="0" w:lastColumn="0" w:firstRow="1"/>
      </w:tblPr>
      <w:tblGrid>
        <w:gridCol w:w="9360"/>
      </w:tblGrid>
      <w:tr>
        <w:trPr/>
        <w:tc>
          <w:tcPr>
            <w:tcW w:w="9360" w:type="dxa"/>
            <w:tcBorders>
              <w:top w:val="single" w:sz="6" w:space="0" w:color="1B365D"/>
              <w:left w:val="single" w:sz="18" w:space="0" w:color="1B365D"/>
              <w:bottom w:val="single" w:sz="6" w:space="0" w:color="1B365D"/>
              <w:right w:val="single" w:sz="6" w:space="0" w:color="1B365D"/>
            </w:tcBorders>
            <w:shd w:fill="F4F6F9"/>
          </w:tcPr>
          <w:p>
            <w:pPr>
              <w:pStyle w:val="Normal"/>
              <w:spacing w:before="0" w:after="120"/>
              <w:rPr/>
            </w:pPr>
            <w:r>
              <w:rPr>
                <w:b/>
                <w:color w:val="1B365D"/>
                <w:sz w:val="22"/>
              </w:rPr>
              <w:t>Section: Structure, Cloze Test &amp; Written Expression</w:t>
            </w:r>
          </w:p>
          <w:p>
            <w:pPr>
              <w:pStyle w:val="Normal"/>
              <w:spacing w:lineRule="auto" w:line="276" w:before="0" w:after="80"/>
              <w:rPr/>
            </w:pPr>
            <w:r>
              <w:rPr>
                <w:sz w:val="21"/>
              </w:rPr>
              <w:t>Choose the best word or phrase to complete the sentences correctly according to standard academic English rules.</w:t>
            </w:r>
          </w:p>
        </w:tc>
      </w:tr>
    </w:tbl>
    <w:p>
      <w:pPr>
        <w:pStyle w:val="Normal"/>
        <w:spacing w:before="80" w:after="80"/>
        <w:rPr/>
      </w:pPr>
      <w:r>
        <w:rPr/>
      </w:r>
    </w:p>
    <w:p>
      <w:pPr>
        <w:pStyle w:val="Normal"/>
        <w:spacing w:lineRule="auto" w:line="276" w:before="120" w:after="60"/>
        <w:rPr/>
      </w:pPr>
      <w:r>
        <w:rPr>
          <w:b/>
        </w:rPr>
        <w:t xml:space="preserve">36. </w:t>
      </w:r>
      <w:r>
        <w:rPr/>
        <w:t>Had the local community received adequate warning about the severe storm, they ________ emergency preparations much earlier.</w:t>
      </w:r>
    </w:p>
    <w:p>
      <w:pPr>
        <w:pStyle w:val="Normal"/>
        <w:spacing w:before="20" w:after="40"/>
        <w:ind w:left="360"/>
        <w:rPr/>
      </w:pPr>
      <w:r>
        <w:rPr>
          <w:b/>
        </w:rPr>
        <w:t xml:space="preserve">A. </w:t>
      </w:r>
      <w:r>
        <w:rPr/>
        <w:t>would make</w:t>
      </w:r>
    </w:p>
    <w:p>
      <w:pPr>
        <w:pStyle w:val="Normal"/>
        <w:spacing w:before="20" w:after="40"/>
        <w:ind w:left="360"/>
        <w:rPr/>
      </w:pPr>
      <w:r>
        <w:rPr>
          <w:b/>
        </w:rPr>
        <w:t xml:space="preserve">B. </w:t>
      </w:r>
      <w:r>
        <w:rPr/>
        <w:t>will have made</w:t>
      </w:r>
    </w:p>
    <w:p>
      <w:pPr>
        <w:pStyle w:val="Normal"/>
        <w:spacing w:before="20" w:after="40"/>
        <w:ind w:left="360"/>
        <w:rPr/>
      </w:pPr>
      <w:r>
        <w:rPr>
          <w:b/>
        </w:rPr>
        <w:t xml:space="preserve">C. </w:t>
      </w:r>
      <w:r>
        <w:rPr/>
        <w:t>would have made</w:t>
      </w:r>
    </w:p>
    <w:p>
      <w:pPr>
        <w:pStyle w:val="Normal"/>
        <w:spacing w:before="20" w:after="40"/>
        <w:ind w:left="360"/>
        <w:rPr/>
      </w:pPr>
      <w:r>
        <w:rPr>
          <w:b/>
        </w:rPr>
        <w:t xml:space="preserve">D. </w:t>
      </w:r>
      <w:r>
        <w:rPr/>
        <w:t>will make</w:t>
      </w:r>
    </w:p>
    <w:p>
      <w:pPr>
        <w:pStyle w:val="Normal"/>
        <w:spacing w:before="20" w:after="40"/>
        <w:ind w:left="360"/>
        <w:rPr/>
      </w:pPr>
      <w:r>
        <w:rPr>
          <w:b/>
        </w:rPr>
        <w:t xml:space="preserve">E. </w:t>
      </w:r>
      <w:r>
        <w:rPr/>
        <w:t>have made</w:t>
      </w:r>
    </w:p>
    <w:p>
      <w:pPr>
        <w:pStyle w:val="Normal"/>
        <w:spacing w:lineRule="auto" w:line="276" w:before="120" w:after="60"/>
        <w:rPr/>
      </w:pPr>
      <w:r>
        <w:rPr>
          <w:b/>
        </w:rPr>
        <w:t xml:space="preserve">37. </w:t>
      </w:r>
      <w:r>
        <w:rPr/>
        <w:t>Not only ________ crucial data for climate research, but the new satellite network also provides real-time disaster alerts.</w:t>
      </w:r>
    </w:p>
    <w:p>
      <w:pPr>
        <w:pStyle w:val="Normal"/>
        <w:spacing w:before="20" w:after="40"/>
        <w:ind w:left="360"/>
        <w:rPr/>
      </w:pPr>
      <w:r>
        <w:rPr>
          <w:b/>
        </w:rPr>
        <w:t xml:space="preserve">A. </w:t>
      </w:r>
      <w:r>
        <w:rPr/>
        <w:t>does it collect</w:t>
      </w:r>
    </w:p>
    <w:p>
      <w:pPr>
        <w:pStyle w:val="Normal"/>
        <w:spacing w:before="20" w:after="40"/>
        <w:ind w:left="360"/>
        <w:rPr/>
      </w:pPr>
      <w:r>
        <w:rPr>
          <w:b/>
        </w:rPr>
        <w:t xml:space="preserve">B. </w:t>
      </w:r>
      <w:r>
        <w:rPr/>
        <w:t>it collects</w:t>
      </w:r>
    </w:p>
    <w:p>
      <w:pPr>
        <w:pStyle w:val="Normal"/>
        <w:spacing w:before="20" w:after="40"/>
        <w:ind w:left="360"/>
        <w:rPr/>
      </w:pPr>
      <w:r>
        <w:rPr>
          <w:b/>
        </w:rPr>
        <w:t xml:space="preserve">C. </w:t>
      </w:r>
      <w:r>
        <w:rPr/>
        <w:t>it has collected</w:t>
      </w:r>
    </w:p>
    <w:p>
      <w:pPr>
        <w:pStyle w:val="Normal"/>
        <w:spacing w:before="20" w:after="40"/>
        <w:ind w:left="360"/>
        <w:rPr/>
      </w:pPr>
      <w:r>
        <w:rPr>
          <w:b/>
        </w:rPr>
        <w:t xml:space="preserve">D. </w:t>
      </w:r>
      <w:r>
        <w:rPr/>
        <w:t>collecting it</w:t>
      </w:r>
    </w:p>
    <w:p>
      <w:pPr>
        <w:pStyle w:val="Normal"/>
        <w:spacing w:before="20" w:after="40"/>
        <w:ind w:left="360"/>
        <w:rPr/>
      </w:pPr>
      <w:r>
        <w:rPr>
          <w:b/>
        </w:rPr>
        <w:t xml:space="preserve">E. </w:t>
      </w:r>
      <w:r>
        <w:rPr/>
        <w:t>is it collected</w:t>
      </w:r>
    </w:p>
    <w:p>
      <w:pPr>
        <w:pStyle w:val="Normal"/>
        <w:spacing w:lineRule="auto" w:line="276" w:before="120" w:after="60"/>
        <w:rPr/>
      </w:pPr>
      <w:r>
        <w:rPr>
          <w:b/>
        </w:rPr>
        <w:t xml:space="preserve">38. </w:t>
      </w:r>
      <w:r>
        <w:rPr/>
        <w:t>The team of researchers, accompanied by local field guides, ________ scheduled to enter the remote rainforest region tomorrow morning.</w:t>
      </w:r>
    </w:p>
    <w:p>
      <w:pPr>
        <w:pStyle w:val="Normal"/>
        <w:spacing w:before="20" w:after="40"/>
        <w:ind w:left="360"/>
        <w:rPr/>
      </w:pPr>
      <w:r>
        <w:rPr>
          <w:b/>
        </w:rPr>
        <w:t xml:space="preserve">A. </w:t>
      </w:r>
      <w:r>
        <w:rPr/>
        <w:t>are</w:t>
      </w:r>
    </w:p>
    <w:p>
      <w:pPr>
        <w:pStyle w:val="Normal"/>
        <w:spacing w:before="20" w:after="40"/>
        <w:ind w:left="360"/>
        <w:rPr/>
      </w:pPr>
      <w:r>
        <w:rPr>
          <w:b/>
        </w:rPr>
        <w:t xml:space="preserve">B. </w:t>
      </w:r>
      <w:r>
        <w:rPr/>
        <w:t>is</w:t>
      </w:r>
    </w:p>
    <w:p>
      <w:pPr>
        <w:pStyle w:val="Normal"/>
        <w:spacing w:before="20" w:after="40"/>
        <w:ind w:left="360"/>
        <w:rPr/>
      </w:pPr>
      <w:r>
        <w:rPr>
          <w:b/>
        </w:rPr>
        <w:t xml:space="preserve">C. </w:t>
      </w:r>
      <w:r>
        <w:rPr/>
        <w:t>were</w:t>
      </w:r>
    </w:p>
    <w:p>
      <w:pPr>
        <w:pStyle w:val="Normal"/>
        <w:spacing w:before="20" w:after="40"/>
        <w:ind w:left="360"/>
        <w:rPr/>
      </w:pPr>
      <w:r>
        <w:rPr>
          <w:b/>
        </w:rPr>
        <w:t xml:space="preserve">D. </w:t>
      </w:r>
      <w:r>
        <w:rPr/>
        <w:t>have been</w:t>
      </w:r>
    </w:p>
    <w:p>
      <w:pPr>
        <w:pStyle w:val="Normal"/>
        <w:spacing w:before="20" w:after="40"/>
        <w:ind w:left="360"/>
        <w:rPr/>
      </w:pPr>
      <w:r>
        <w:rPr>
          <w:b/>
        </w:rPr>
        <w:t xml:space="preserve">E. </w:t>
      </w:r>
      <w:r>
        <w:rPr/>
        <w:t>being</w:t>
      </w:r>
    </w:p>
    <w:p>
      <w:pPr>
        <w:pStyle w:val="Normal"/>
        <w:spacing w:lineRule="auto" w:line="276" w:before="120" w:after="60"/>
        <w:rPr/>
      </w:pPr>
      <w:r>
        <w:rPr>
          <w:b/>
        </w:rPr>
        <w:t xml:space="preserve">39. </w:t>
      </w:r>
      <w:r>
        <w:rPr/>
        <w:t>Renewable energy adoption has grown significantly over the past decade; ________, fossil fuels still account for a major share of global electricity generation.</w:t>
      </w:r>
    </w:p>
    <w:p>
      <w:pPr>
        <w:pStyle w:val="Normal"/>
        <w:spacing w:before="20" w:after="40"/>
        <w:ind w:left="360"/>
        <w:rPr/>
      </w:pPr>
      <w:r>
        <w:rPr>
          <w:b/>
        </w:rPr>
        <w:t xml:space="preserve">A. </w:t>
      </w:r>
      <w:r>
        <w:rPr/>
        <w:t>therefore</w:t>
      </w:r>
    </w:p>
    <w:p>
      <w:pPr>
        <w:pStyle w:val="Normal"/>
        <w:spacing w:before="20" w:after="40"/>
        <w:ind w:left="360"/>
        <w:rPr/>
      </w:pPr>
      <w:r>
        <w:rPr>
          <w:b/>
        </w:rPr>
        <w:t xml:space="preserve">B. </w:t>
      </w:r>
      <w:r>
        <w:rPr/>
        <w:t>nevertheless</w:t>
      </w:r>
    </w:p>
    <w:p>
      <w:pPr>
        <w:pStyle w:val="Normal"/>
        <w:spacing w:before="20" w:after="40"/>
        <w:ind w:left="360"/>
        <w:rPr/>
      </w:pPr>
      <w:r>
        <w:rPr>
          <w:b/>
        </w:rPr>
        <w:t xml:space="preserve">C. </w:t>
      </w:r>
      <w:r>
        <w:rPr/>
        <w:t>consequently</w:t>
      </w:r>
    </w:p>
    <w:p>
      <w:pPr>
        <w:pStyle w:val="Normal"/>
        <w:spacing w:before="20" w:after="40"/>
        <w:ind w:left="360"/>
        <w:rPr/>
      </w:pPr>
      <w:r>
        <w:rPr>
          <w:b/>
        </w:rPr>
        <w:t xml:space="preserve">D. </w:t>
      </w:r>
      <w:r>
        <w:rPr/>
        <w:t>furthermore</w:t>
      </w:r>
    </w:p>
    <w:p>
      <w:pPr>
        <w:pStyle w:val="Normal"/>
        <w:spacing w:before="20" w:after="40"/>
        <w:ind w:left="360"/>
        <w:rPr/>
      </w:pPr>
      <w:r>
        <w:rPr>
          <w:b/>
        </w:rPr>
        <w:t xml:space="preserve">E. </w:t>
      </w:r>
      <w:r>
        <w:rPr/>
        <w:t>in addition</w:t>
      </w:r>
    </w:p>
    <w:p>
      <w:pPr>
        <w:pStyle w:val="Normal"/>
        <w:spacing w:lineRule="auto" w:line="276" w:before="120" w:after="60"/>
        <w:rPr/>
      </w:pPr>
      <w:r>
        <w:rPr>
          <w:b/>
        </w:rPr>
        <w:t xml:space="preserve">40. </w:t>
      </w:r>
      <w:r>
        <w:rPr/>
        <w:t>The newly proposed policy aims at reducing urban traffic congestion by encouraging commuters ________ public transportation during peak hours.</w:t>
      </w:r>
    </w:p>
    <w:p>
      <w:pPr>
        <w:pStyle w:val="Normal"/>
        <w:spacing w:before="20" w:after="40"/>
        <w:ind w:left="360"/>
        <w:rPr/>
      </w:pPr>
      <w:r>
        <w:rPr>
          <w:b/>
        </w:rPr>
        <w:t xml:space="preserve">A. </w:t>
      </w:r>
      <w:r>
        <w:rPr/>
        <w:t>use</w:t>
      </w:r>
    </w:p>
    <w:p>
      <w:pPr>
        <w:pStyle w:val="Normal"/>
        <w:spacing w:before="20" w:after="40"/>
        <w:ind w:left="360"/>
        <w:rPr/>
      </w:pPr>
      <w:r>
        <w:rPr>
          <w:b/>
        </w:rPr>
        <w:t xml:space="preserve">B. </w:t>
      </w:r>
      <w:r>
        <w:rPr/>
        <w:t>used</w:t>
      </w:r>
    </w:p>
    <w:p>
      <w:pPr>
        <w:pStyle w:val="Normal"/>
        <w:spacing w:before="20" w:after="40"/>
        <w:ind w:left="360"/>
        <w:rPr/>
      </w:pPr>
      <w:r>
        <w:rPr>
          <w:b/>
        </w:rPr>
        <w:t xml:space="preserve">C. </w:t>
      </w:r>
      <w:r>
        <w:rPr/>
        <w:t>to use</w:t>
      </w:r>
    </w:p>
    <w:p>
      <w:pPr>
        <w:pStyle w:val="Normal"/>
        <w:spacing w:before="20" w:after="40"/>
        <w:ind w:left="360"/>
        <w:rPr/>
      </w:pPr>
      <w:r>
        <w:rPr>
          <w:b/>
        </w:rPr>
        <w:t xml:space="preserve">D. </w:t>
      </w:r>
      <w:r>
        <w:rPr/>
        <w:t>using</w:t>
      </w:r>
    </w:p>
    <w:p>
      <w:pPr>
        <w:pStyle w:val="Normal"/>
        <w:spacing w:before="20" w:after="40"/>
        <w:ind w:left="360"/>
        <w:rPr/>
      </w:pPr>
      <w:r>
        <w:rPr>
          <w:b/>
        </w:rPr>
        <w:t xml:space="preserve">E. </w:t>
      </w:r>
      <w:r>
        <w:rPr/>
        <w:t>to using</w:t>
      </w:r>
    </w:p>
    <w:p>
      <w:pPr>
        <w:pStyle w:val="Normal"/>
        <w:spacing w:lineRule="auto" w:line="276" w:before="120" w:after="60"/>
        <w:rPr/>
      </w:pPr>
      <w:r>
        <w:rPr>
          <w:b/>
        </w:rPr>
        <w:t xml:space="preserve">41. </w:t>
      </w:r>
      <w:r>
        <w:rPr/>
        <w:t>Unless immediate measures ________ to protect the wetland area, several rare bird species face imminent extinction.</w:t>
      </w:r>
    </w:p>
    <w:p>
      <w:pPr>
        <w:pStyle w:val="Normal"/>
        <w:spacing w:before="20" w:after="40"/>
        <w:ind w:left="360"/>
        <w:rPr/>
      </w:pPr>
      <w:r>
        <w:rPr>
          <w:b/>
        </w:rPr>
        <w:t xml:space="preserve">A. </w:t>
      </w:r>
      <w:r>
        <w:rPr/>
        <w:t>are taken</w:t>
      </w:r>
    </w:p>
    <w:p>
      <w:pPr>
        <w:pStyle w:val="Normal"/>
        <w:spacing w:before="20" w:after="40"/>
        <w:ind w:left="360"/>
        <w:rPr/>
      </w:pPr>
      <w:r>
        <w:rPr>
          <w:b/>
        </w:rPr>
        <w:t xml:space="preserve">B. </w:t>
      </w:r>
      <w:r>
        <w:rPr/>
        <w:t>will be taken</w:t>
      </w:r>
    </w:p>
    <w:p>
      <w:pPr>
        <w:pStyle w:val="Normal"/>
        <w:spacing w:before="20" w:after="40"/>
        <w:ind w:left="360"/>
        <w:rPr/>
      </w:pPr>
      <w:r>
        <w:rPr>
          <w:b/>
        </w:rPr>
        <w:t xml:space="preserve">C. </w:t>
      </w:r>
      <w:r>
        <w:rPr/>
        <w:t>took</w:t>
      </w:r>
    </w:p>
    <w:p>
      <w:pPr>
        <w:pStyle w:val="Normal"/>
        <w:spacing w:before="20" w:after="40"/>
        <w:ind w:left="360"/>
        <w:rPr/>
      </w:pPr>
      <w:r>
        <w:rPr>
          <w:b/>
        </w:rPr>
        <w:t xml:space="preserve">D. </w:t>
      </w:r>
      <w:r>
        <w:rPr/>
        <w:t>were taken</w:t>
      </w:r>
    </w:p>
    <w:p>
      <w:pPr>
        <w:pStyle w:val="Normal"/>
        <w:spacing w:before="20" w:after="40"/>
        <w:ind w:left="360"/>
        <w:rPr/>
      </w:pPr>
      <w:r>
        <w:rPr>
          <w:b/>
        </w:rPr>
        <w:t xml:space="preserve">E. </w:t>
      </w:r>
      <w:r>
        <w:rPr/>
        <w:t>have taken</w:t>
      </w:r>
    </w:p>
    <w:p>
      <w:pPr>
        <w:pStyle w:val="Normal"/>
        <w:spacing w:lineRule="auto" w:line="276" w:before="120" w:after="60"/>
        <w:rPr/>
      </w:pPr>
      <w:r>
        <w:rPr>
          <w:b/>
        </w:rPr>
        <w:t xml:space="preserve">42. </w:t>
      </w:r>
      <w:r>
        <w:rPr/>
        <w:t>The CEO insisted that the financial audit ________ conducted by an independent external firm.</w:t>
      </w:r>
    </w:p>
    <w:p>
      <w:pPr>
        <w:pStyle w:val="Normal"/>
        <w:spacing w:before="20" w:after="40"/>
        <w:ind w:left="360"/>
        <w:rPr/>
      </w:pPr>
      <w:r>
        <w:rPr>
          <w:b/>
        </w:rPr>
        <w:t xml:space="preserve">A. </w:t>
      </w:r>
      <w:r>
        <w:rPr/>
        <w:t>is</w:t>
      </w:r>
    </w:p>
    <w:p>
      <w:pPr>
        <w:pStyle w:val="Normal"/>
        <w:spacing w:before="20" w:after="40"/>
        <w:ind w:left="360"/>
        <w:rPr/>
      </w:pPr>
      <w:r>
        <w:rPr>
          <w:b/>
        </w:rPr>
        <w:t xml:space="preserve">B. </w:t>
      </w:r>
      <w:r>
        <w:rPr/>
        <w:t>was</w:t>
      </w:r>
    </w:p>
    <w:p>
      <w:pPr>
        <w:pStyle w:val="Normal"/>
        <w:spacing w:before="20" w:after="40"/>
        <w:ind w:left="360"/>
        <w:rPr/>
      </w:pPr>
      <w:r>
        <w:rPr>
          <w:b/>
        </w:rPr>
        <w:t xml:space="preserve">C. </w:t>
      </w:r>
      <w:r>
        <w:rPr/>
        <w:t>be</w:t>
      </w:r>
    </w:p>
    <w:p>
      <w:pPr>
        <w:pStyle w:val="Normal"/>
        <w:spacing w:before="20" w:after="40"/>
        <w:ind w:left="360"/>
        <w:rPr/>
      </w:pPr>
      <w:r>
        <w:rPr>
          <w:b/>
        </w:rPr>
        <w:t xml:space="preserve">D. </w:t>
      </w:r>
      <w:r>
        <w:rPr/>
        <w:t>would be</w:t>
      </w:r>
    </w:p>
    <w:p>
      <w:pPr>
        <w:pStyle w:val="Normal"/>
        <w:spacing w:before="20" w:after="40"/>
        <w:ind w:left="360"/>
        <w:rPr/>
      </w:pPr>
      <w:r>
        <w:rPr>
          <w:b/>
        </w:rPr>
        <w:t xml:space="preserve">E. </w:t>
      </w:r>
      <w:r>
        <w:rPr/>
        <w:t>being</w:t>
      </w:r>
    </w:p>
    <w:tbl>
      <w:tblPr>
        <w:tblW w:w="9360" w:type="dxa"/>
        <w:jc w:val="center"/>
        <w:tblInd w:w="0" w:type="dxa"/>
        <w:tblLayout w:type="fixed"/>
        <w:tblCellMar>
          <w:top w:w="120" w:type="dxa"/>
          <w:left w:w="180" w:type="dxa"/>
          <w:bottom w:w="120" w:type="dxa"/>
          <w:right w:w="180" w:type="dxa"/>
        </w:tblCellMar>
        <w:tblLook w:val="04a0" w:noHBand="0" w:noVBand="1" w:firstColumn="1" w:lastRow="0" w:lastColumn="0" w:firstRow="1"/>
      </w:tblPr>
      <w:tblGrid>
        <w:gridCol w:w="9360"/>
      </w:tblGrid>
      <w:tr>
        <w:trPr/>
        <w:tc>
          <w:tcPr>
            <w:tcW w:w="9360" w:type="dxa"/>
            <w:tcBorders>
              <w:top w:val="single" w:sz="6" w:space="0" w:color="1B365D"/>
              <w:left w:val="single" w:sz="18" w:space="0" w:color="1B365D"/>
              <w:bottom w:val="single" w:sz="6" w:space="0" w:color="1B365D"/>
              <w:right w:val="single" w:sz="6" w:space="0" w:color="1B365D"/>
            </w:tcBorders>
            <w:shd w:fill="F4F6F9"/>
          </w:tcPr>
          <w:p>
            <w:pPr>
              <w:pStyle w:val="Normal"/>
              <w:spacing w:before="0" w:after="120"/>
              <w:rPr/>
            </w:pPr>
            <w:r>
              <w:rPr>
                <w:b/>
                <w:color w:val="1B365D"/>
                <w:sz w:val="22"/>
              </w:rPr>
              <w:t>Section: Paragraph Coherence &amp; Sentence Ordering</w:t>
            </w:r>
          </w:p>
          <w:p>
            <w:pPr>
              <w:pStyle w:val="Normal"/>
              <w:spacing w:lineRule="auto" w:line="276" w:before="0" w:after="80"/>
              <w:rPr/>
            </w:pPr>
            <w:r>
              <w:rPr>
                <w:sz w:val="21"/>
              </w:rPr>
              <w:t>Rearrange the given sentences to form logical, coherent paragraphs or texts.</w:t>
            </w:r>
          </w:p>
        </w:tc>
      </w:tr>
    </w:tbl>
    <w:p>
      <w:pPr>
        <w:pStyle w:val="Normal"/>
        <w:spacing w:before="80" w:after="80"/>
        <w:rPr/>
      </w:pPr>
      <w:r>
        <w:rPr/>
      </w:r>
    </w:p>
    <w:tbl>
      <w:tblPr>
        <w:tblW w:w="9360" w:type="dxa"/>
        <w:jc w:val="center"/>
        <w:tblInd w:w="0" w:type="dxa"/>
        <w:tblLayout w:type="fixed"/>
        <w:tblCellMar>
          <w:top w:w="120" w:type="dxa"/>
          <w:left w:w="180" w:type="dxa"/>
          <w:bottom w:w="120" w:type="dxa"/>
          <w:right w:w="180" w:type="dxa"/>
        </w:tblCellMar>
        <w:tblLook w:val="04a0" w:noHBand="0" w:noVBand="1" w:firstColumn="1" w:lastRow="0" w:lastColumn="0" w:firstRow="1"/>
      </w:tblPr>
      <w:tblGrid>
        <w:gridCol w:w="9360"/>
      </w:tblGrid>
      <w:tr>
        <w:trPr/>
        <w:tc>
          <w:tcPr>
            <w:tcW w:w="9360" w:type="dxa"/>
            <w:tcBorders>
              <w:top w:val="single" w:sz="6" w:space="0" w:color="1B365D"/>
              <w:left w:val="single" w:sz="18" w:space="0" w:color="1B365D"/>
              <w:bottom w:val="single" w:sz="6" w:space="0" w:color="1B365D"/>
              <w:right w:val="single" w:sz="6" w:space="0" w:color="1B365D"/>
            </w:tcBorders>
            <w:shd w:fill="F4F6F9"/>
          </w:tcPr>
          <w:p>
            <w:pPr>
              <w:pStyle w:val="Normal"/>
              <w:spacing w:before="0" w:after="120"/>
              <w:rPr/>
            </w:pPr>
            <w:r>
              <w:rPr>
                <w:b/>
                <w:color w:val="1B365D"/>
                <w:sz w:val="22"/>
              </w:rPr>
              <w:t>Task 1: How to Prepare Traditional Rawon (East Javanese Black Beef Soup)</w:t>
            </w:r>
          </w:p>
          <w:p>
            <w:pPr>
              <w:pStyle w:val="Normal"/>
              <w:spacing w:lineRule="auto" w:line="276" w:before="0" w:after="80"/>
              <w:rPr/>
            </w:pPr>
            <w:r>
              <w:rPr>
                <w:sz w:val="21"/>
              </w:rPr>
              <w:t>(1) Once the beef has been cut into cubes, it should be simmered gently until tender while removing any foam that surfaces.</w:t>
            </w:r>
          </w:p>
          <w:p>
            <w:pPr>
              <w:pStyle w:val="Normal"/>
              <w:spacing w:lineRule="auto" w:line="276" w:before="0" w:after="80"/>
              <w:rPr/>
            </w:pPr>
            <w:r>
              <w:rPr>
                <w:sz w:val="21"/>
              </w:rPr>
              <w:t>(2) Begin by preparing the spice paste, which typically includes keluak nuts, garlic, shallots, coriander, turmeric, and lemongrass, blended into a smooth mixture.</w:t>
            </w:r>
          </w:p>
          <w:p>
            <w:pPr>
              <w:pStyle w:val="Normal"/>
              <w:spacing w:lineRule="auto" w:line="276" w:before="0" w:after="80"/>
              <w:rPr/>
            </w:pPr>
            <w:r>
              <w:rPr>
                <w:sz w:val="21"/>
              </w:rPr>
              <w:t>(3) Finally, serve the rawon hot, often accompanied by steamed rice, salted egg, bean sprouts, and a squeeze of lime for added freshness.</w:t>
            </w:r>
          </w:p>
          <w:p>
            <w:pPr>
              <w:pStyle w:val="Normal"/>
              <w:spacing w:lineRule="auto" w:line="276" w:before="0" w:after="80"/>
              <w:rPr/>
            </w:pPr>
            <w:r>
              <w:rPr>
                <w:sz w:val="21"/>
              </w:rPr>
              <w:t>(4) Next, sauté the spice paste in a small amount of oil until fragrant, then add it to the simmering beef to allow the flavors to infuse.</w:t>
            </w:r>
          </w:p>
        </w:tc>
      </w:tr>
    </w:tbl>
    <w:p>
      <w:pPr>
        <w:pStyle w:val="Normal"/>
        <w:spacing w:before="80" w:after="80"/>
        <w:rPr/>
      </w:pPr>
      <w:r>
        <w:rPr/>
      </w:r>
    </w:p>
    <w:p>
      <w:pPr>
        <w:pStyle w:val="Normal"/>
        <w:spacing w:lineRule="auto" w:line="276" w:before="120" w:after="60"/>
        <w:rPr/>
      </w:pPr>
      <w:r>
        <w:rPr>
          <w:b/>
        </w:rPr>
        <w:t xml:space="preserve">43. </w:t>
      </w:r>
      <w:r>
        <w:rPr/>
        <w:t>What is the correct arrangement of the sentences to form a coherent procedural text on preparing Rawon?</w:t>
      </w:r>
    </w:p>
    <w:p>
      <w:pPr>
        <w:pStyle w:val="Normal"/>
        <w:spacing w:before="20" w:after="40"/>
        <w:ind w:left="360"/>
        <w:rPr/>
      </w:pPr>
      <w:r>
        <w:rPr>
          <w:b/>
        </w:rPr>
        <w:t xml:space="preserve">A. </w:t>
      </w:r>
      <w:r>
        <w:rPr/>
        <w:t>(2) - (1) - (4) - (3)</w:t>
      </w:r>
    </w:p>
    <w:p>
      <w:pPr>
        <w:pStyle w:val="Normal"/>
        <w:spacing w:before="20" w:after="40"/>
        <w:ind w:left="360"/>
        <w:rPr/>
      </w:pPr>
      <w:r>
        <w:rPr>
          <w:b/>
        </w:rPr>
        <w:t xml:space="preserve">B. </w:t>
      </w:r>
      <w:r>
        <w:rPr/>
        <w:t>(1) - (2) - (4) - (3)</w:t>
      </w:r>
    </w:p>
    <w:p>
      <w:pPr>
        <w:pStyle w:val="Normal"/>
        <w:spacing w:before="20" w:after="40"/>
        <w:ind w:left="360"/>
        <w:rPr/>
      </w:pPr>
      <w:r>
        <w:rPr>
          <w:b/>
        </w:rPr>
        <w:t xml:space="preserve">C. </w:t>
      </w:r>
      <w:r>
        <w:rPr/>
        <w:t>(2) - (4) - (1) - (3)</w:t>
      </w:r>
    </w:p>
    <w:p>
      <w:pPr>
        <w:pStyle w:val="Normal"/>
        <w:spacing w:before="20" w:after="40"/>
        <w:ind w:left="360"/>
        <w:rPr/>
      </w:pPr>
      <w:r>
        <w:rPr>
          <w:b/>
        </w:rPr>
        <w:t xml:space="preserve">D. </w:t>
      </w:r>
      <w:r>
        <w:rPr/>
        <w:t>(1) - (4) - (2) - (3)</w:t>
      </w:r>
    </w:p>
    <w:p>
      <w:pPr>
        <w:pStyle w:val="Normal"/>
        <w:spacing w:before="20" w:after="40"/>
        <w:ind w:left="360"/>
        <w:rPr/>
      </w:pPr>
      <w:r>
        <w:rPr>
          <w:b/>
        </w:rPr>
        <w:t xml:space="preserve">E. </w:t>
      </w:r>
      <w:r>
        <w:rPr/>
        <w:t>(4) - (2) - (1) - (3)</w:t>
      </w:r>
    </w:p>
    <w:tbl>
      <w:tblPr>
        <w:tblW w:w="9360" w:type="dxa"/>
        <w:jc w:val="center"/>
        <w:tblInd w:w="0" w:type="dxa"/>
        <w:tblLayout w:type="fixed"/>
        <w:tblCellMar>
          <w:top w:w="120" w:type="dxa"/>
          <w:left w:w="180" w:type="dxa"/>
          <w:bottom w:w="120" w:type="dxa"/>
          <w:right w:w="180" w:type="dxa"/>
        </w:tblCellMar>
        <w:tblLook w:val="04a0" w:noHBand="0" w:noVBand="1" w:firstColumn="1" w:lastRow="0" w:lastColumn="0" w:firstRow="1"/>
      </w:tblPr>
      <w:tblGrid>
        <w:gridCol w:w="9360"/>
      </w:tblGrid>
      <w:tr>
        <w:trPr/>
        <w:tc>
          <w:tcPr>
            <w:tcW w:w="9360" w:type="dxa"/>
            <w:tcBorders>
              <w:top w:val="single" w:sz="6" w:space="0" w:color="1B365D"/>
              <w:left w:val="single" w:sz="18" w:space="0" w:color="1B365D"/>
              <w:bottom w:val="single" w:sz="6" w:space="0" w:color="1B365D"/>
              <w:right w:val="single" w:sz="6" w:space="0" w:color="1B365D"/>
            </w:tcBorders>
            <w:shd w:fill="F4F6F9"/>
          </w:tcPr>
          <w:p>
            <w:pPr>
              <w:pStyle w:val="Normal"/>
              <w:spacing w:before="0" w:after="120"/>
              <w:rPr/>
            </w:pPr>
            <w:r>
              <w:rPr>
                <w:b/>
                <w:color w:val="1B365D"/>
                <w:sz w:val="22"/>
              </w:rPr>
              <w:t>Task 2: Process of Photosynthesis in Plants</w:t>
            </w:r>
          </w:p>
          <w:p>
            <w:pPr>
              <w:pStyle w:val="Normal"/>
              <w:spacing w:lineRule="auto" w:line="276" w:before="0" w:after="80"/>
              <w:rPr/>
            </w:pPr>
            <w:r>
              <w:rPr>
                <w:sz w:val="21"/>
              </w:rPr>
              <w:t>(1) Carbon dioxide entering through stomata combines with this trapped light energy and hydrogen.</w:t>
            </w:r>
          </w:p>
          <w:p>
            <w:pPr>
              <w:pStyle w:val="Normal"/>
              <w:spacing w:lineRule="auto" w:line="276" w:before="0" w:after="80"/>
              <w:rPr/>
            </w:pPr>
            <w:r>
              <w:rPr>
                <w:sz w:val="21"/>
              </w:rPr>
              <w:t>(2) First, green plant leaves absorb sunlight through a pigment called chlorophyll.</w:t>
            </w:r>
          </w:p>
          <w:p>
            <w:pPr>
              <w:pStyle w:val="Normal"/>
              <w:spacing w:lineRule="auto" w:line="276" w:before="0" w:after="80"/>
              <w:rPr/>
            </w:pPr>
            <w:r>
              <w:rPr>
                <w:sz w:val="21"/>
              </w:rPr>
              <w:t>(3) As a result, glucose is synthesized to nourish the plant, while oxygen is released into the atmosphere as a byproduct.</w:t>
            </w:r>
          </w:p>
          <w:p>
            <w:pPr>
              <w:pStyle w:val="Normal"/>
              <w:spacing w:lineRule="auto" w:line="276" w:before="0" w:after="80"/>
              <w:rPr/>
            </w:pPr>
            <w:r>
              <w:rPr>
                <w:sz w:val="21"/>
              </w:rPr>
              <w:t>(4) Simultaneously, roots absorb water from the soil, which is transported upward to the leaves.</w:t>
            </w:r>
          </w:p>
        </w:tc>
      </w:tr>
    </w:tbl>
    <w:p>
      <w:pPr>
        <w:pStyle w:val="Normal"/>
        <w:spacing w:before="80" w:after="80"/>
        <w:rPr/>
      </w:pPr>
      <w:r>
        <w:rPr/>
      </w:r>
    </w:p>
    <w:p>
      <w:pPr>
        <w:pStyle w:val="Normal"/>
        <w:spacing w:lineRule="auto" w:line="276" w:before="120" w:after="60"/>
        <w:rPr/>
      </w:pPr>
      <w:r>
        <w:rPr>
          <w:b/>
        </w:rPr>
        <w:t xml:space="preserve">44. </w:t>
      </w:r>
      <w:r>
        <w:rPr/>
        <w:t>What is the most logical order of sentences to explain the process of photosynthesis?</w:t>
      </w:r>
    </w:p>
    <w:p>
      <w:pPr>
        <w:pStyle w:val="Normal"/>
        <w:spacing w:before="20" w:after="40"/>
        <w:ind w:left="360"/>
        <w:rPr/>
      </w:pPr>
      <w:r>
        <w:rPr>
          <w:b/>
        </w:rPr>
        <w:t xml:space="preserve">A. </w:t>
      </w:r>
      <w:r>
        <w:rPr/>
        <w:t>(2) - (4) - (1) - (3)</w:t>
      </w:r>
    </w:p>
    <w:p>
      <w:pPr>
        <w:pStyle w:val="Normal"/>
        <w:spacing w:before="20" w:after="40"/>
        <w:ind w:left="360"/>
        <w:rPr/>
      </w:pPr>
      <w:r>
        <w:rPr>
          <w:b/>
        </w:rPr>
        <w:t xml:space="preserve">B. </w:t>
      </w:r>
      <w:r>
        <w:rPr/>
        <w:t>(4) - (2) - (3) - (1)</w:t>
      </w:r>
    </w:p>
    <w:p>
      <w:pPr>
        <w:pStyle w:val="Normal"/>
        <w:spacing w:before="20" w:after="40"/>
        <w:ind w:left="360"/>
        <w:rPr/>
      </w:pPr>
      <w:r>
        <w:rPr>
          <w:b/>
        </w:rPr>
        <w:t xml:space="preserve">C. </w:t>
      </w:r>
      <w:r>
        <w:rPr/>
        <w:t>(2) - (1) - (4) - (3)</w:t>
      </w:r>
    </w:p>
    <w:p>
      <w:pPr>
        <w:pStyle w:val="Normal"/>
        <w:spacing w:before="20" w:after="40"/>
        <w:ind w:left="360"/>
        <w:rPr/>
      </w:pPr>
      <w:r>
        <w:rPr>
          <w:b/>
        </w:rPr>
        <w:t xml:space="preserve">D. </w:t>
      </w:r>
      <w:r>
        <w:rPr/>
        <w:t>(1) - (2) - (4) - (3)</w:t>
      </w:r>
    </w:p>
    <w:p>
      <w:pPr>
        <w:pStyle w:val="Normal"/>
        <w:spacing w:before="20" w:after="40"/>
        <w:ind w:left="360"/>
        <w:rPr/>
      </w:pPr>
      <w:r>
        <w:rPr>
          <w:b/>
        </w:rPr>
        <w:t xml:space="preserve">E. </w:t>
      </w:r>
      <w:r>
        <w:rPr/>
        <w:t>(4) - (1) - (2) - (3)</w:t>
      </w:r>
    </w:p>
    <w:tbl>
      <w:tblPr>
        <w:tblW w:w="9360" w:type="dxa"/>
        <w:jc w:val="center"/>
        <w:tblInd w:w="0" w:type="dxa"/>
        <w:tblLayout w:type="fixed"/>
        <w:tblCellMar>
          <w:top w:w="120" w:type="dxa"/>
          <w:left w:w="180" w:type="dxa"/>
          <w:bottom w:w="120" w:type="dxa"/>
          <w:right w:w="180" w:type="dxa"/>
        </w:tblCellMar>
        <w:tblLook w:val="04a0" w:noHBand="0" w:noVBand="1" w:firstColumn="1" w:lastRow="0" w:lastColumn="0" w:firstRow="1"/>
      </w:tblPr>
      <w:tblGrid>
        <w:gridCol w:w="9360"/>
      </w:tblGrid>
      <w:tr>
        <w:trPr/>
        <w:tc>
          <w:tcPr>
            <w:tcW w:w="9360" w:type="dxa"/>
            <w:tcBorders>
              <w:top w:val="single" w:sz="6" w:space="0" w:color="1B365D"/>
              <w:left w:val="single" w:sz="18" w:space="0" w:color="1B365D"/>
              <w:bottom w:val="single" w:sz="6" w:space="0" w:color="1B365D"/>
              <w:right w:val="single" w:sz="6" w:space="0" w:color="1B365D"/>
            </w:tcBorders>
            <w:shd w:fill="F4F6F9"/>
          </w:tcPr>
          <w:p>
            <w:pPr>
              <w:pStyle w:val="Normal"/>
              <w:spacing w:before="0" w:after="120"/>
              <w:rPr/>
            </w:pPr>
            <w:r>
              <w:rPr>
                <w:b/>
                <w:color w:val="1B365D"/>
                <w:sz w:val="22"/>
              </w:rPr>
              <w:t>Task 3: Joining an Online Academic Webinar</w:t>
            </w:r>
          </w:p>
          <w:p>
            <w:pPr>
              <w:pStyle w:val="Normal"/>
              <w:spacing w:lineRule="auto" w:line="276" w:before="0" w:after="80"/>
              <w:rPr/>
            </w:pPr>
            <w:r>
              <w:rPr>
                <w:sz w:val="21"/>
              </w:rPr>
              <w:t>(1) Make sure your audio and microphone settings are working properly before entering the virtual room.</w:t>
            </w:r>
          </w:p>
          <w:p>
            <w:pPr>
              <w:pStyle w:val="Normal"/>
              <w:spacing w:lineRule="auto" w:line="276" w:before="0" w:after="80"/>
              <w:rPr/>
            </w:pPr>
            <w:r>
              <w:rPr>
                <w:sz w:val="21"/>
              </w:rPr>
              <w:t>(2) First, register for the event using the link provided in your email confirmation.</w:t>
            </w:r>
          </w:p>
          <w:p>
            <w:pPr>
              <w:pStyle w:val="Normal"/>
              <w:spacing w:lineRule="auto" w:line="276" w:before="0" w:after="80"/>
              <w:rPr/>
            </w:pPr>
            <w:r>
              <w:rPr>
                <w:sz w:val="21"/>
              </w:rPr>
              <w:t>(3) On the day of the event, click the join link at least ten minutes prior to the scheduled start time.</w:t>
            </w:r>
          </w:p>
          <w:p>
            <w:pPr>
              <w:pStyle w:val="Normal"/>
              <w:spacing w:lineRule="auto" w:line="276" w:before="0" w:after="80"/>
              <w:rPr/>
            </w:pPr>
            <w:r>
              <w:rPr>
                <w:sz w:val="21"/>
              </w:rPr>
              <w:t>(4) Finally, participate in the session by posting relevant questions in the Q&amp;A box during the presentation.</w:t>
            </w:r>
          </w:p>
        </w:tc>
      </w:tr>
    </w:tbl>
    <w:p>
      <w:pPr>
        <w:pStyle w:val="Normal"/>
        <w:spacing w:before="80" w:after="80"/>
        <w:rPr/>
      </w:pPr>
      <w:r>
        <w:rPr/>
      </w:r>
    </w:p>
    <w:p>
      <w:pPr>
        <w:pStyle w:val="Normal"/>
        <w:spacing w:lineRule="auto" w:line="276" w:before="120" w:after="60"/>
        <w:rPr/>
      </w:pPr>
      <w:r>
        <w:rPr>
          <w:b/>
        </w:rPr>
        <w:t xml:space="preserve">45. </w:t>
      </w:r>
      <w:r>
        <w:rPr/>
        <w:t>Determine the correct chronological order to join and participate in an academic webinar successfully.</w:t>
      </w:r>
    </w:p>
    <w:p>
      <w:pPr>
        <w:pStyle w:val="Normal"/>
        <w:spacing w:before="20" w:after="40"/>
        <w:ind w:left="360"/>
        <w:rPr/>
      </w:pPr>
      <w:r>
        <w:rPr>
          <w:b/>
        </w:rPr>
        <w:t xml:space="preserve">A. </w:t>
      </w:r>
      <w:r>
        <w:rPr/>
        <w:t>(2) - (3) - (1) - (4)</w:t>
      </w:r>
    </w:p>
    <w:p>
      <w:pPr>
        <w:pStyle w:val="Normal"/>
        <w:spacing w:before="20" w:after="40"/>
        <w:ind w:left="360"/>
        <w:rPr/>
      </w:pPr>
      <w:r>
        <w:rPr>
          <w:b/>
        </w:rPr>
        <w:t xml:space="preserve">B. </w:t>
      </w:r>
      <w:r>
        <w:rPr/>
        <w:t>(3) - (2) - (1) - (4)</w:t>
      </w:r>
    </w:p>
    <w:p>
      <w:pPr>
        <w:pStyle w:val="Normal"/>
        <w:spacing w:before="20" w:after="40"/>
        <w:ind w:left="360"/>
        <w:rPr/>
      </w:pPr>
      <w:r>
        <w:rPr>
          <w:b/>
        </w:rPr>
        <w:t xml:space="preserve">C. </w:t>
      </w:r>
      <w:r>
        <w:rPr/>
        <w:t>(2) - (1) - (3) - (4)</w:t>
      </w:r>
    </w:p>
    <w:p>
      <w:pPr>
        <w:pStyle w:val="Normal"/>
        <w:spacing w:before="20" w:after="40"/>
        <w:ind w:left="360"/>
        <w:rPr/>
      </w:pPr>
      <w:r>
        <w:rPr>
          <w:b/>
        </w:rPr>
        <w:t xml:space="preserve">D. </w:t>
      </w:r>
      <w:r>
        <w:rPr/>
        <w:t>(1) - (3) - (2) - (4)</w:t>
      </w:r>
    </w:p>
    <w:p>
      <w:pPr>
        <w:pStyle w:val="Normal"/>
        <w:spacing w:before="20" w:after="40"/>
        <w:ind w:left="360"/>
        <w:rPr/>
      </w:pPr>
      <w:r>
        <w:rPr>
          <w:b/>
        </w:rPr>
        <w:t xml:space="preserve">E. </w:t>
      </w:r>
      <w:r>
        <w:rPr/>
        <w:t>(3) - (1) - (2) - (4)</w:t>
      </w:r>
    </w:p>
    <w:tbl>
      <w:tblPr>
        <w:tblW w:w="9360" w:type="dxa"/>
        <w:jc w:val="center"/>
        <w:tblInd w:w="0" w:type="dxa"/>
        <w:tblLayout w:type="fixed"/>
        <w:tblCellMar>
          <w:top w:w="120" w:type="dxa"/>
          <w:left w:w="180" w:type="dxa"/>
          <w:bottom w:w="120" w:type="dxa"/>
          <w:right w:w="180" w:type="dxa"/>
        </w:tblCellMar>
        <w:tblLook w:val="04a0" w:noHBand="0" w:noVBand="1" w:firstColumn="1" w:lastRow="0" w:lastColumn="0" w:firstRow="1"/>
      </w:tblPr>
      <w:tblGrid>
        <w:gridCol w:w="9360"/>
      </w:tblGrid>
      <w:tr>
        <w:trPr/>
        <w:tc>
          <w:tcPr>
            <w:tcW w:w="9360" w:type="dxa"/>
            <w:tcBorders>
              <w:top w:val="single" w:sz="6" w:space="0" w:color="1B365D"/>
              <w:left w:val="single" w:sz="18" w:space="0" w:color="1B365D"/>
              <w:bottom w:val="single" w:sz="6" w:space="0" w:color="1B365D"/>
              <w:right w:val="single" w:sz="6" w:space="0" w:color="1B365D"/>
            </w:tcBorders>
            <w:shd w:fill="F4F6F9"/>
          </w:tcPr>
          <w:p>
            <w:pPr>
              <w:pStyle w:val="Normal"/>
              <w:spacing w:before="0" w:after="120"/>
              <w:rPr/>
            </w:pPr>
            <w:r>
              <w:rPr>
                <w:b/>
                <w:color w:val="1B365D"/>
                <w:sz w:val="22"/>
              </w:rPr>
              <w:t>Task 4: Developing an Effective Essay</w:t>
            </w:r>
          </w:p>
          <w:p>
            <w:pPr>
              <w:pStyle w:val="Normal"/>
              <w:spacing w:lineRule="auto" w:line="276" w:before="0" w:after="80"/>
              <w:rPr/>
            </w:pPr>
            <w:r>
              <w:rPr>
                <w:sz w:val="21"/>
              </w:rPr>
              <w:t>(1) Next, draft a clear thesis statement that articulates the main argument of your paper.</w:t>
            </w:r>
          </w:p>
          <w:p>
            <w:pPr>
              <w:pStyle w:val="Normal"/>
              <w:spacing w:lineRule="auto" w:line="276" w:before="0" w:after="80"/>
              <w:rPr/>
            </w:pPr>
            <w:r>
              <w:rPr>
                <w:sz w:val="21"/>
              </w:rPr>
              <w:t>(2) Begin by conducting thorough research on the assigned topic to gather credible evidence.</w:t>
            </w:r>
          </w:p>
          <w:p>
            <w:pPr>
              <w:pStyle w:val="Normal"/>
              <w:spacing w:lineRule="auto" w:line="276" w:before="0" w:after="80"/>
              <w:rPr/>
            </w:pPr>
            <w:r>
              <w:rPr>
                <w:sz w:val="21"/>
              </w:rPr>
              <w:t>(3) Once the outline is complete, write the body paragraphs, ensuring each paragraph starts with a topic sentence.</w:t>
            </w:r>
          </w:p>
          <w:p>
            <w:pPr>
              <w:pStyle w:val="Normal"/>
              <w:spacing w:lineRule="auto" w:line="276" w:before="0" w:after="80"/>
              <w:rPr/>
            </w:pPr>
            <w:r>
              <w:rPr>
                <w:sz w:val="21"/>
              </w:rPr>
              <w:t>(4) Finally, proofread the entire document to correct grammatical errors and refine transitions.</w:t>
            </w:r>
          </w:p>
        </w:tc>
      </w:tr>
    </w:tbl>
    <w:p>
      <w:pPr>
        <w:pStyle w:val="Normal"/>
        <w:spacing w:before="80" w:after="80"/>
        <w:rPr/>
      </w:pPr>
      <w:r>
        <w:rPr/>
      </w:r>
    </w:p>
    <w:p>
      <w:pPr>
        <w:pStyle w:val="Normal"/>
        <w:spacing w:lineRule="auto" w:line="276" w:before="120" w:after="60"/>
        <w:rPr/>
      </w:pPr>
      <w:r>
        <w:rPr>
          <w:b/>
        </w:rPr>
        <w:t xml:space="preserve">46. </w:t>
      </w:r>
      <w:r>
        <w:rPr/>
        <w:t>Select the correct sequence to describe the essay writing process.</w:t>
      </w:r>
    </w:p>
    <w:p>
      <w:pPr>
        <w:pStyle w:val="Normal"/>
        <w:spacing w:before="20" w:after="40"/>
        <w:ind w:left="360"/>
        <w:rPr/>
      </w:pPr>
      <w:r>
        <w:rPr>
          <w:b/>
        </w:rPr>
        <w:t xml:space="preserve">A. </w:t>
      </w:r>
      <w:r>
        <w:rPr/>
        <w:t>(2) - (1) - (3) - (4)</w:t>
      </w:r>
    </w:p>
    <w:p>
      <w:pPr>
        <w:pStyle w:val="Normal"/>
        <w:spacing w:before="20" w:after="40"/>
        <w:ind w:left="360"/>
        <w:rPr/>
      </w:pPr>
      <w:r>
        <w:rPr>
          <w:b/>
        </w:rPr>
        <w:t xml:space="preserve">B. </w:t>
      </w:r>
      <w:r>
        <w:rPr/>
        <w:t>(1) - (2) - (3) - (4)</w:t>
      </w:r>
    </w:p>
    <w:p>
      <w:pPr>
        <w:pStyle w:val="Normal"/>
        <w:spacing w:before="20" w:after="40"/>
        <w:ind w:left="360"/>
        <w:rPr/>
      </w:pPr>
      <w:r>
        <w:rPr>
          <w:b/>
        </w:rPr>
        <w:t xml:space="preserve">C. </w:t>
      </w:r>
      <w:r>
        <w:rPr/>
        <w:t>(2) - (3) - (1) - (4)</w:t>
      </w:r>
    </w:p>
    <w:p>
      <w:pPr>
        <w:pStyle w:val="Normal"/>
        <w:spacing w:before="20" w:after="40"/>
        <w:ind w:left="360"/>
        <w:rPr/>
      </w:pPr>
      <w:r>
        <w:rPr>
          <w:b/>
        </w:rPr>
        <w:t xml:space="preserve">D. </w:t>
      </w:r>
      <w:r>
        <w:rPr/>
        <w:t>(3) - (1) - (2) - (4)</w:t>
      </w:r>
    </w:p>
    <w:p>
      <w:pPr>
        <w:pStyle w:val="Normal"/>
        <w:spacing w:before="20" w:after="40"/>
        <w:ind w:left="360"/>
        <w:rPr/>
      </w:pPr>
      <w:r>
        <w:rPr>
          <w:b/>
        </w:rPr>
        <w:t xml:space="preserve">E. </w:t>
      </w:r>
      <w:r>
        <w:rPr/>
        <w:t>(1) - (3) - (2) - (4)</w:t>
      </w:r>
    </w:p>
    <w:tbl>
      <w:tblPr>
        <w:tblW w:w="9360" w:type="dxa"/>
        <w:jc w:val="center"/>
        <w:tblInd w:w="0" w:type="dxa"/>
        <w:tblLayout w:type="fixed"/>
        <w:tblCellMar>
          <w:top w:w="120" w:type="dxa"/>
          <w:left w:w="180" w:type="dxa"/>
          <w:bottom w:w="120" w:type="dxa"/>
          <w:right w:w="180" w:type="dxa"/>
        </w:tblCellMar>
        <w:tblLook w:val="04a0" w:noHBand="0" w:noVBand="1" w:firstColumn="1" w:lastRow="0" w:lastColumn="0" w:firstRow="1"/>
      </w:tblPr>
      <w:tblGrid>
        <w:gridCol w:w="9360"/>
      </w:tblGrid>
      <w:tr>
        <w:trPr/>
        <w:tc>
          <w:tcPr>
            <w:tcW w:w="9360" w:type="dxa"/>
            <w:tcBorders>
              <w:top w:val="single" w:sz="6" w:space="0" w:color="1B365D"/>
              <w:left w:val="single" w:sz="18" w:space="0" w:color="1B365D"/>
              <w:bottom w:val="single" w:sz="6" w:space="0" w:color="1B365D"/>
              <w:right w:val="single" w:sz="6" w:space="0" w:color="1B365D"/>
            </w:tcBorders>
            <w:shd w:fill="F4F6F9"/>
          </w:tcPr>
          <w:p>
            <w:pPr>
              <w:pStyle w:val="Normal"/>
              <w:spacing w:before="0" w:after="120"/>
              <w:rPr/>
            </w:pPr>
            <w:r>
              <w:rPr>
                <w:b/>
                <w:color w:val="1B365D"/>
                <w:sz w:val="22"/>
              </w:rPr>
              <w:t>Section: Critical Inference &amp; Paragraph Completion</w:t>
            </w:r>
          </w:p>
          <w:p>
            <w:pPr>
              <w:pStyle w:val="Normal"/>
              <w:spacing w:lineRule="auto" w:line="276" w:before="0" w:after="80"/>
              <w:rPr/>
            </w:pPr>
            <w:r>
              <w:rPr>
                <w:sz w:val="21"/>
              </w:rPr>
              <w:t>Select the option that best completes the logical flow or evaluates the argument presented.</w:t>
            </w:r>
          </w:p>
        </w:tc>
      </w:tr>
    </w:tbl>
    <w:p>
      <w:pPr>
        <w:pStyle w:val="Normal"/>
        <w:spacing w:before="80" w:after="80"/>
        <w:rPr/>
      </w:pPr>
      <w:r>
        <w:rPr/>
      </w:r>
    </w:p>
    <w:tbl>
      <w:tblPr>
        <w:tblW w:w="9360" w:type="dxa"/>
        <w:jc w:val="center"/>
        <w:tblInd w:w="0" w:type="dxa"/>
        <w:tblLayout w:type="fixed"/>
        <w:tblCellMar>
          <w:top w:w="120" w:type="dxa"/>
          <w:left w:w="180" w:type="dxa"/>
          <w:bottom w:w="120" w:type="dxa"/>
          <w:right w:w="180" w:type="dxa"/>
        </w:tblCellMar>
        <w:tblLook w:val="04a0" w:noHBand="0" w:noVBand="1" w:firstColumn="1" w:lastRow="0" w:lastColumn="0" w:firstRow="1"/>
      </w:tblPr>
      <w:tblGrid>
        <w:gridCol w:w="9360"/>
      </w:tblGrid>
      <w:tr>
        <w:trPr/>
        <w:tc>
          <w:tcPr>
            <w:tcW w:w="9360" w:type="dxa"/>
            <w:tcBorders>
              <w:top w:val="single" w:sz="6" w:space="0" w:color="1B365D"/>
              <w:left w:val="single" w:sz="18" w:space="0" w:color="1B365D"/>
              <w:bottom w:val="single" w:sz="6" w:space="0" w:color="1B365D"/>
              <w:right w:val="single" w:sz="6" w:space="0" w:color="1B365D"/>
            </w:tcBorders>
            <w:shd w:fill="F4F6F9"/>
          </w:tcPr>
          <w:p>
            <w:pPr>
              <w:pStyle w:val="Normal"/>
              <w:spacing w:before="0" w:after="120"/>
              <w:rPr/>
            </w:pPr>
            <w:r>
              <w:rPr>
                <w:b/>
                <w:color w:val="1B365D"/>
                <w:sz w:val="22"/>
              </w:rPr>
              <w:t>Passage Excerpt:</w:t>
            </w:r>
          </w:p>
          <w:p>
            <w:pPr>
              <w:pStyle w:val="Normal"/>
              <w:spacing w:lineRule="auto" w:line="276" w:before="0" w:after="80"/>
              <w:rPr/>
            </w:pPr>
            <w:r>
              <w:rPr>
                <w:sz w:val="21"/>
              </w:rPr>
              <w:t>While electric vehicles (EVs) produce zero tailpipe emissions, their overall environmental impact depends heavily on how the electricity used to charge them is generated. In regions where electricity is primarily generated from coal-fired power plants, driving an EV may still indirectly contribute to substantial carbon emissions. Therefore, to maximize the climate benefits of electric mobility, countries must simultaneously …</w:t>
            </w:r>
          </w:p>
        </w:tc>
      </w:tr>
    </w:tbl>
    <w:p>
      <w:pPr>
        <w:pStyle w:val="Normal"/>
        <w:spacing w:before="80" w:after="80"/>
        <w:rPr/>
      </w:pPr>
      <w:r>
        <w:rPr/>
      </w:r>
    </w:p>
    <w:p>
      <w:pPr>
        <w:pStyle w:val="Normal"/>
        <w:spacing w:lineRule="auto" w:line="276" w:before="120" w:after="60"/>
        <w:rPr/>
      </w:pPr>
      <w:r>
        <w:rPr>
          <w:b/>
        </w:rPr>
        <w:t xml:space="preserve">47. </w:t>
      </w:r>
      <w:r>
        <w:rPr/>
        <w:t>Which of the following best completes the paragraph logically?</w:t>
      </w:r>
    </w:p>
    <w:p>
      <w:pPr>
        <w:pStyle w:val="Normal"/>
        <w:spacing w:before="20" w:after="40"/>
        <w:ind w:left="360"/>
        <w:rPr/>
      </w:pPr>
      <w:r>
        <w:rPr>
          <w:b/>
        </w:rPr>
        <w:t xml:space="preserve">A. </w:t>
      </w:r>
      <w:r>
        <w:rPr/>
        <w:t>subsidize the purchase of traditional gasoline vehicles.</w:t>
      </w:r>
    </w:p>
    <w:p>
      <w:pPr>
        <w:pStyle w:val="Normal"/>
        <w:spacing w:before="20" w:after="40"/>
        <w:ind w:left="360"/>
        <w:rPr/>
      </w:pPr>
      <w:r>
        <w:rPr>
          <w:b/>
        </w:rPr>
        <w:t xml:space="preserve">B. </w:t>
      </w:r>
      <w:r>
        <w:rPr/>
        <w:t>transition their national energy grids toward renewable sources.</w:t>
      </w:r>
    </w:p>
    <w:p>
      <w:pPr>
        <w:pStyle w:val="Normal"/>
        <w:spacing w:before="20" w:after="40"/>
        <w:ind w:left="360"/>
        <w:rPr/>
      </w:pPr>
      <w:r>
        <w:rPr>
          <w:b/>
        </w:rPr>
        <w:t xml:space="preserve">C. </w:t>
      </w:r>
      <w:r>
        <w:rPr/>
        <w:t>restrict EV usage to urban centers only.</w:t>
      </w:r>
    </w:p>
    <w:p>
      <w:pPr>
        <w:pStyle w:val="Normal"/>
        <w:spacing w:before="20" w:after="40"/>
        <w:ind w:left="360"/>
        <w:rPr/>
      </w:pPr>
      <w:r>
        <w:rPr>
          <w:b/>
        </w:rPr>
        <w:t xml:space="preserve">D. </w:t>
      </w:r>
      <w:r>
        <w:rPr/>
        <w:t>increase taxes on imported electric car components.</w:t>
      </w:r>
    </w:p>
    <w:p>
      <w:pPr>
        <w:pStyle w:val="Normal"/>
        <w:spacing w:before="20" w:after="40"/>
        <w:ind w:left="360"/>
        <w:rPr/>
      </w:pPr>
      <w:r>
        <w:rPr>
          <w:b/>
        </w:rPr>
        <w:t xml:space="preserve">E. </w:t>
      </w:r>
      <w:r>
        <w:rPr/>
        <w:t>ban the installation of public charging stations.</w:t>
      </w:r>
    </w:p>
    <w:p>
      <w:pPr>
        <w:pStyle w:val="Normal"/>
        <w:spacing w:lineRule="auto" w:line="276" w:before="120" w:after="60"/>
        <w:rPr/>
      </w:pPr>
      <w:r>
        <w:rPr>
          <w:b/>
        </w:rPr>
        <w:t xml:space="preserve">48. </w:t>
      </w:r>
      <w:r>
        <w:rPr/>
        <w:t>Which assumption underlies the author's argument regarding EVs?</w:t>
      </w:r>
    </w:p>
    <w:p>
      <w:pPr>
        <w:pStyle w:val="Normal"/>
        <w:spacing w:before="20" w:after="40"/>
        <w:ind w:left="360"/>
        <w:rPr/>
      </w:pPr>
      <w:r>
        <w:rPr>
          <w:b/>
        </w:rPr>
        <w:t xml:space="preserve">A. </w:t>
      </w:r>
      <w:r>
        <w:rPr/>
        <w:t>Coal-fired power plants are completely emission-free.</w:t>
      </w:r>
    </w:p>
    <w:p>
      <w:pPr>
        <w:pStyle w:val="Normal"/>
        <w:spacing w:before="20" w:after="40"/>
        <w:ind w:left="360"/>
        <w:rPr/>
      </w:pPr>
      <w:r>
        <w:rPr>
          <w:b/>
        </w:rPr>
        <w:t xml:space="preserve">B. </w:t>
      </w:r>
      <w:r>
        <w:rPr/>
        <w:t>Electric vehicles are more expensive to repair than gasoline cars.</w:t>
      </w:r>
    </w:p>
    <w:p>
      <w:pPr>
        <w:pStyle w:val="Normal"/>
        <w:spacing w:before="20" w:after="40"/>
        <w:ind w:left="360"/>
        <w:rPr/>
      </w:pPr>
      <w:r>
        <w:rPr>
          <w:b/>
        </w:rPr>
        <w:t xml:space="preserve">C. </w:t>
      </w:r>
      <w:r>
        <w:rPr/>
        <w:t>Power generation sources directly affect the net carbon footprint of EVs.</w:t>
      </w:r>
    </w:p>
    <w:p>
      <w:pPr>
        <w:pStyle w:val="Normal"/>
        <w:spacing w:before="20" w:after="40"/>
        <w:ind w:left="360"/>
        <w:rPr/>
      </w:pPr>
      <w:r>
        <w:rPr>
          <w:b/>
        </w:rPr>
        <w:t xml:space="preserve">D. </w:t>
      </w:r>
      <w:r>
        <w:rPr/>
        <w:t>Drivers prefer gasoline cars for long-distance travel.</w:t>
      </w:r>
    </w:p>
    <w:p>
      <w:pPr>
        <w:pStyle w:val="Normal"/>
        <w:spacing w:before="20" w:after="40"/>
        <w:ind w:left="360"/>
        <w:rPr/>
      </w:pPr>
      <w:r>
        <w:rPr>
          <w:b/>
        </w:rPr>
        <w:t xml:space="preserve">E. </w:t>
      </w:r>
      <w:r>
        <w:rPr/>
        <w:t>Renewable energy infrastructure requires no maintenance.</w:t>
      </w:r>
    </w:p>
    <w:tbl>
      <w:tblPr>
        <w:tblW w:w="9360" w:type="dxa"/>
        <w:jc w:val="center"/>
        <w:tblInd w:w="0" w:type="dxa"/>
        <w:tblLayout w:type="fixed"/>
        <w:tblCellMar>
          <w:top w:w="120" w:type="dxa"/>
          <w:left w:w="180" w:type="dxa"/>
          <w:bottom w:w="120" w:type="dxa"/>
          <w:right w:w="180" w:type="dxa"/>
        </w:tblCellMar>
        <w:tblLook w:val="04a0" w:noHBand="0" w:noVBand="1" w:firstColumn="1" w:lastRow="0" w:lastColumn="0" w:firstRow="1"/>
      </w:tblPr>
      <w:tblGrid>
        <w:gridCol w:w="9360"/>
      </w:tblGrid>
      <w:tr>
        <w:trPr/>
        <w:tc>
          <w:tcPr>
            <w:tcW w:w="9360" w:type="dxa"/>
            <w:tcBorders>
              <w:top w:val="single" w:sz="6" w:space="0" w:color="1B365D"/>
              <w:left w:val="single" w:sz="18" w:space="0" w:color="1B365D"/>
              <w:bottom w:val="single" w:sz="6" w:space="0" w:color="1B365D"/>
              <w:right w:val="single" w:sz="6" w:space="0" w:color="1B365D"/>
            </w:tcBorders>
            <w:shd w:fill="F4F6F9"/>
          </w:tcPr>
          <w:p>
            <w:pPr>
              <w:pStyle w:val="Normal"/>
              <w:spacing w:before="0" w:after="120"/>
              <w:rPr/>
            </w:pPr>
            <w:r>
              <w:rPr>
                <w:b/>
                <w:color w:val="1B365D"/>
                <w:sz w:val="22"/>
              </w:rPr>
              <w:t>Passage Excerpt:</w:t>
            </w:r>
          </w:p>
          <w:p>
            <w:pPr>
              <w:pStyle w:val="Normal"/>
              <w:spacing w:lineRule="auto" w:line="276" w:before="0" w:after="80"/>
              <w:rPr/>
            </w:pPr>
            <w:r>
              <w:rPr>
                <w:sz w:val="21"/>
              </w:rPr>
              <w:t>Studies show that excessive screen time before bedtime suppresses the production of melatonin, a hormone essential for regulating sleep cycles. Blue light emitted by smartphones and tablets tricks the brain into perceiving daytime, leading to delayed sleep onset and reduced sleep quality. Health experts recommend establishing a 'digital curfew' by turning off electronic screens at least one hour before sleeping.</w:t>
            </w:r>
          </w:p>
        </w:tc>
      </w:tr>
    </w:tbl>
    <w:p>
      <w:pPr>
        <w:pStyle w:val="Normal"/>
        <w:spacing w:before="80" w:after="80"/>
        <w:rPr/>
      </w:pPr>
      <w:r>
        <w:rPr/>
      </w:r>
    </w:p>
    <w:p>
      <w:pPr>
        <w:pStyle w:val="Normal"/>
        <w:spacing w:lineRule="auto" w:line="276" w:before="120" w:after="60"/>
        <w:rPr/>
      </w:pPr>
      <w:r>
        <w:rPr>
          <w:b/>
        </w:rPr>
        <w:t xml:space="preserve">49. </w:t>
      </w:r>
      <w:r>
        <w:rPr/>
        <w:t>What can be inferred about melatonin based on the passage?</w:t>
      </w:r>
    </w:p>
    <w:p>
      <w:pPr>
        <w:pStyle w:val="Normal"/>
        <w:spacing w:before="20" w:after="40"/>
        <w:ind w:left="360"/>
        <w:rPr/>
      </w:pPr>
      <w:r>
        <w:rPr>
          <w:b/>
        </w:rPr>
        <w:t xml:space="preserve">A. </w:t>
      </w:r>
      <w:r>
        <w:rPr/>
        <w:t>Its levels naturally increase when exposed to blue light.</w:t>
      </w:r>
    </w:p>
    <w:p>
      <w:pPr>
        <w:pStyle w:val="Normal"/>
        <w:spacing w:before="20" w:after="40"/>
        <w:ind w:left="360"/>
        <w:rPr/>
      </w:pPr>
      <w:r>
        <w:rPr>
          <w:b/>
        </w:rPr>
        <w:t xml:space="preserve">B. </w:t>
      </w:r>
      <w:r>
        <w:rPr/>
        <w:t>It is a hormone that promotes healthy sleep regulation.</w:t>
      </w:r>
    </w:p>
    <w:p>
      <w:pPr>
        <w:pStyle w:val="Normal"/>
        <w:spacing w:before="20" w:after="40"/>
        <w:ind w:left="360"/>
        <w:rPr/>
      </w:pPr>
      <w:r>
        <w:rPr>
          <w:b/>
        </w:rPr>
        <w:t xml:space="preserve">C. </w:t>
      </w:r>
      <w:r>
        <w:rPr/>
        <w:t>It is produced by smartphone screens during active use.</w:t>
      </w:r>
    </w:p>
    <w:p>
      <w:pPr>
        <w:pStyle w:val="Normal"/>
        <w:spacing w:before="20" w:after="40"/>
        <w:ind w:left="360"/>
        <w:rPr/>
      </w:pPr>
      <w:r>
        <w:rPr>
          <w:b/>
        </w:rPr>
        <w:t xml:space="preserve">D. </w:t>
      </w:r>
      <w:r>
        <w:rPr/>
        <w:t>It prevents the brain from detecting daylight.</w:t>
      </w:r>
    </w:p>
    <w:p>
      <w:pPr>
        <w:pStyle w:val="Normal"/>
        <w:spacing w:before="20" w:after="40"/>
        <w:ind w:left="360"/>
        <w:rPr/>
      </w:pPr>
      <w:r>
        <w:rPr>
          <w:b/>
        </w:rPr>
        <w:t xml:space="preserve">E. </w:t>
      </w:r>
      <w:r>
        <w:rPr/>
        <w:t>It causes insomnia if produced in large quantities.</w:t>
      </w:r>
    </w:p>
    <w:p>
      <w:pPr>
        <w:pStyle w:val="Normal"/>
        <w:spacing w:lineRule="auto" w:line="276" w:before="120" w:after="60"/>
        <w:rPr/>
      </w:pPr>
      <w:r>
        <w:rPr>
          <w:b/>
        </w:rPr>
        <w:t xml:space="preserve">50. </w:t>
      </w:r>
      <w:r>
        <w:rPr/>
        <w:t>What is the primary practical recommendation made by health experts in the passage?</w:t>
      </w:r>
    </w:p>
    <w:p>
      <w:pPr>
        <w:pStyle w:val="Normal"/>
        <w:spacing w:before="20" w:after="40"/>
        <w:ind w:left="360"/>
        <w:rPr/>
      </w:pPr>
      <w:r>
        <w:rPr>
          <w:b/>
        </w:rPr>
        <w:t xml:space="preserve">A. </w:t>
      </w:r>
      <w:r>
        <w:rPr/>
        <w:t>Avoid using smartphones during daytime hours entirely.</w:t>
      </w:r>
    </w:p>
    <w:p>
      <w:pPr>
        <w:pStyle w:val="Normal"/>
        <w:spacing w:before="20" w:after="40"/>
        <w:ind w:left="360"/>
        <w:rPr/>
      </w:pPr>
      <w:r>
        <w:rPr>
          <w:b/>
        </w:rPr>
        <w:t xml:space="preserve">B. </w:t>
      </w:r>
      <w:r>
        <w:rPr/>
        <w:t>Cease screen usage at least 60 minutes prior to bedtime.</w:t>
      </w:r>
    </w:p>
    <w:p>
      <w:pPr>
        <w:pStyle w:val="Normal"/>
        <w:spacing w:before="20" w:after="40"/>
        <w:ind w:left="360"/>
        <w:rPr/>
      </w:pPr>
      <w:r>
        <w:rPr>
          <w:b/>
        </w:rPr>
        <w:t xml:space="preserve">C. </w:t>
      </w:r>
      <w:r>
        <w:rPr/>
        <w:t>Replace tablet screens with higher-intensity blue lights.</w:t>
      </w:r>
    </w:p>
    <w:p>
      <w:pPr>
        <w:pStyle w:val="Normal"/>
        <w:spacing w:before="20" w:after="40"/>
        <w:ind w:left="360"/>
        <w:rPr/>
      </w:pPr>
      <w:r>
        <w:rPr>
          <w:b/>
        </w:rPr>
        <w:t xml:space="preserve">D. </w:t>
      </w:r>
      <w:r>
        <w:rPr/>
        <w:t>Take artificial melatonin supplements every morning.</w:t>
      </w:r>
    </w:p>
    <w:p>
      <w:pPr>
        <w:pStyle w:val="Normal"/>
        <w:spacing w:before="20" w:after="40"/>
        <w:ind w:left="360"/>
        <w:rPr/>
      </w:pPr>
      <w:r>
        <w:rPr>
          <w:b/>
        </w:rPr>
        <w:t xml:space="preserve">E. </w:t>
      </w:r>
      <w:r>
        <w:rPr/>
        <w:t>Increase screen brightness while reading at night.</w:t>
      </w:r>
    </w:p>
    <w:p>
      <w:pPr>
        <w:pStyle w:val="Normal"/>
        <w:spacing w:before="20" w:after="40"/>
        <w:ind w:left="360"/>
        <w:rPr/>
      </w:pPr>
      <w:r>
        <w:rPr/>
      </w:r>
    </w:p>
    <w:p>
      <w:pPr>
        <w:pStyle w:val="Normal"/>
        <w:spacing w:before="20" w:after="40"/>
        <w:ind w:left="360"/>
        <w:rPr/>
      </w:pPr>
      <w:r>
        <w:rPr/>
      </w:r>
    </w:p>
    <w:p>
      <w:pPr>
        <w:pStyle w:val="Normal"/>
        <w:spacing w:before="20" w:after="40"/>
        <w:ind w:left="360"/>
        <w:rPr>
          <w:b/>
          <w:bCs/>
        </w:rPr>
      </w:pPr>
      <w:r>
        <w:rPr>
          <w:b/>
          <w:bCs/>
        </w:rPr>
        <w:t>KUNCI JAWABAN</w:t>
      </w:r>
    </w:p>
    <w:p>
      <w:pPr>
        <w:pStyle w:val="Normal"/>
        <w:spacing w:before="20" w:after="40"/>
        <w:ind w:left="360"/>
        <w:rPr/>
      </w:pPr>
      <w:r>
        <w:rPr/>
      </w:r>
    </w:p>
    <w:p>
      <w:pPr>
        <w:pStyle w:val="Normal"/>
        <w:spacing w:before="20" w:after="40"/>
        <w:ind w:left="360"/>
        <w:rPr/>
      </w:pPr>
      <w:r>
        <w:rPr/>
        <w:t>1. B</w:t>
      </w:r>
    </w:p>
    <w:p>
      <w:pPr>
        <w:pStyle w:val="Normal"/>
        <w:spacing w:before="20" w:after="40"/>
        <w:ind w:left="360"/>
        <w:rPr/>
      </w:pPr>
      <w:r>
        <w:rPr/>
        <w:t>2. D</w:t>
      </w:r>
    </w:p>
    <w:p>
      <w:pPr>
        <w:pStyle w:val="Normal"/>
        <w:spacing w:before="20" w:after="40"/>
        <w:ind w:left="360"/>
        <w:rPr/>
      </w:pPr>
      <w:r>
        <w:rPr/>
        <w:t>3. D</w:t>
      </w:r>
    </w:p>
    <w:p>
      <w:pPr>
        <w:pStyle w:val="Normal"/>
        <w:spacing w:before="20" w:after="40"/>
        <w:ind w:left="360"/>
        <w:rPr/>
      </w:pPr>
      <w:r>
        <w:rPr/>
        <w:t>4. D</w:t>
      </w:r>
    </w:p>
    <w:p>
      <w:pPr>
        <w:pStyle w:val="Normal"/>
        <w:spacing w:before="20" w:after="40"/>
        <w:ind w:left="360"/>
        <w:rPr/>
      </w:pPr>
      <w:r>
        <w:rPr/>
        <w:t>5. C</w:t>
      </w:r>
    </w:p>
    <w:p>
      <w:pPr>
        <w:pStyle w:val="Normal"/>
        <w:spacing w:before="20" w:after="40"/>
        <w:ind w:left="360"/>
        <w:rPr/>
      </w:pPr>
      <w:r>
        <w:rPr/>
        <w:t>6. B</w:t>
      </w:r>
    </w:p>
    <w:p>
      <w:pPr>
        <w:pStyle w:val="Normal"/>
        <w:spacing w:before="20" w:after="40"/>
        <w:ind w:left="360"/>
        <w:rPr/>
      </w:pPr>
      <w:r>
        <w:rPr/>
        <w:t>7. B</w:t>
      </w:r>
    </w:p>
    <w:p>
      <w:pPr>
        <w:pStyle w:val="Normal"/>
        <w:spacing w:before="20" w:after="40"/>
        <w:ind w:left="360"/>
        <w:rPr/>
      </w:pPr>
      <w:r>
        <w:rPr/>
        <w:t>8. D</w:t>
      </w:r>
    </w:p>
    <w:p>
      <w:pPr>
        <w:pStyle w:val="Normal"/>
        <w:spacing w:before="20" w:after="40"/>
        <w:ind w:left="360"/>
        <w:rPr/>
      </w:pPr>
      <w:r>
        <w:rPr/>
        <w:t>9. E</w:t>
      </w:r>
    </w:p>
    <w:p>
      <w:pPr>
        <w:pStyle w:val="Normal"/>
        <w:spacing w:before="20" w:after="40"/>
        <w:ind w:left="360"/>
        <w:rPr/>
      </w:pPr>
      <w:r>
        <w:rPr/>
        <w:t>10. D</w:t>
      </w:r>
    </w:p>
    <w:p>
      <w:pPr>
        <w:pStyle w:val="Normal"/>
        <w:spacing w:before="20" w:after="40"/>
        <w:ind w:left="360"/>
        <w:rPr/>
      </w:pPr>
      <w:r>
        <w:rPr/>
        <w:t>11. B</w:t>
      </w:r>
    </w:p>
    <w:p>
      <w:pPr>
        <w:pStyle w:val="Normal"/>
        <w:spacing w:before="20" w:after="40"/>
        <w:ind w:left="360"/>
        <w:rPr/>
      </w:pPr>
      <w:r>
        <w:rPr/>
        <w:t>12. C</w:t>
      </w:r>
    </w:p>
    <w:p>
      <w:pPr>
        <w:pStyle w:val="Normal"/>
        <w:spacing w:before="20" w:after="40"/>
        <w:ind w:left="360"/>
        <w:rPr/>
      </w:pPr>
      <w:r>
        <w:rPr/>
        <w:t>13. A</w:t>
      </w:r>
    </w:p>
    <w:p>
      <w:pPr>
        <w:pStyle w:val="Normal"/>
        <w:spacing w:before="20" w:after="40"/>
        <w:ind w:left="360"/>
        <w:rPr/>
      </w:pPr>
      <w:r>
        <w:rPr/>
        <w:t>14. B</w:t>
      </w:r>
    </w:p>
    <w:p>
      <w:pPr>
        <w:pStyle w:val="Normal"/>
        <w:spacing w:before="20" w:after="40"/>
        <w:ind w:left="360"/>
        <w:rPr/>
      </w:pPr>
      <w:r>
        <w:rPr/>
        <w:t>15. B</w:t>
      </w:r>
    </w:p>
    <w:p>
      <w:pPr>
        <w:pStyle w:val="Normal"/>
        <w:spacing w:before="20" w:after="40"/>
        <w:ind w:left="360"/>
        <w:rPr/>
      </w:pPr>
      <w:r>
        <w:rPr/>
        <w:t>16. C</w:t>
      </w:r>
    </w:p>
    <w:p>
      <w:pPr>
        <w:pStyle w:val="Normal"/>
        <w:spacing w:before="20" w:after="40"/>
        <w:ind w:left="360"/>
        <w:rPr/>
      </w:pPr>
      <w:r>
        <w:rPr/>
        <w:t>17. B</w:t>
      </w:r>
    </w:p>
    <w:p>
      <w:pPr>
        <w:pStyle w:val="Normal"/>
        <w:spacing w:before="20" w:after="40"/>
        <w:ind w:left="360"/>
        <w:rPr/>
      </w:pPr>
      <w:r>
        <w:rPr/>
        <w:t>18. B</w:t>
      </w:r>
    </w:p>
    <w:p>
      <w:pPr>
        <w:pStyle w:val="Normal"/>
        <w:spacing w:before="20" w:after="40"/>
        <w:ind w:left="360"/>
        <w:rPr/>
      </w:pPr>
      <w:r>
        <w:rPr/>
        <w:t>19. C</w:t>
      </w:r>
    </w:p>
    <w:p>
      <w:pPr>
        <w:pStyle w:val="Normal"/>
        <w:spacing w:before="20" w:after="40"/>
        <w:ind w:left="360"/>
        <w:rPr/>
      </w:pPr>
      <w:r>
        <w:rPr/>
        <w:t>20. B</w:t>
      </w:r>
    </w:p>
    <w:p>
      <w:pPr>
        <w:pStyle w:val="Normal"/>
        <w:spacing w:before="20" w:after="40"/>
        <w:ind w:left="360"/>
        <w:rPr/>
      </w:pPr>
      <w:r>
        <w:rPr/>
        <w:t>21. B</w:t>
      </w:r>
    </w:p>
    <w:p>
      <w:pPr>
        <w:pStyle w:val="Normal"/>
        <w:spacing w:before="20" w:after="40"/>
        <w:ind w:left="360"/>
        <w:rPr/>
      </w:pPr>
      <w:r>
        <w:rPr/>
        <w:t>22. C</w:t>
      </w:r>
    </w:p>
    <w:p>
      <w:pPr>
        <w:pStyle w:val="Normal"/>
        <w:spacing w:before="20" w:after="40"/>
        <w:ind w:left="360"/>
        <w:rPr/>
      </w:pPr>
      <w:r>
        <w:rPr/>
        <w:t>23. B</w:t>
      </w:r>
    </w:p>
    <w:p>
      <w:pPr>
        <w:pStyle w:val="Normal"/>
        <w:spacing w:before="20" w:after="40"/>
        <w:ind w:left="360"/>
        <w:rPr/>
      </w:pPr>
      <w:r>
        <w:rPr/>
        <w:t>24. C</w:t>
      </w:r>
    </w:p>
    <w:p>
      <w:pPr>
        <w:pStyle w:val="Normal"/>
        <w:spacing w:before="20" w:after="40"/>
        <w:ind w:left="360"/>
        <w:rPr/>
      </w:pPr>
      <w:r>
        <w:rPr/>
        <w:t>25. B</w:t>
      </w:r>
    </w:p>
    <w:p>
      <w:pPr>
        <w:pStyle w:val="Normal"/>
        <w:spacing w:before="20" w:after="40"/>
        <w:ind w:left="360"/>
        <w:rPr/>
      </w:pPr>
      <w:r>
        <w:rPr/>
        <w:t>26. B</w:t>
      </w:r>
    </w:p>
    <w:p>
      <w:pPr>
        <w:pStyle w:val="Normal"/>
        <w:spacing w:before="20" w:after="40"/>
        <w:ind w:left="360"/>
        <w:rPr/>
      </w:pPr>
      <w:r>
        <w:rPr/>
        <w:t>27. B</w:t>
      </w:r>
    </w:p>
    <w:p>
      <w:pPr>
        <w:pStyle w:val="Normal"/>
        <w:spacing w:before="20" w:after="40"/>
        <w:ind w:left="360"/>
        <w:rPr/>
      </w:pPr>
      <w:r>
        <w:rPr/>
        <w:t>28. B</w:t>
      </w:r>
    </w:p>
    <w:p>
      <w:pPr>
        <w:pStyle w:val="Normal"/>
        <w:spacing w:before="20" w:after="40"/>
        <w:ind w:left="360"/>
        <w:rPr/>
      </w:pPr>
      <w:r>
        <w:rPr/>
        <w:t>29. B</w:t>
      </w:r>
    </w:p>
    <w:p>
      <w:pPr>
        <w:pStyle w:val="Normal"/>
        <w:spacing w:before="20" w:after="40"/>
        <w:ind w:left="360"/>
        <w:rPr/>
      </w:pPr>
      <w:r>
        <w:rPr/>
        <w:t>30. C</w:t>
      </w:r>
    </w:p>
    <w:p>
      <w:pPr>
        <w:pStyle w:val="Normal"/>
        <w:spacing w:before="20" w:after="40"/>
        <w:ind w:left="360"/>
        <w:rPr/>
      </w:pPr>
      <w:r>
        <w:rPr/>
        <w:t>31. B</w:t>
      </w:r>
    </w:p>
    <w:p>
      <w:pPr>
        <w:pStyle w:val="Normal"/>
        <w:spacing w:before="20" w:after="40"/>
        <w:ind w:left="360"/>
        <w:rPr/>
      </w:pPr>
      <w:r>
        <w:rPr/>
        <w:t>32. C</w:t>
      </w:r>
    </w:p>
    <w:p>
      <w:pPr>
        <w:pStyle w:val="Normal"/>
        <w:spacing w:before="20" w:after="40"/>
        <w:ind w:left="360"/>
        <w:rPr/>
      </w:pPr>
      <w:r>
        <w:rPr/>
        <w:t>33. C</w:t>
      </w:r>
    </w:p>
    <w:p>
      <w:pPr>
        <w:pStyle w:val="Normal"/>
        <w:spacing w:before="20" w:after="40"/>
        <w:ind w:left="360"/>
        <w:rPr/>
      </w:pPr>
      <w:r>
        <w:rPr/>
        <w:t>34. A</w:t>
      </w:r>
    </w:p>
    <w:p>
      <w:pPr>
        <w:pStyle w:val="Normal"/>
        <w:spacing w:before="20" w:after="40"/>
        <w:ind w:left="360"/>
        <w:rPr/>
      </w:pPr>
      <w:r>
        <w:rPr/>
        <w:t>35. B</w:t>
      </w:r>
    </w:p>
    <w:p>
      <w:pPr>
        <w:pStyle w:val="Normal"/>
        <w:spacing w:before="20" w:after="40"/>
        <w:ind w:left="360"/>
        <w:rPr/>
      </w:pPr>
      <w:r>
        <w:rPr/>
        <w:t>36. C</w:t>
      </w:r>
    </w:p>
    <w:p>
      <w:pPr>
        <w:pStyle w:val="Normal"/>
        <w:spacing w:before="20" w:after="40"/>
        <w:ind w:left="360"/>
        <w:rPr/>
      </w:pPr>
      <w:r>
        <w:rPr/>
        <w:t>37. A</w:t>
      </w:r>
    </w:p>
    <w:p>
      <w:pPr>
        <w:pStyle w:val="Normal"/>
        <w:spacing w:before="20" w:after="40"/>
        <w:ind w:left="360"/>
        <w:rPr/>
      </w:pPr>
      <w:r>
        <w:rPr/>
        <w:t>38. B</w:t>
      </w:r>
    </w:p>
    <w:p>
      <w:pPr>
        <w:pStyle w:val="Normal"/>
        <w:spacing w:before="20" w:after="40"/>
        <w:ind w:left="360"/>
        <w:rPr/>
      </w:pPr>
      <w:r>
        <w:rPr/>
        <w:t>39. B</w:t>
      </w:r>
    </w:p>
    <w:p>
      <w:pPr>
        <w:pStyle w:val="Normal"/>
        <w:spacing w:before="20" w:after="40"/>
        <w:ind w:left="360"/>
        <w:rPr/>
      </w:pPr>
      <w:r>
        <w:rPr/>
        <w:t>40. C</w:t>
      </w:r>
    </w:p>
    <w:p>
      <w:pPr>
        <w:pStyle w:val="Normal"/>
        <w:spacing w:before="20" w:after="40"/>
        <w:ind w:left="360"/>
        <w:rPr/>
      </w:pPr>
      <w:r>
        <w:rPr/>
        <w:t>41. A</w:t>
      </w:r>
    </w:p>
    <w:p>
      <w:pPr>
        <w:pStyle w:val="Normal"/>
        <w:spacing w:before="20" w:after="40"/>
        <w:ind w:left="360"/>
        <w:rPr/>
      </w:pPr>
      <w:r>
        <w:rPr/>
        <w:t>42. C</w:t>
      </w:r>
    </w:p>
    <w:p>
      <w:pPr>
        <w:pStyle w:val="Normal"/>
        <w:spacing w:before="20" w:after="40"/>
        <w:ind w:left="360"/>
        <w:rPr/>
      </w:pPr>
      <w:r>
        <w:rPr/>
        <w:t>43. A</w:t>
      </w:r>
    </w:p>
    <w:p>
      <w:pPr>
        <w:pStyle w:val="Normal"/>
        <w:spacing w:before="20" w:after="40"/>
        <w:ind w:left="360"/>
        <w:rPr/>
      </w:pPr>
      <w:r>
        <w:rPr/>
        <w:t>44. A</w:t>
      </w:r>
    </w:p>
    <w:p>
      <w:pPr>
        <w:pStyle w:val="Normal"/>
        <w:spacing w:before="20" w:after="40"/>
        <w:ind w:left="360"/>
        <w:rPr/>
      </w:pPr>
      <w:r>
        <w:rPr/>
        <w:t>45. A</w:t>
      </w:r>
    </w:p>
    <w:p>
      <w:pPr>
        <w:pStyle w:val="Normal"/>
        <w:spacing w:before="20" w:after="40"/>
        <w:ind w:left="360"/>
        <w:rPr/>
      </w:pPr>
      <w:r>
        <w:rPr/>
        <w:t>46. A</w:t>
      </w:r>
    </w:p>
    <w:p>
      <w:pPr>
        <w:pStyle w:val="Normal"/>
        <w:spacing w:before="20" w:after="40"/>
        <w:ind w:left="360"/>
        <w:rPr/>
      </w:pPr>
      <w:r>
        <w:rPr/>
        <w:t>47. B</w:t>
      </w:r>
    </w:p>
    <w:p>
      <w:pPr>
        <w:pStyle w:val="Normal"/>
        <w:spacing w:before="20" w:after="40"/>
        <w:ind w:left="360"/>
        <w:rPr/>
      </w:pPr>
      <w:r>
        <w:rPr/>
        <w:t>48. C</w:t>
      </w:r>
    </w:p>
    <w:p>
      <w:pPr>
        <w:pStyle w:val="Normal"/>
        <w:spacing w:before="20" w:after="40"/>
        <w:ind w:left="360"/>
        <w:rPr/>
      </w:pPr>
      <w:r>
        <w:rPr/>
        <w:t>49. B</w:t>
      </w:r>
    </w:p>
    <w:p>
      <w:pPr>
        <w:pStyle w:val="Normal"/>
        <w:spacing w:before="20" w:after="40"/>
        <w:ind w:left="360"/>
        <w:rPr/>
      </w:pPr>
      <w:r>
        <w:rPr/>
        <w:t>50. B</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olor w:val="222222"/>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FootnoteCharacters">
    <w:name w:val="Footnote Characters"/>
    <w:qFormat/>
    <w:rPr/>
  </w:style>
  <w:style w:type="character" w:styleId="EndnoteCharacters">
    <w:name w:val="Endnote Characters"/>
    <w:qFormat/>
    <w:rPr/>
  </w:style>
  <w:style w:type="character" w:styleId="Hyperlink">
    <w:name w:val="Hyperlink"/>
    <w:rPr>
      <w:color w:val="000080"/>
      <w:u w:val="single"/>
    </w:rPr>
  </w:style>
  <w:style w:type="character" w:styleId="FollowedHyperlink">
    <w:name w:val="FollowedHyperlink"/>
    <w:rPr>
      <w:color w:val="80000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ListContents">
    <w:name w:val="List Contents"/>
    <w:basedOn w:val="Normal"/>
    <w:qFormat/>
    <w:pPr>
      <w:ind w:lef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20</Pages>
  <Words>4853</Words>
  <Characters>26931</Characters>
  <CharactersWithSpaces>31368</CharactersWithSpaces>
  <Paragraphs>419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2026-08-10T22:38:23Z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