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1F3864"/>
          <w:sz w:val="30"/>
          <w:szCs w:val="30"/>
        </w:rPr>
        <w:t xml:space="preserve">ALUR KERJA PANITIA</w:t>
      </w:r>
    </w:p>
    <w:p>
      <w:pPr>
        <w:spacing w:after="4"/>
        <w:jc w:val="center"/>
      </w:pPr>
      <w:r>
        <w:rPr>
          <w:i/>
          <w:iCs/>
          <w:sz w:val="19"/>
          <w:szCs w:val="19"/>
        </w:rPr>
        <w:t xml:space="preserve">Peringatan HUT ke-7 SMP Negeri 14 Tarakan</w:t>
      </w:r>
    </w:p>
    <w:p>
      <w:pPr>
        <w:spacing w:after="160"/>
        <w:jc w:val="center"/>
      </w:pPr>
      <w:r>
        <w:rPr>
          <w:i/>
          <w:iCs/>
          <w:color w:val="8C6D1F"/>
          <w:sz w:val="16"/>
          <w:szCs w:val="16"/>
        </w:rPr>
        <w:t xml:space="preserve">Tema: “Bertumbuh Bersama, Berprestasi Tanpa Batas”</w:t>
      </w:r>
    </w:p>
    <w:p>
      <w:pPr>
        <w:spacing w:after="70" w:before="160"/>
      </w:pPr>
      <w:r>
        <w:rPr>
          <w:b/>
          <w:bCs/>
          <w:color w:val="1F3864"/>
          <w:sz w:val="20"/>
          <w:szCs w:val="20"/>
        </w:rPr>
        <w:t xml:space="preserve">1. </w:t>
      </w:r>
      <w:r>
        <w:rPr>
          <w:b/>
          <w:bCs/>
          <w:color w:val="1F3864"/>
          <w:sz w:val="20"/>
          <w:szCs w:val="20"/>
        </w:rPr>
        <w:t xml:space="preserve">Garis Komando &amp; Pelaporan</w:t>
      </w:r>
    </w:p>
    <w:p>
      <w:pPr>
        <w:spacing w:after="90" w:line="230"/>
        <w:jc w:val="both"/>
      </w:pPr>
      <w:r>
        <w:rPr>
          <w:b w:val="false"/>
          <w:bCs w:val="false"/>
          <w:i w:val="false"/>
          <w:iCs w:val="false"/>
          <w:sz w:val="18"/>
          <w:szCs w:val="18"/>
        </w:rPr>
        <w:t xml:space="preserve">Setiap Koordinator Seksi bertanggung jawab dan melapor langsung kepada Ketua Panitia. Hal yang membutuhkan keputusan di luar wewenang panitia (mis. tambahan anggaran, perubahan lokasi) diteruskan oleh Ketua Panitia kepada Kepala Sekolah.</w:t>
      </w:r>
    </w:p>
    <w:p>
      <w:pPr>
        <w:spacing w:after="70" w:before="160"/>
      </w:pPr>
      <w:r>
        <w:rPr>
          <w:b/>
          <w:bCs/>
          <w:color w:val="1F3864"/>
          <w:sz w:val="20"/>
          <w:szCs w:val="20"/>
        </w:rPr>
        <w:t xml:space="preserve">2. </w:t>
      </w:r>
      <w:r>
        <w:rPr>
          <w:b/>
          <w:bCs/>
          <w:color w:val="1F3864"/>
          <w:sz w:val="20"/>
          <w:szCs w:val="20"/>
        </w:rPr>
        <w:t xml:space="preserve">Media Koordinasi</w:t>
      </w:r>
    </w:p>
    <w:p>
      <w:pPr>
        <w:spacing w:after="90" w:line="230"/>
        <w:jc w:val="both"/>
      </w:pPr>
      <w:r>
        <w:rPr>
          <w:b w:val="false"/>
          <w:bCs w:val="false"/>
          <w:i w:val="false"/>
          <w:iCs w:val="false"/>
          <w:sz w:val="18"/>
          <w:szCs w:val="18"/>
        </w:rPr>
        <w:t xml:space="preserve">Grup WhatsApp Panitia dibentuk pada rapat ini — seluruh Koordinator Seksi wajib bergabung. Grup digunakan untuk update progres harian; keputusan penting tetap dibahas pada rapat koordinasi resmi (lihat poin 4).</w:t>
      </w:r>
    </w:p>
    <w:p>
      <w:pPr>
        <w:spacing w:after="70" w:before="160"/>
      </w:pPr>
      <w:r>
        <w:rPr>
          <w:b/>
          <w:bCs/>
          <w:color w:val="1F3864"/>
          <w:sz w:val="20"/>
          <w:szCs w:val="20"/>
        </w:rPr>
        <w:t xml:space="preserve">3. </w:t>
      </w:r>
      <w:r>
        <w:rPr>
          <w:b/>
          <w:bCs/>
          <w:color w:val="1F3864"/>
          <w:sz w:val="20"/>
          <w:szCs w:val="20"/>
        </w:rPr>
        <w:t xml:space="preserve">Koordinasi Antar-Seksi (contoh keterkaitan teknis)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1F3864" w:color="auto" w:val="clear"/>
            <w:tcMar>
              <w:top w:type="dxa" w:w="40"/>
              <w:left w:type="dxa" w:w="80"/>
              <w:bottom w:type="dxa" w:w="40"/>
              <w:right w:type="dxa" w:w="80"/>
            </w:tcMar>
            <w:vAlign w:val="center"/>
          </w:tcPr>
          <w:p>
            <w:pPr>
              <w:jc w:val="center"/>
            </w:pPr>
            <w:r>
              <w:rPr>
                <w:b/>
                <w:bCs/>
                <w:color w:val="FFFFFF"/>
                <w:sz w:val="16"/>
                <w:szCs w:val="16"/>
              </w:rPr>
              <w:t xml:space="preserve">Seksi</w:t>
            </w:r>
          </w:p>
        </w:tc>
        <w:tc>
          <w:tcPr>
            <w:tcW w:type="dxa" w:w="2200"/>
            <w:shd w:fill="1F3864" w:color="auto" w:val="clear"/>
            <w:tcMar>
              <w:top w:type="dxa" w:w="40"/>
              <w:left w:type="dxa" w:w="80"/>
              <w:bottom w:type="dxa" w:w="40"/>
              <w:right w:type="dxa" w:w="80"/>
            </w:tcMar>
            <w:vAlign w:val="center"/>
          </w:tcPr>
          <w:p>
            <w:pPr>
              <w:jc w:val="center"/>
            </w:pPr>
            <w:r>
              <w:rPr>
                <w:b/>
                <w:bCs/>
                <w:color w:val="FFFFFF"/>
                <w:sz w:val="16"/>
                <w:szCs w:val="16"/>
              </w:rPr>
              <w:t xml:space="preserve">Koordinasi Dengan</w:t>
            </w:r>
          </w:p>
        </w:tc>
        <w:tc>
          <w:tcPr>
            <w:tcW w:type="dxa" w:w="4426"/>
            <w:shd w:fill="1F3864" w:color="auto" w:val="clear"/>
            <w:tcMar>
              <w:top w:type="dxa" w:w="40"/>
              <w:left w:type="dxa" w:w="80"/>
              <w:bottom w:type="dxa" w:w="40"/>
              <w:right w:type="dxa" w:w="80"/>
            </w:tcMar>
            <w:vAlign w:val="center"/>
          </w:tcPr>
          <w:p>
            <w:pPr>
              <w:jc w:val="center"/>
            </w:pPr>
            <w:r>
              <w:rPr>
                <w:b/>
                <w:bCs/>
                <w:color w:val="FFFFFF"/>
                <w:sz w:val="16"/>
                <w:szCs w:val="16"/>
              </w:rPr>
              <w:t xml:space="preserve">Untuk Hal</w:t>
            </w:r>
          </w:p>
        </w:tc>
      </w:tr>
      <w:tr>
        <w:tc>
          <w:tcPr>
            <w:tcW w:type="dxa" w:w="2400"/>
            <w:tcMar>
              <w:top w:type="dxa" w:w="40"/>
              <w:left w:type="dxa" w:w="80"/>
              <w:bottom w:type="dxa" w:w="40"/>
              <w:right w:type="dxa" w:w="80"/>
            </w:tcMar>
            <w:vAlign w:val="center"/>
          </w:tcPr>
          <w:p>
            <w:pPr>
              <w:jc w:val="left"/>
            </w:pPr>
            <w:r>
              <w:rPr>
                <w:sz w:val="16"/>
                <w:szCs w:val="16"/>
              </w:rPr>
              <w:t xml:space="preserve">Pentas Seni &amp; Hiburan</w:t>
            </w:r>
          </w:p>
        </w:tc>
        <w:tc>
          <w:tcPr>
            <w:tcW w:type="dxa" w:w="2200"/>
            <w:tcMar>
              <w:top w:type="dxa" w:w="40"/>
              <w:left w:type="dxa" w:w="80"/>
              <w:bottom w:type="dxa" w:w="40"/>
              <w:right w:type="dxa" w:w="80"/>
            </w:tcMar>
            <w:vAlign w:val="center"/>
          </w:tcPr>
          <w:p>
            <w:pPr>
              <w:jc w:val="left"/>
            </w:pPr>
            <w:r>
              <w:rPr>
                <w:sz w:val="16"/>
                <w:szCs w:val="16"/>
              </w:rPr>
              <w:t xml:space="preserve">Perlengkapan</w:t>
            </w:r>
          </w:p>
        </w:tc>
        <w:tc>
          <w:tcPr>
            <w:tcW w:type="dxa" w:w="4426"/>
            <w:tcMar>
              <w:top w:type="dxa" w:w="40"/>
              <w:left w:type="dxa" w:w="80"/>
              <w:bottom w:type="dxa" w:w="40"/>
              <w:right w:type="dxa" w:w="80"/>
            </w:tcMar>
            <w:vAlign w:val="center"/>
          </w:tcPr>
          <w:p>
            <w:pPr>
              <w:jc w:val="left"/>
            </w:pPr>
            <w:r>
              <w:rPr>
                <w:sz w:val="16"/>
                <w:szCs w:val="16"/>
              </w:rPr>
              <w:t xml:space="preserve">Kebutuhan sound system &amp; panggung (25 Sep)</w:t>
            </w:r>
          </w:p>
        </w:tc>
      </w:tr>
      <w:tr>
        <w:tc>
          <w:tcPr>
            <w:tcW w:type="dxa" w:w="2400"/>
            <w:shd w:fill="D9E2F3" w:color="auto" w:val="clear"/>
            <w:tcMar>
              <w:top w:type="dxa" w:w="40"/>
              <w:left w:type="dxa" w:w="80"/>
              <w:bottom w:type="dxa" w:w="40"/>
              <w:right w:type="dxa" w:w="80"/>
            </w:tcMar>
            <w:vAlign w:val="center"/>
          </w:tcPr>
          <w:p>
            <w:pPr>
              <w:jc w:val="left"/>
            </w:pPr>
            <w:r>
              <w:rPr>
                <w:sz w:val="16"/>
                <w:szCs w:val="16"/>
              </w:rPr>
              <w:t xml:space="preserve">Pentas Seni &amp; Hiburan</w:t>
            </w:r>
          </w:p>
        </w:tc>
        <w:tc>
          <w:tcPr>
            <w:tcW w:type="dxa" w:w="2200"/>
            <w:shd w:fill="D9E2F3" w:color="auto" w:val="clear"/>
            <w:tcMar>
              <w:top w:type="dxa" w:w="40"/>
              <w:left w:type="dxa" w:w="80"/>
              <w:bottom w:type="dxa" w:w="40"/>
              <w:right w:type="dxa" w:w="80"/>
            </w:tcMar>
            <w:vAlign w:val="center"/>
          </w:tcPr>
          <w:p>
            <w:pPr>
              <w:jc w:val="left"/>
            </w:pPr>
            <w:r>
              <w:rPr>
                <w:sz w:val="16"/>
                <w:szCs w:val="16"/>
              </w:rPr>
              <w:t xml:space="preserve">Acara</w:t>
            </w:r>
          </w:p>
        </w:tc>
        <w:tc>
          <w:tcPr>
            <w:tcW w:type="dxa" w:w="4426"/>
            <w:shd w:fill="D9E2F3" w:color="auto" w:val="clear"/>
            <w:tcMar>
              <w:top w:type="dxa" w:w="40"/>
              <w:left w:type="dxa" w:w="80"/>
              <w:bottom w:type="dxa" w:w="40"/>
              <w:right w:type="dxa" w:w="80"/>
            </w:tcMar>
            <w:vAlign w:val="center"/>
          </w:tcPr>
          <w:p>
            <w:pPr>
              <w:jc w:val="left"/>
            </w:pPr>
            <w:r>
              <w:rPr>
                <w:sz w:val="16"/>
                <w:szCs w:val="16"/>
              </w:rPr>
              <w:t xml:space="preserve">Durasi tampil agar rundown 25 Sep tidak molor</w:t>
            </w:r>
          </w:p>
        </w:tc>
      </w:tr>
      <w:tr>
        <w:tc>
          <w:tcPr>
            <w:tcW w:type="dxa" w:w="2400"/>
            <w:tcMar>
              <w:top w:type="dxa" w:w="40"/>
              <w:left w:type="dxa" w:w="80"/>
              <w:bottom w:type="dxa" w:w="40"/>
              <w:right w:type="dxa" w:w="80"/>
            </w:tcMar>
            <w:vAlign w:val="center"/>
          </w:tcPr>
          <w:p>
            <w:pPr>
              <w:jc w:val="left"/>
            </w:pPr>
            <w:r>
              <w:rPr>
                <w:sz w:val="16"/>
                <w:szCs w:val="16"/>
              </w:rPr>
              <w:t xml:space="preserve">Bazaar &amp; Pameran</w:t>
            </w:r>
          </w:p>
        </w:tc>
        <w:tc>
          <w:tcPr>
            <w:tcW w:type="dxa" w:w="2200"/>
            <w:tcMar>
              <w:top w:type="dxa" w:w="40"/>
              <w:left w:type="dxa" w:w="80"/>
              <w:bottom w:type="dxa" w:w="40"/>
              <w:right w:type="dxa" w:w="80"/>
            </w:tcMar>
            <w:vAlign w:val="center"/>
          </w:tcPr>
          <w:p>
            <w:pPr>
              <w:jc w:val="left"/>
            </w:pPr>
            <w:r>
              <w:rPr>
                <w:sz w:val="16"/>
                <w:szCs w:val="16"/>
              </w:rPr>
              <w:t xml:space="preserve">Kebersihan</w:t>
            </w:r>
          </w:p>
        </w:tc>
        <w:tc>
          <w:tcPr>
            <w:tcW w:type="dxa" w:w="4426"/>
            <w:tcMar>
              <w:top w:type="dxa" w:w="40"/>
              <w:left w:type="dxa" w:w="80"/>
              <w:bottom w:type="dxa" w:w="40"/>
              <w:right w:type="dxa" w:w="80"/>
            </w:tcMar>
            <w:vAlign w:val="center"/>
          </w:tcPr>
          <w:p>
            <w:pPr>
              <w:jc w:val="left"/>
            </w:pPr>
            <w:r>
              <w:rPr>
                <w:sz w:val="16"/>
                <w:szCs w:val="16"/>
              </w:rPr>
              <w:t xml:space="preserve">Ketertiban &amp; kebersihan area stan (25 Sep)</w:t>
            </w:r>
          </w:p>
        </w:tc>
      </w:tr>
      <w:tr>
        <w:tc>
          <w:tcPr>
            <w:tcW w:type="dxa" w:w="2400"/>
            <w:shd w:fill="D9E2F3" w:color="auto" w:val="clear"/>
            <w:tcMar>
              <w:top w:type="dxa" w:w="40"/>
              <w:left w:type="dxa" w:w="80"/>
              <w:bottom w:type="dxa" w:w="40"/>
              <w:right w:type="dxa" w:w="80"/>
            </w:tcMar>
            <w:vAlign w:val="center"/>
          </w:tcPr>
          <w:p>
            <w:pPr>
              <w:jc w:val="left"/>
            </w:pPr>
            <w:r>
              <w:rPr>
                <w:sz w:val="16"/>
                <w:szCs w:val="16"/>
              </w:rPr>
              <w:t xml:space="preserve">Humas &amp; Dokumentasi</w:t>
            </w:r>
          </w:p>
        </w:tc>
        <w:tc>
          <w:tcPr>
            <w:tcW w:type="dxa" w:w="2200"/>
            <w:shd w:fill="D9E2F3" w:color="auto" w:val="clear"/>
            <w:tcMar>
              <w:top w:type="dxa" w:w="40"/>
              <w:left w:type="dxa" w:w="80"/>
              <w:bottom w:type="dxa" w:w="40"/>
              <w:right w:type="dxa" w:w="80"/>
            </w:tcMar>
            <w:vAlign w:val="center"/>
          </w:tcPr>
          <w:p>
            <w:pPr>
              <w:jc w:val="left"/>
            </w:pPr>
            <w:r>
              <w:rPr>
                <w:sz w:val="16"/>
                <w:szCs w:val="16"/>
              </w:rPr>
              <w:t xml:space="preserve">Perlengkapan</w:t>
            </w:r>
          </w:p>
        </w:tc>
        <w:tc>
          <w:tcPr>
            <w:tcW w:type="dxa" w:w="4426"/>
            <w:shd w:fill="D9E2F3" w:color="auto" w:val="clear"/>
            <w:tcMar>
              <w:top w:type="dxa" w:w="40"/>
              <w:left w:type="dxa" w:w="80"/>
              <w:bottom w:type="dxa" w:w="40"/>
              <w:right w:type="dxa" w:w="80"/>
            </w:tcMar>
            <w:vAlign w:val="center"/>
          </w:tcPr>
          <w:p>
            <w:pPr>
              <w:jc w:val="left"/>
            </w:pPr>
            <w:r>
              <w:rPr>
                <w:sz w:val="16"/>
                <w:szCs w:val="16"/>
              </w:rPr>
              <w:t xml:space="preserve">Transportasi &amp; logistik Kombel ke Pantai Amal (26 Sep)</w:t>
            </w:r>
          </w:p>
        </w:tc>
      </w:tr>
      <w:tr>
        <w:tc>
          <w:tcPr>
            <w:tcW w:type="dxa" w:w="2400"/>
            <w:tcMar>
              <w:top w:type="dxa" w:w="40"/>
              <w:left w:type="dxa" w:w="80"/>
              <w:bottom w:type="dxa" w:w="40"/>
              <w:right w:type="dxa" w:w="80"/>
            </w:tcMar>
            <w:vAlign w:val="center"/>
          </w:tcPr>
          <w:p>
            <w:pPr>
              <w:jc w:val="left"/>
            </w:pPr>
            <w:r>
              <w:rPr>
                <w:sz w:val="16"/>
                <w:szCs w:val="16"/>
              </w:rPr>
              <w:t xml:space="preserve">Konsumsi</w:t>
            </w:r>
          </w:p>
        </w:tc>
        <w:tc>
          <w:tcPr>
            <w:tcW w:type="dxa" w:w="2200"/>
            <w:tcMar>
              <w:top w:type="dxa" w:w="40"/>
              <w:left w:type="dxa" w:w="80"/>
              <w:bottom w:type="dxa" w:w="40"/>
              <w:right w:type="dxa" w:w="80"/>
            </w:tcMar>
            <w:vAlign w:val="center"/>
          </w:tcPr>
          <w:p>
            <w:pPr>
              <w:jc w:val="left"/>
            </w:pPr>
            <w:r>
              <w:rPr>
                <w:sz w:val="16"/>
                <w:szCs w:val="16"/>
              </w:rPr>
              <w:t xml:space="preserve">Acara</w:t>
            </w:r>
          </w:p>
        </w:tc>
        <w:tc>
          <w:tcPr>
            <w:tcW w:type="dxa" w:w="4426"/>
            <w:tcMar>
              <w:top w:type="dxa" w:w="40"/>
              <w:left w:type="dxa" w:w="80"/>
              <w:bottom w:type="dxa" w:w="40"/>
              <w:right w:type="dxa" w:w="80"/>
            </w:tcMar>
            <w:vAlign w:val="center"/>
          </w:tcPr>
          <w:p>
            <w:pPr>
              <w:jc w:val="left"/>
            </w:pPr>
            <w:r>
              <w:rPr>
                <w:sz w:val="16"/>
                <w:szCs w:val="16"/>
              </w:rPr>
              <w:t xml:space="preserve">Kotak kue ulang tahun untuk SD 041 &amp; SMP SNT, dan bungkus tumpeng untuk guru (28 Sep)</w:t>
            </w:r>
          </w:p>
        </w:tc>
      </w:tr>
      <w:tr>
        <w:tc>
          <w:tcPr>
            <w:tcW w:type="dxa" w:w="2400"/>
            <w:shd w:fill="D9E2F3" w:color="auto" w:val="clear"/>
            <w:tcMar>
              <w:top w:type="dxa" w:w="40"/>
              <w:left w:type="dxa" w:w="80"/>
              <w:bottom w:type="dxa" w:w="40"/>
              <w:right w:type="dxa" w:w="80"/>
            </w:tcMar>
            <w:vAlign w:val="center"/>
          </w:tcPr>
          <w:p>
            <w:pPr>
              <w:jc w:val="left"/>
            </w:pPr>
            <w:r>
              <w:rPr>
                <w:sz w:val="16"/>
                <w:szCs w:val="16"/>
              </w:rPr>
              <w:t xml:space="preserve">Humas &amp; Dokumentasi</w:t>
            </w:r>
          </w:p>
        </w:tc>
        <w:tc>
          <w:tcPr>
            <w:tcW w:type="dxa" w:w="2200"/>
            <w:shd w:fill="D9E2F3" w:color="auto" w:val="clear"/>
            <w:tcMar>
              <w:top w:type="dxa" w:w="40"/>
              <w:left w:type="dxa" w:w="80"/>
              <w:bottom w:type="dxa" w:w="40"/>
              <w:right w:type="dxa" w:w="80"/>
            </w:tcMar>
            <w:vAlign w:val="center"/>
          </w:tcPr>
          <w:p>
            <w:pPr>
              <w:jc w:val="left"/>
            </w:pPr>
            <w:r>
              <w:rPr>
                <w:sz w:val="16"/>
                <w:szCs w:val="16"/>
              </w:rPr>
              <w:t xml:space="preserve">Seluruh seksi</w:t>
            </w:r>
          </w:p>
        </w:tc>
        <w:tc>
          <w:tcPr>
            <w:tcW w:type="dxa" w:w="4426"/>
            <w:shd w:fill="D9E2F3" w:color="auto" w:val="clear"/>
            <w:tcMar>
              <w:top w:type="dxa" w:w="40"/>
              <w:left w:type="dxa" w:w="80"/>
              <w:bottom w:type="dxa" w:w="40"/>
              <w:right w:type="dxa" w:w="80"/>
            </w:tcMar>
            <w:vAlign w:val="center"/>
          </w:tcPr>
          <w:p>
            <w:pPr>
              <w:jc w:val="left"/>
            </w:pPr>
            <w:r>
              <w:rPr>
                <w:sz w:val="16"/>
                <w:szCs w:val="16"/>
              </w:rPr>
              <w:t xml:space="preserve">Surat-menyurat, undangan sekolah tamu &amp; dokumentasi</w:t>
            </w:r>
          </w:p>
        </w:tc>
      </w:tr>
      <w:tr>
        <w:tc>
          <w:tcPr>
            <w:tcW w:type="dxa" w:w="2400"/>
            <w:tcMar>
              <w:top w:type="dxa" w:w="40"/>
              <w:left w:type="dxa" w:w="80"/>
              <w:bottom w:type="dxa" w:w="40"/>
              <w:right w:type="dxa" w:w="80"/>
            </w:tcMar>
            <w:vAlign w:val="center"/>
          </w:tcPr>
          <w:p>
            <w:pPr>
              <w:jc w:val="left"/>
            </w:pPr>
            <w:r>
              <w:rPr>
                <w:sz w:val="16"/>
                <w:szCs w:val="16"/>
              </w:rPr>
              <w:t xml:space="preserve">Keamanan &amp; P3K</w:t>
            </w:r>
          </w:p>
        </w:tc>
        <w:tc>
          <w:tcPr>
            <w:tcW w:type="dxa" w:w="2200"/>
            <w:tcMar>
              <w:top w:type="dxa" w:w="40"/>
              <w:left w:type="dxa" w:w="80"/>
              <w:bottom w:type="dxa" w:w="40"/>
              <w:right w:type="dxa" w:w="80"/>
            </w:tcMar>
            <w:vAlign w:val="center"/>
          </w:tcPr>
          <w:p>
            <w:pPr>
              <w:jc w:val="left"/>
            </w:pPr>
            <w:r>
              <w:rPr>
                <w:sz w:val="16"/>
                <w:szCs w:val="16"/>
              </w:rPr>
              <w:t xml:space="preserve">Seluruh seksi</w:t>
            </w:r>
          </w:p>
        </w:tc>
        <w:tc>
          <w:tcPr>
            <w:tcW w:type="dxa" w:w="4426"/>
            <w:tcMar>
              <w:top w:type="dxa" w:w="40"/>
              <w:left w:type="dxa" w:w="80"/>
              <w:bottom w:type="dxa" w:w="40"/>
              <w:right w:type="dxa" w:w="80"/>
            </w:tcMar>
            <w:vAlign w:val="center"/>
          </w:tcPr>
          <w:p>
            <w:pPr>
              <w:jc w:val="left"/>
            </w:pPr>
            <w:r>
              <w:rPr>
                <w:sz w:val="16"/>
                <w:szCs w:val="16"/>
              </w:rPr>
              <w:t xml:space="preserve">Kesiapan darurat &amp; pengaturan lokasi tiap hari pelaksanaan</w:t>
            </w:r>
          </w:p>
        </w:tc>
      </w:tr>
    </w:tbl>
    <w:p>
      <w:pPr>
        <w:spacing w:after="70" w:before="160"/>
      </w:pPr>
      <w:r>
        <w:rPr>
          <w:b/>
          <w:bCs/>
          <w:color w:val="1F3864"/>
          <w:sz w:val="20"/>
          <w:szCs w:val="20"/>
        </w:rPr>
        <w:t xml:space="preserve">4. </w:t>
      </w:r>
      <w:r>
        <w:rPr>
          <w:b/>
          <w:bCs/>
          <w:color w:val="1F3864"/>
          <w:sz w:val="20"/>
          <w:szCs w:val="20"/>
        </w:rPr>
        <w:t xml:space="preserve">Alur Waktu Persiapan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F3864" w:color="auto" w:val="clear"/>
            <w:tcMar>
              <w:top w:type="dxa" w:w="40"/>
              <w:left w:type="dxa" w:w="80"/>
              <w:bottom w:type="dxa" w:w="40"/>
              <w:right w:type="dxa" w:w="80"/>
            </w:tcMar>
            <w:vAlign w:val="center"/>
          </w:tcPr>
          <w:p>
            <w:pPr>
              <w:jc w:val="center"/>
            </w:pPr>
            <w:r>
              <w:rPr>
                <w:b/>
                <w:bCs/>
                <w:color w:val="FFFFFF"/>
                <w:sz w:val="16"/>
                <w:szCs w:val="16"/>
              </w:rPr>
              <w:t xml:space="preserve">Tanggal</w:t>
            </w:r>
          </w:p>
        </w:tc>
        <w:tc>
          <w:tcPr>
            <w:tcW w:type="dxa" w:w="6826"/>
            <w:shd w:fill="1F3864" w:color="auto" w:val="clear"/>
            <w:tcMar>
              <w:top w:type="dxa" w:w="40"/>
              <w:left w:type="dxa" w:w="80"/>
              <w:bottom w:type="dxa" w:w="40"/>
              <w:right w:type="dxa" w:w="80"/>
            </w:tcMar>
            <w:vAlign w:val="center"/>
          </w:tcPr>
          <w:p>
            <w:pPr>
              <w:jc w:val="center"/>
            </w:pPr>
            <w:r>
              <w:rPr>
                <w:b/>
                <w:bCs/>
                <w:color w:val="FFFFFF"/>
                <w:sz w:val="16"/>
                <w:szCs w:val="16"/>
              </w:rPr>
              <w:t xml:space="preserve">Tahapan</w:t>
            </w:r>
          </w:p>
        </w:tc>
      </w:tr>
      <w:tr>
        <w:tc>
          <w:tcPr>
            <w:tcW w:type="dxa" w:w="2200"/>
            <w:tcMar>
              <w:top w:type="dxa" w:w="40"/>
              <w:left w:type="dxa" w:w="80"/>
              <w:bottom w:type="dxa" w:w="40"/>
              <w:right w:type="dxa" w:w="80"/>
            </w:tcMar>
            <w:vAlign w:val="center"/>
          </w:tcPr>
          <w:p>
            <w:pPr>
              <w:jc w:val="left"/>
            </w:pPr>
            <w:r>
              <w:rPr>
                <w:sz w:val="16"/>
                <w:szCs w:val="16"/>
              </w:rPr>
              <w:t xml:space="preserve">1 Sep</w:t>
            </w:r>
          </w:p>
        </w:tc>
        <w:tc>
          <w:tcPr>
            <w:tcW w:type="dxa" w:w="6826"/>
            <w:tcMar>
              <w:top w:type="dxa" w:w="40"/>
              <w:left w:type="dxa" w:w="80"/>
              <w:bottom w:type="dxa" w:w="40"/>
              <w:right w:type="dxa" w:w="80"/>
            </w:tcMar>
            <w:vAlign w:val="center"/>
          </w:tcPr>
          <w:p>
            <w:pPr>
              <w:jc w:val="left"/>
            </w:pPr>
            <w:r>
              <w:rPr>
                <w:sz w:val="16"/>
                <w:szCs w:val="16"/>
              </w:rPr>
              <w:t xml:space="preserve">Rapat Bersama Guru — Pembagian SK, Alur Kerja &amp; Kesepakatan</w:t>
            </w:r>
          </w:p>
        </w:tc>
      </w:tr>
      <w:tr>
        <w:tc>
          <w:tcPr>
            <w:tcW w:type="dxa" w:w="2200"/>
            <w:shd w:fill="D9E2F3" w:color="auto" w:val="clear"/>
            <w:tcMar>
              <w:top w:type="dxa" w:w="40"/>
              <w:left w:type="dxa" w:w="80"/>
              <w:bottom w:type="dxa" w:w="40"/>
              <w:right w:type="dxa" w:w="80"/>
            </w:tcMar>
            <w:vAlign w:val="center"/>
          </w:tcPr>
          <w:p>
            <w:pPr>
              <w:jc w:val="left"/>
            </w:pPr>
            <w:r>
              <w:rPr>
                <w:sz w:val="16"/>
                <w:szCs w:val="16"/>
              </w:rPr>
              <w:t xml:space="preserve">menyusul</w:t>
            </w:r>
          </w:p>
        </w:tc>
        <w:tc>
          <w:tcPr>
            <w:tcW w:type="dxa" w:w="6826"/>
            <w:shd w:fill="D9E2F3" w:color="auto" w:val="clear"/>
            <w:tcMar>
              <w:top w:type="dxa" w:w="40"/>
              <w:left w:type="dxa" w:w="80"/>
              <w:bottom w:type="dxa" w:w="40"/>
              <w:right w:type="dxa" w:w="80"/>
            </w:tcMar>
            <w:vAlign w:val="center"/>
          </w:tcPr>
          <w:p>
            <w:pPr>
              <w:jc w:val="left"/>
            </w:pPr>
            <w:r>
              <w:rPr>
                <w:sz w:val="16"/>
                <w:szCs w:val="16"/>
              </w:rPr>
              <w:t xml:space="preserve">Rapat Koordinasi Lanjutan (teknis per seksi, sebelum 25 Sep)</w:t>
            </w:r>
          </w:p>
        </w:tc>
      </w:tr>
      <w:tr>
        <w:tc>
          <w:tcPr>
            <w:tcW w:type="dxa" w:w="2200"/>
            <w:tcMar>
              <w:top w:type="dxa" w:w="40"/>
              <w:left w:type="dxa" w:w="80"/>
              <w:bottom w:type="dxa" w:w="40"/>
              <w:right w:type="dxa" w:w="80"/>
            </w:tcMar>
            <w:vAlign w:val="center"/>
          </w:tcPr>
          <w:p>
            <w:pPr>
              <w:jc w:val="left"/>
            </w:pPr>
            <w:r>
              <w:rPr>
                <w:sz w:val="16"/>
                <w:szCs w:val="16"/>
              </w:rPr>
              <w:t xml:space="preserve">25 Sep</w:t>
            </w:r>
          </w:p>
        </w:tc>
        <w:tc>
          <w:tcPr>
            <w:tcW w:type="dxa" w:w="6826"/>
            <w:tcMar>
              <w:top w:type="dxa" w:w="40"/>
              <w:left w:type="dxa" w:w="80"/>
              <w:bottom w:type="dxa" w:w="40"/>
              <w:right w:type="dxa" w:w="80"/>
            </w:tcMar>
            <w:vAlign w:val="center"/>
          </w:tcPr>
          <w:p>
            <w:pPr>
              <w:jc w:val="left"/>
            </w:pPr>
            <w:r>
              <w:rPr>
                <w:sz w:val="16"/>
                <w:szCs w:val="16"/>
              </w:rPr>
              <w:t xml:space="preserve">Pelaksanaan — Fakultatif Siswa: Bazaar &amp; Pentas Seni</w:t>
            </w:r>
          </w:p>
        </w:tc>
      </w:tr>
      <w:tr>
        <w:tc>
          <w:tcPr>
            <w:tcW w:type="dxa" w:w="2200"/>
            <w:shd w:fill="D9E2F3" w:color="auto" w:val="clear"/>
            <w:tcMar>
              <w:top w:type="dxa" w:w="40"/>
              <w:left w:type="dxa" w:w="80"/>
              <w:bottom w:type="dxa" w:w="40"/>
              <w:right w:type="dxa" w:w="80"/>
            </w:tcMar>
            <w:vAlign w:val="center"/>
          </w:tcPr>
          <w:p>
            <w:pPr>
              <w:jc w:val="left"/>
            </w:pPr>
            <w:r>
              <w:rPr>
                <w:sz w:val="16"/>
                <w:szCs w:val="16"/>
              </w:rPr>
              <w:t xml:space="preserve">26 Sep</w:t>
            </w:r>
          </w:p>
        </w:tc>
        <w:tc>
          <w:tcPr>
            <w:tcW w:type="dxa" w:w="6826"/>
            <w:shd w:fill="D9E2F3" w:color="auto" w:val="clear"/>
            <w:tcMar>
              <w:top w:type="dxa" w:w="40"/>
              <w:left w:type="dxa" w:w="80"/>
              <w:bottom w:type="dxa" w:w="40"/>
              <w:right w:type="dxa" w:w="80"/>
            </w:tcMar>
            <w:vAlign w:val="center"/>
          </w:tcPr>
          <w:p>
            <w:pPr>
              <w:jc w:val="left"/>
            </w:pPr>
            <w:r>
              <w:rPr>
                <w:sz w:val="16"/>
                <w:szCs w:val="16"/>
              </w:rPr>
              <w:t xml:space="preserve">Pelaksanaan — Kombel Guru ke Pantai Amal (siswa belajar dari rumah)</w:t>
            </w:r>
          </w:p>
        </w:tc>
      </w:tr>
      <w:tr>
        <w:tc>
          <w:tcPr>
            <w:tcW w:type="dxa" w:w="2200"/>
            <w:tcMar>
              <w:top w:type="dxa" w:w="40"/>
              <w:left w:type="dxa" w:w="80"/>
              <w:bottom w:type="dxa" w:w="40"/>
              <w:right w:type="dxa" w:w="80"/>
            </w:tcMar>
            <w:vAlign w:val="center"/>
          </w:tcPr>
          <w:p>
            <w:pPr>
              <w:jc w:val="left"/>
            </w:pPr>
            <w:r>
              <w:rPr>
                <w:sz w:val="16"/>
                <w:szCs w:val="16"/>
              </w:rPr>
              <w:t xml:space="preserve">28 Sep</w:t>
            </w:r>
          </w:p>
        </w:tc>
        <w:tc>
          <w:tcPr>
            <w:tcW w:type="dxa" w:w="6826"/>
            <w:tcMar>
              <w:top w:type="dxa" w:w="40"/>
              <w:left w:type="dxa" w:w="80"/>
              <w:bottom w:type="dxa" w:w="40"/>
              <w:right w:type="dxa" w:w="80"/>
            </w:tcMar>
            <w:vAlign w:val="center"/>
          </w:tcPr>
          <w:p>
            <w:pPr>
              <w:jc w:val="left"/>
            </w:pPr>
            <w:r>
              <w:rPr>
                <w:sz w:val="16"/>
                <w:szCs w:val="16"/>
              </w:rPr>
              <w:t xml:space="preserve">Pelaksanaan — KBM seperti biasa; Ceremonial Potong Tumpeng setelah upacara</w:t>
            </w:r>
          </w:p>
        </w:tc>
      </w:tr>
      <w:tr>
        <w:tc>
          <w:tcPr>
            <w:tcW w:type="dxa" w:w="2200"/>
            <w:shd w:fill="D9E2F3" w:color="auto" w:val="clear"/>
            <w:tcMar>
              <w:top w:type="dxa" w:w="40"/>
              <w:left w:type="dxa" w:w="80"/>
              <w:bottom w:type="dxa" w:w="40"/>
              <w:right w:type="dxa" w:w="80"/>
            </w:tcMar>
            <w:vAlign w:val="center"/>
          </w:tcPr>
          <w:p>
            <w:pPr>
              <w:jc w:val="left"/>
            </w:pPr>
            <w:r>
              <w:rPr>
                <w:sz w:val="16"/>
                <w:szCs w:val="16"/>
              </w:rPr>
              <w:t xml:space="preserve">menyusul</w:t>
            </w:r>
          </w:p>
        </w:tc>
        <w:tc>
          <w:tcPr>
            <w:tcW w:type="dxa" w:w="6826"/>
            <w:shd w:fill="D9E2F3" w:color="auto" w:val="clear"/>
            <w:tcMar>
              <w:top w:type="dxa" w:w="40"/>
              <w:left w:type="dxa" w:w="80"/>
              <w:bottom w:type="dxa" w:w="40"/>
              <w:right w:type="dxa" w:w="80"/>
            </w:tcMar>
            <w:vAlign w:val="center"/>
          </w:tcPr>
          <w:p>
            <w:pPr>
              <w:jc w:val="left"/>
            </w:pPr>
            <w:r>
              <w:rPr>
                <w:sz w:val="16"/>
                <w:szCs w:val="16"/>
              </w:rPr>
              <w:t xml:space="preserve">Rapat Evaluasi &amp; Penyusunan LPJ (setelah 28 Sep)</w:t>
            </w:r>
          </w:p>
        </w:tc>
      </w:tr>
    </w:tbl>
    <w:p>
      <w:pPr>
        <w:spacing w:after="70" w:before="160"/>
      </w:pPr>
      <w:r>
        <w:rPr>
          <w:b/>
          <w:bCs/>
          <w:color w:val="1F3864"/>
          <w:sz w:val="20"/>
          <w:szCs w:val="20"/>
        </w:rPr>
        <w:t xml:space="preserve">5. </w:t>
      </w:r>
      <w:r>
        <w:rPr>
          <w:b/>
          <w:bCs/>
          <w:color w:val="1F3864"/>
          <w:sz w:val="20"/>
          <w:szCs w:val="20"/>
        </w:rPr>
        <w:t xml:space="preserve">Alur Kerja Hari Pelaksanaan (25, 26 &amp; 28 September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1F3864" w:color="auto" w:val="clear"/>
            <w:tcMar>
              <w:top w:type="dxa" w:w="40"/>
              <w:left w:type="dxa" w:w="80"/>
              <w:bottom w:type="dxa" w:w="40"/>
              <w:right w:type="dxa" w:w="80"/>
            </w:tcMar>
            <w:vAlign w:val="center"/>
          </w:tcPr>
          <w:p>
            <w:pPr>
              <w:jc w:val="center"/>
            </w:pPr>
            <w:r>
              <w:rPr>
                <w:b/>
                <w:bCs/>
                <w:color w:val="FFFFFF"/>
                <w:sz w:val="16"/>
                <w:szCs w:val="16"/>
              </w:rPr>
              <w:t xml:space="preserve">Hari / Waktu</w:t>
            </w:r>
          </w:p>
        </w:tc>
        <w:tc>
          <w:tcPr>
            <w:tcW w:type="dxa" w:w="5826"/>
            <w:shd w:fill="1F3864" w:color="auto" w:val="clear"/>
            <w:tcMar>
              <w:top w:type="dxa" w:w="40"/>
              <w:left w:type="dxa" w:w="80"/>
              <w:bottom w:type="dxa" w:w="40"/>
              <w:right w:type="dxa" w:w="80"/>
            </w:tcMar>
            <w:vAlign w:val="center"/>
          </w:tcPr>
          <w:p>
            <w:pPr>
              <w:jc w:val="center"/>
            </w:pPr>
            <w:r>
              <w:rPr>
                <w:b/>
                <w:bCs/>
                <w:color w:val="FFFFFF"/>
                <w:sz w:val="16"/>
                <w:szCs w:val="16"/>
              </w:rPr>
              <w:t xml:space="preserve">Kegiatan</w:t>
            </w:r>
          </w:p>
        </w:tc>
      </w:tr>
      <w:tr>
        <w:tc>
          <w:tcPr>
            <w:tcW w:type="dxa" w:w="3200"/>
            <w:tcMar>
              <w:top w:type="dxa" w:w="40"/>
              <w:left w:type="dxa" w:w="80"/>
              <w:bottom w:type="dxa" w:w="40"/>
              <w:right w:type="dxa" w:w="80"/>
            </w:tcMar>
            <w:vAlign w:val="center"/>
          </w:tcPr>
          <w:p>
            <w:pPr>
              <w:jc w:val="left"/>
            </w:pPr>
            <w:r>
              <w:rPr>
                <w:sz w:val="16"/>
                <w:szCs w:val="16"/>
              </w:rPr>
              <w:t xml:space="preserve">Jumat, 25 Sep — Fakultatif Siswa</w:t>
            </w:r>
          </w:p>
        </w:tc>
        <w:tc>
          <w:tcPr>
            <w:tcW w:type="dxa" w:w="5826"/>
            <w:tcMar>
              <w:top w:type="dxa" w:w="40"/>
              <w:left w:type="dxa" w:w="80"/>
              <w:bottom w:type="dxa" w:w="40"/>
              <w:right w:type="dxa" w:w="80"/>
            </w:tcMar>
            <w:vAlign w:val="center"/>
          </w:tcPr>
          <w:p>
            <w:pPr>
              <w:jc w:val="left"/>
            </w:pPr>
            <w:r>
              <w:rPr>
                <w:sz w:val="16"/>
                <w:szCs w:val="16"/>
              </w:rPr>
              <w:t xml:space="preserve">Bazaar &amp; Pentas Seni (jadwal rinci menyusul dari Seksi Acara)</w:t>
            </w:r>
          </w:p>
        </w:tc>
      </w:tr>
      <w:tr>
        <w:tc>
          <w:tcPr>
            <w:tcW w:type="dxa" w:w="3200"/>
            <w:shd w:fill="D9E2F3" w:color="auto" w:val="clear"/>
            <w:tcMar>
              <w:top w:type="dxa" w:w="40"/>
              <w:left w:type="dxa" w:w="80"/>
              <w:bottom w:type="dxa" w:w="40"/>
              <w:right w:type="dxa" w:w="80"/>
            </w:tcMar>
            <w:vAlign w:val="center"/>
          </w:tcPr>
          <w:p>
            <w:pPr>
              <w:jc w:val="left"/>
            </w:pPr>
            <w:r>
              <w:rPr>
                <w:sz w:val="16"/>
                <w:szCs w:val="16"/>
              </w:rPr>
              <w:t xml:space="preserve">Sabtu, 26 Sep — Kombel Guru</w:t>
            </w:r>
          </w:p>
        </w:tc>
        <w:tc>
          <w:tcPr>
            <w:tcW w:type="dxa" w:w="5826"/>
            <w:shd w:fill="D9E2F3" w:color="auto" w:val="clear"/>
            <w:tcMar>
              <w:top w:type="dxa" w:w="40"/>
              <w:left w:type="dxa" w:w="80"/>
              <w:bottom w:type="dxa" w:w="40"/>
              <w:right w:type="dxa" w:w="80"/>
            </w:tcMar>
            <w:vAlign w:val="center"/>
          </w:tcPr>
          <w:p>
            <w:pPr>
              <w:jc w:val="left"/>
            </w:pPr>
            <w:r>
              <w:rPr>
                <w:sz w:val="16"/>
                <w:szCs w:val="16"/>
              </w:rPr>
              <w:t xml:space="preserve">Kegiatan Komunitas Belajar (Kombel) di Pantai Amal; siswa belajar dari rumah</w:t>
            </w:r>
          </w:p>
        </w:tc>
      </w:tr>
      <w:tr>
        <w:tc>
          <w:tcPr>
            <w:tcW w:type="dxa" w:w="3200"/>
            <w:tcMar>
              <w:top w:type="dxa" w:w="40"/>
              <w:left w:type="dxa" w:w="80"/>
              <w:bottom w:type="dxa" w:w="40"/>
              <w:right w:type="dxa" w:w="80"/>
            </w:tcMar>
            <w:vAlign w:val="center"/>
          </w:tcPr>
          <w:p>
            <w:pPr>
              <w:jc w:val="left"/>
            </w:pPr>
            <w:r>
              <w:rPr>
                <w:sz w:val="16"/>
                <w:szCs w:val="16"/>
              </w:rPr>
              <w:t xml:space="preserve">Senin, 28 Sep — pagi</w:t>
            </w:r>
          </w:p>
        </w:tc>
        <w:tc>
          <w:tcPr>
            <w:tcW w:type="dxa" w:w="5826"/>
            <w:tcMar>
              <w:top w:type="dxa" w:w="40"/>
              <w:left w:type="dxa" w:w="80"/>
              <w:bottom w:type="dxa" w:w="40"/>
              <w:right w:type="dxa" w:w="80"/>
            </w:tcMar>
            <w:vAlign w:val="center"/>
          </w:tcPr>
          <w:p>
            <w:pPr>
              <w:jc w:val="left"/>
            </w:pPr>
            <w:r>
              <w:rPr>
                <w:sz w:val="16"/>
                <w:szCs w:val="16"/>
              </w:rPr>
              <w:t xml:space="preserve">Upacara bendera seperti biasa</w:t>
            </w:r>
          </w:p>
        </w:tc>
      </w:tr>
      <w:tr>
        <w:tc>
          <w:tcPr>
            <w:tcW w:type="dxa" w:w="3200"/>
            <w:shd w:fill="D9E2F3" w:color="auto" w:val="clear"/>
            <w:tcMar>
              <w:top w:type="dxa" w:w="40"/>
              <w:left w:type="dxa" w:w="80"/>
              <w:bottom w:type="dxa" w:w="40"/>
              <w:right w:type="dxa" w:w="80"/>
            </w:tcMar>
            <w:vAlign w:val="center"/>
          </w:tcPr>
          <w:p>
            <w:pPr>
              <w:jc w:val="left"/>
            </w:pPr>
            <w:r>
              <w:rPr>
                <w:sz w:val="16"/>
                <w:szCs w:val="16"/>
              </w:rPr>
              <w:t xml:space="preserve">Senin, 28 Sep — setelah upacara</w:t>
            </w:r>
          </w:p>
        </w:tc>
        <w:tc>
          <w:tcPr>
            <w:tcW w:type="dxa" w:w="5826"/>
            <w:shd w:fill="D9E2F3" w:color="auto" w:val="clear"/>
            <w:tcMar>
              <w:top w:type="dxa" w:w="40"/>
              <w:left w:type="dxa" w:w="80"/>
              <w:bottom w:type="dxa" w:w="40"/>
              <w:right w:type="dxa" w:w="80"/>
            </w:tcMar>
            <w:vAlign w:val="center"/>
          </w:tcPr>
          <w:p>
            <w:pPr>
              <w:jc w:val="left"/>
            </w:pPr>
            <w:r>
              <w:rPr>
                <w:sz w:val="16"/>
                <w:szCs w:val="16"/>
              </w:rPr>
              <w:t xml:space="preserve">Ceremonial singkat: sambutan Kepala Sekolah, sambutan Komite, potong tumpeng</w:t>
            </w:r>
          </w:p>
        </w:tc>
      </w:tr>
      <w:tr>
        <w:tc>
          <w:tcPr>
            <w:tcW w:type="dxa" w:w="3200"/>
            <w:tcMar>
              <w:top w:type="dxa" w:w="40"/>
              <w:left w:type="dxa" w:w="80"/>
              <w:bottom w:type="dxa" w:w="40"/>
              <w:right w:type="dxa" w:w="80"/>
            </w:tcMar>
            <w:vAlign w:val="center"/>
          </w:tcPr>
          <w:p>
            <w:pPr>
              <w:jc w:val="left"/>
            </w:pPr>
            <w:r>
              <w:rPr>
                <w:sz w:val="16"/>
                <w:szCs w:val="16"/>
              </w:rPr>
              <w:t xml:space="preserve">Senin, 28 Sep — setelah potong tumpeng</w:t>
            </w:r>
          </w:p>
        </w:tc>
        <w:tc>
          <w:tcPr>
            <w:tcW w:type="dxa" w:w="5826"/>
            <w:tcMar>
              <w:top w:type="dxa" w:w="40"/>
              <w:left w:type="dxa" w:w="80"/>
              <w:bottom w:type="dxa" w:w="40"/>
              <w:right w:type="dxa" w:w="80"/>
            </w:tcMar>
            <w:vAlign w:val="center"/>
          </w:tcPr>
          <w:p>
            <w:pPr>
              <w:jc w:val="left"/>
            </w:pPr>
            <w:r>
              <w:rPr>
                <w:sz w:val="16"/>
                <w:szCs w:val="16"/>
              </w:rPr>
              <w:t xml:space="preserve">Kue ulang tahun (kotak) diserahkan ke perwakilan SD 041 &amp; SMP SNT; tumpeng dibungkus untuk guru SMP 14</w:t>
            </w:r>
          </w:p>
        </w:tc>
      </w:tr>
      <w:tr>
        <w:tc>
          <w:tcPr>
            <w:tcW w:type="dxa" w:w="3200"/>
            <w:shd w:fill="D9E2F3" w:color="auto" w:val="clear"/>
            <w:tcMar>
              <w:top w:type="dxa" w:w="40"/>
              <w:left w:type="dxa" w:w="80"/>
              <w:bottom w:type="dxa" w:w="40"/>
              <w:right w:type="dxa" w:w="80"/>
            </w:tcMar>
            <w:vAlign w:val="center"/>
          </w:tcPr>
          <w:p>
            <w:pPr>
              <w:jc w:val="left"/>
            </w:pPr>
            <w:r>
              <w:rPr>
                <w:sz w:val="16"/>
                <w:szCs w:val="16"/>
              </w:rPr>
              <w:t xml:space="preserve">Senin, 28 Sep — selanjutnya</w:t>
            </w:r>
          </w:p>
        </w:tc>
        <w:tc>
          <w:tcPr>
            <w:tcW w:type="dxa" w:w="5826"/>
            <w:shd w:fill="D9E2F3" w:color="auto" w:val="clear"/>
            <w:tcMar>
              <w:top w:type="dxa" w:w="40"/>
              <w:left w:type="dxa" w:w="80"/>
              <w:bottom w:type="dxa" w:w="40"/>
              <w:right w:type="dxa" w:w="80"/>
            </w:tcMar>
            <w:vAlign w:val="center"/>
          </w:tcPr>
          <w:p>
            <w:pPr>
              <w:jc w:val="left"/>
            </w:pPr>
            <w:r>
              <w:rPr>
                <w:sz w:val="16"/>
                <w:szCs w:val="16"/>
              </w:rPr>
              <w:t xml:space="preserve">KBM berjalan seperti biasa</w:t>
            </w:r>
          </w:p>
        </w:tc>
      </w:tr>
    </w:tbl>
    <w:p>
      <w:pPr>
        <w:spacing w:after="70" w:before="160"/>
      </w:pPr>
      <w:r>
        <w:rPr>
          <w:b/>
          <w:bCs/>
          <w:color w:val="1F3864"/>
          <w:sz w:val="20"/>
          <w:szCs w:val="20"/>
        </w:rPr>
        <w:t xml:space="preserve">6. </w:t>
      </w:r>
      <w:r>
        <w:rPr>
          <w:b/>
          <w:bCs/>
          <w:color w:val="1F3864"/>
          <w:sz w:val="20"/>
          <w:szCs w:val="20"/>
        </w:rPr>
        <w:t xml:space="preserve">Eskalasi Masalah</w:t>
      </w:r>
    </w:p>
    <w:p>
      <w:pPr>
        <w:spacing w:after="40" w:line="230"/>
        <w:jc w:val="both"/>
      </w:pPr>
      <w:r>
        <w:rPr>
          <w:b/>
          <w:bCs/>
          <w:sz w:val="18"/>
          <w:szCs w:val="18"/>
        </w:rPr>
        <w:t xml:space="preserve">Teknis antar-seksi</w:t>
      </w:r>
      <w:r>
        <w:rPr>
          <w:sz w:val="18"/>
          <w:szCs w:val="18"/>
        </w:rPr>
        <w:t xml:space="preserve"> → diselesaikan langsung oleh koordinator terkait. </w:t>
      </w:r>
      <w:r>
        <w:rPr>
          <w:b/>
          <w:bCs/>
          <w:sz w:val="18"/>
          <w:szCs w:val="18"/>
        </w:rPr>
        <w:t xml:space="preserve">Butuh keputusan/anggaran di luar rencana</w:t>
      </w:r>
      <w:r>
        <w:rPr>
          <w:sz w:val="18"/>
          <w:szCs w:val="18"/>
        </w:rPr>
        <w:t xml:space="preserve"> → naik ke Ketua Panitia. </w:t>
      </w:r>
      <w:r>
        <w:rPr>
          <w:b/>
          <w:bCs/>
          <w:sz w:val="18"/>
          <w:szCs w:val="18"/>
        </w:rPr>
        <w:t xml:space="preserve">Di luar wewenang panitia</w:t>
      </w:r>
      <w:r>
        <w:rPr>
          <w:sz w:val="18"/>
          <w:szCs w:val="18"/>
        </w:rPr>
        <w:t xml:space="preserve"> → diteruskan Ketua Panitia ke Kepala Sekolah.</w:t>
      </w:r>
    </w:p>
    <w:sectPr>
      <w:headerReference w:type="default" r:id="rId7"/>
      <w:footerReference w:type="default" r:id="rId8"/>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808080"/>
        <w:sz w:val="13"/>
        <w:szCs w:val="13"/>
      </w:rPr>
      <w:t xml:space="preserve">Dibacakan pada Rapat Bersama Dewan Guru — Selasa, 1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6" w:space="4"/>
      </w:pBdr>
    </w:pPr>
    <w:r>
      <w:rPr>
        <w:color w:val="808080"/>
        <w:sz w:val="14"/>
        <w:szCs w:val="14"/>
      </w:rPr>
      <w:t xml:space="preserve">Panitia HUT ke-7 SMP Negeri 14 Tarakan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2026-08-31T09:39:06.371Z</dcterms:created>
  <dcterms:modified xsi:type="dcterms:W3CDTF">2026-08-31T09:39:06.371Z</dcterms:modified>
</cp:coreProperties>
</file>

<file path=docProps/custom.xml><?xml version="1.0" encoding="utf-8"?>
<Properties xmlns="http://schemas.openxmlformats.org/officeDocument/2006/custom-properties" xmlns:vt="http://schemas.openxmlformats.org/officeDocument/2006/docPropsVTypes"/>
</file>