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Requirement Document (PRD): OptikExpress</w:t>
      </w:r>
    </w:p>
    <w:p>
      <w:r>
        <w:rPr>
          <w:b/>
        </w:rPr>
        <w:t xml:space="preserve">Nama Produk: </w:t>
      </w:r>
      <w:r>
        <w:t>OptikExpress — Sistem Informasi Layanan Antar-Jemput Kacamata</w:t>
        <w:br/>
      </w:r>
      <w:r>
        <w:rPr>
          <w:b/>
        </w:rPr>
        <w:t xml:space="preserve">Versi Dokumen: </w:t>
      </w:r>
      <w:r>
        <w:t>2.0 (Penyempurnaan MVP)</w:t>
        <w:br/>
      </w:r>
      <w:r>
        <w:rPr>
          <w:b/>
        </w:rPr>
        <w:t xml:space="preserve">Status: </w:t>
      </w:r>
      <w:r>
        <w:t>Approved for Implementation</w:t>
        <w:br/>
      </w:r>
      <w:r>
        <w:rPr>
          <w:b/>
        </w:rPr>
        <w:t xml:space="preserve">Pengembang: </w:t>
      </w:r>
      <w:r>
        <w:t>Sindar Felix Sihole || 2510101031</w:t>
        <w:br/>
      </w:r>
      <w:r>
        <w:rPr>
          <w:b/>
        </w:rPr>
        <w:t xml:space="preserve">Repositori GitHub: </w:t>
      </w:r>
      <w:r>
        <w:t>https://github.com/akuntugassindar-spec/RPLApp.git</w:t>
        <w:br/>
      </w:r>
    </w:p>
    <w:p>
      <w:pPr>
        <w:pStyle w:val="Heading1"/>
      </w:pPr>
      <w:r>
        <w:t>1. Ringkasan Eksekutif Produk</w:t>
      </w:r>
    </w:p>
    <w:p>
      <w:pPr>
        <w:pStyle w:val="Heading2"/>
      </w:pPr>
      <w:r>
        <w:t>1.1 Visi Produk</w:t>
      </w:r>
    </w:p>
    <w:p>
      <w:r>
        <w:t>Menjadi platform digital layanan servis kacamata dan penggantian lensa terintegrasi yang menghadirkan kepraktisan, kecepatan, dan transparansi penuh bagi pengguna kacamata tanpa batasan jarak fisik.</w:t>
      </w:r>
    </w:p>
    <w:p>
      <w:pPr>
        <w:pStyle w:val="Heading2"/>
      </w:pPr>
      <w:r>
        <w:t>1.2 Sasaran Produk</w:t>
      </w:r>
    </w:p>
    <w:p>
      <w:r>
        <w:t>• Memfasilitasi pemesanan perbaikan frame kacamata dan penggantian lensa optik dari rumah.</w:t>
      </w:r>
    </w:p>
    <w:p>
      <w:r>
        <w:t>• Menyediakan pelacakan kurir logistik penjemputan dan pengantaran secara real-time pada peta jalan nyata.</w:t>
      </w:r>
    </w:p>
    <w:p>
      <w:r>
        <w:t>• Menyediakan simulasi multi-payment gateway digital terpercaya (QRIS dinamis, Virtual Account, E-Wallet, dan COD).</w:t>
      </w:r>
    </w:p>
    <w:p>
      <w:r>
        <w:t>• Menjaga integritas data teknis kacamata (resep lensa, diagnosa kerusakan frame, dan riwayat status transaksi).</w:t>
      </w:r>
    </w:p>
    <w:p>
      <w:pPr>
        <w:pStyle w:val="Heading1"/>
      </w:pPr>
      <w:r>
        <w:t>2. Alur Pengguna dan State Machine Operasional</w:t>
      </w:r>
    </w:p>
    <w:p>
      <w:r>
        <w:t>Siklus layanan kacamata diatur melalui alur terstruktur 6 status operasional (State Machine):</w:t>
      </w:r>
    </w:p>
    <w:p>
      <w:r>
        <w:t>1. pengajuan: Pelanggan mengirimkan formulir pemesanan, data kerusakan, alamat, jadwal penjemputan, dan upload foto kacamata/resep.</w:t>
      </w:r>
    </w:p>
    <w:p>
      <w:r>
        <w:t>2. dijadwalkan: Administrator optik memverifikasi data dan menugaskan kurir penjemput (secara otomatis via algoritma Round-Robin atau manual).</w:t>
      </w:r>
    </w:p>
    <w:p>
      <w:r>
        <w:t>3. diambil: Kurir dalam perjalanan menuju lokasi pelanggan untuk mengambil fisik kacamata ke dalam kotak pelindung khusus.</w:t>
      </w:r>
    </w:p>
    <w:p>
      <w:r>
        <w:t>4. diproses: Kacamata telah sampai di laboratorium optik untuk dikerjakan oleh teknisi (penyetelan frame, solder, atau pemotongan lensa).</w:t>
      </w:r>
    </w:p>
    <w:p>
      <w:r>
        <w:t>5. selesai: Kacamata selesai dikerjakan, dibersihkan dengan ultrasonik, dan siap diantarkan kembali.</w:t>
      </w:r>
    </w:p>
    <w:p>
      <w:r>
        <w:t>6. diantar: Kurir mengantarkan kacamata yang telah prima kembali ke alamat pelanggan hingga transaksi dinyatakan tuntas.</w:t>
      </w:r>
    </w:p>
    <w:p>
      <w:pPr>
        <w:pStyle w:val="Heading1"/>
      </w:pPr>
      <w:r>
        <w:t>3. Spesifikasi 5 User Stories dan Acceptance Criteria (AC)</w:t>
      </w:r>
    </w:p>
    <w:p>
      <w:pPr>
        <w:pStyle w:val="Heading2"/>
      </w:pPr>
      <w:r>
        <w:t>User Story 1: Manajemen Alur Siklus Layanan</w:t>
      </w:r>
    </w:p>
    <w:p>
      <w:r>
        <w:t>Sebagai pelanggan, saya ingin mengajukan servis kacamata dan memantau pembaruan status pengerjaan secara transparan dari awal hingga selesai.</w:t>
      </w:r>
    </w:p>
    <w:p>
      <w:r>
        <w:t>• AC-1: Sistem mendukung 3 jenis layanan: perbaikan, penggantian_lensa, dan perbaikan_dan_lensa.</w:t>
      </w:r>
    </w:p>
    <w:p>
      <w:r>
        <w:t>• AC-2: Sistem memvalidasi 6 alur status operasional (pengajuan -&gt; dijadwalkan -&gt; diambil -&gt; diproses -&gt; selesai -&gt; diantar).</w:t>
      </w:r>
    </w:p>
    <w:p>
      <w:r>
        <w:t>• AC-3: Permintaan dengan payload kosong atau status tidak valid ditolak dengan HTTP 400 Bad Request.</w:t>
      </w:r>
    </w:p>
    <w:p>
      <w:r>
        <w:t>• AC-4: Setiap pergantian status memicu log notifikasi otomatis via Email SMTP dan mock WhatsApp.</w:t>
      </w:r>
    </w:p>
    <w:p>
      <w:pPr>
        <w:pStyle w:val="Heading2"/>
      </w:pPr>
      <w:r>
        <w:t>User Story 2: Registrasi, Login dan Keamanan Autentikasi Pengguna</w:t>
      </w:r>
    </w:p>
    <w:p>
      <w:r>
        <w:t>Sebagai pengguna, saya ingin mendaftarkan akun dan login dengan aman agar histori transaksi servis saya terlindungi.</w:t>
      </w:r>
    </w:p>
    <w:p>
      <w:r>
        <w:t>• AC-1: Registrasi menolak jika field nama, email, atau password kosong (HTTP 400).</w:t>
      </w:r>
    </w:p>
    <w:p>
      <w:r>
        <w:t>• AC-2: Format email divalidasi ketat menggunakan standar regex email.</w:t>
      </w:r>
    </w:p>
    <w:p>
      <w:r>
        <w:t>• AC-3: Password wajib di-hash menggunakan algoritma satu arah BCrypt (salt rounds 10).</w:t>
      </w:r>
    </w:p>
    <w:p>
      <w:r>
        <w:t>• AC-4: Login dengan kredensial yang valid menerbitkan JSON Web Token (JWT) dengan payload identitas.</w:t>
      </w:r>
    </w:p>
    <w:p>
      <w:pPr>
        <w:pStyle w:val="Heading2"/>
      </w:pPr>
      <w:r>
        <w:t>User Story 3: Middleware Otorisasi JWT dan Proteksi Administrator</w:t>
      </w:r>
    </w:p>
    <w:p>
      <w:r>
        <w:t>Sebagai sistem, saya ingin memvalidasi hak akses token JWT agar pelanggan biasa tidak dapat memanipulasi data pengguna lain.</w:t>
      </w:r>
    </w:p>
    <w:p>
      <w:r>
        <w:t>• AC-1: Menolak request ke endpoint privat jika header Authorization kosong (HTTP 401).</w:t>
      </w:r>
    </w:p>
    <w:p>
      <w:r>
        <w:t>• AC-2: Menolak token tanpa format Bearer atau token kadaluwarsa (HTTP 401).</w:t>
      </w:r>
    </w:p>
    <w:p>
      <w:r>
        <w:t>• AC-3: Pengguna dengan role pelanggan dilarang mengakses endpoint administrasi (HTTP 403).</w:t>
      </w:r>
    </w:p>
    <w:p>
      <w:r>
        <w:t>• AC-4: Endpoint administrasi hanya dapat dieksekusi oleh akun dengan role admin.</w:t>
      </w:r>
    </w:p>
    <w:p>
      <w:pPr>
        <w:pStyle w:val="Heading2"/>
      </w:pPr>
      <w:r>
        <w:t>User Story 4: Spesifikasi Teknis Kacamata dan Resep Lensa (CRUD)</w:t>
      </w:r>
    </w:p>
    <w:p>
      <w:r>
        <w:t>Sebagai teknisi optik, saya ingin mencatat spesifikasi frame dan ukuran minus/silinder kacamata agar pengerjaan optik presisi.</w:t>
      </w:r>
    </w:p>
    <w:p>
      <w:r>
        <w:t>• AC-1: Pembuatan rincian teknis wajib memiliki relasi layanan_id yang valid.</w:t>
      </w:r>
    </w:p>
    <w:p>
      <w:r>
        <w:t>• AC-2: Mengisi nilai fallback "-" secara otomatis untuk field opsional.</w:t>
      </w:r>
    </w:p>
    <w:p>
      <w:r>
        <w:t>• AC-3: Mempertahankan nilai data lama saat dilakukan partial update.</w:t>
      </w:r>
    </w:p>
    <w:p>
      <w:r>
        <w:t>• AC-4: Menjamin isolasi data kepemilikan pengguna (Anti-IDOR).</w:t>
      </w:r>
    </w:p>
    <w:p>
      <w:pPr>
        <w:pStyle w:val="Heading2"/>
      </w:pPr>
      <w:r>
        <w:t>User Story 5: Pembayaran Digital Multi-Metode dan Pelacakan Kurir Live GPS</w:t>
      </w:r>
    </w:p>
    <w:p>
      <w:r>
        <w:t>Sebagai pelanggan, saya ingin membayar biaya layanan secara digital dan melihat pergerakan kurir di peta jalan nyata.</w:t>
      </w:r>
    </w:p>
    <w:p>
      <w:r>
        <w:t>• AC-1: Sistem mendukung 8 metode transaksi (QRIS, VA BCA/BNI/BRI/Mandiri, GoPay, ShopeePay, COD).</w:t>
      </w:r>
    </w:p>
    <w:p>
      <w:r>
        <w:t>• AC-2: ID Transaksi unik dengan format standar MIDTRANS-{timestamp}-{random}.</w:t>
      </w:r>
    </w:p>
    <w:p>
      <w:r>
        <w:t>• AC-3: Persentase perjalanan kurir dihitung secara dinamis sesuai status layanan (10% s.d. 100%).</w:t>
      </w:r>
    </w:p>
    <w:p>
      <w:r>
        <w:t>• AC-4: Posisi kurir dihitung melalui interpolasi koordinat GPS nyata.</w:t>
      </w:r>
    </w:p>
    <w:p>
      <w:r>
        <w:t>• AC-5: Peta terintegrasi menggunakan OpenStreetMap (Leaflet) &amp; direct Google Maps turn-by-turn.</w:t>
      </w:r>
    </w:p>
    <w:p>
      <w:pPr>
        <w:pStyle w:val="Heading1"/>
      </w:pPr>
      <w:r>
        <w:t>4. Persyaratan Non-Fungsional</w:t>
      </w:r>
    </w:p>
    <w:p>
      <w:r>
        <w:t>• Keamanan: Password BCrypt, JWT 24 jam, Parameterized SQL queries.</w:t>
      </w:r>
    </w:p>
    <w:p>
      <w:r>
        <w:t>• Keandalan: Skema basis data 3NF dengan foreign key constraint ON DELETE CASCADE.</w:t>
      </w:r>
    </w:p>
    <w:p>
      <w:r>
        <w:t>• Performa: Waktu respons REST API rata-rata di bawah 300 ms.</w:t>
      </w:r>
    </w:p>
    <w:p>
      <w:r>
        <w:t>• Kompatibilitas: Antarmuka responsif Desktop, Tablet, dan Mobile.</w:t>
      </w:r>
    </w:p>
    <w:p>
      <w:pPr>
        <w:pStyle w:val="Heading1"/>
      </w:pPr>
      <w:r>
        <w:t>5. Strategi Pengujian</w:t>
      </w:r>
    </w:p>
    <w:p>
      <w:r>
        <w:t>• Pengujian otomatis unit testing backend menggunakan Node.js test runner bawaan.</w:t>
      </w:r>
    </w:p>
    <w:p>
      <w:r>
        <w:t>• Target kelulusan: 100% All Passed (48 tests dalam 9 suites pengujian).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